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i/>
          <w:caps/>
          <w:sz w:val="28"/>
          <w:szCs w:val="24"/>
          <w:lang w:eastAsia="en-US"/>
        </w:rPr>
        <w:id w:val="-273170505"/>
        <w:docPartObj>
          <w:docPartGallery w:val="Cover Pages"/>
          <w:docPartUnique/>
        </w:docPartObj>
      </w:sdtPr>
      <w:sdtEndPr>
        <w:rPr>
          <w:rFonts w:ascii="Times New Roman" w:eastAsiaTheme="minorHAnsi" w:hAnsi="Times New Roman" w:cs="Times New Roman"/>
          <w:i w:val="0"/>
          <w:caps w:val="0"/>
        </w:rPr>
      </w:sdtEndPr>
      <w:sdtContent>
        <w:tbl>
          <w:tblPr>
            <w:tblpPr w:leftFromText="180" w:rightFromText="180" w:vertAnchor="page" w:horzAnchor="margin" w:tblpXSpec="center" w:tblpY="2924"/>
            <w:tblW w:w="5400" w:type="pct"/>
            <w:tblLook w:val="04A0" w:firstRow="1" w:lastRow="0" w:firstColumn="1" w:lastColumn="0" w:noHBand="0" w:noVBand="1"/>
          </w:tblPr>
          <w:tblGrid>
            <w:gridCol w:w="10031"/>
          </w:tblGrid>
          <w:tr w:rsidR="00AB57BF" w:rsidRPr="006D2122" w:rsidTr="00705FD4">
            <w:trPr>
              <w:trHeight w:val="3204"/>
            </w:trPr>
            <w:tc>
              <w:tcPr>
                <w:tcW w:w="5000" w:type="pct"/>
              </w:tcPr>
              <w:p w:rsidR="000B4519" w:rsidRPr="006D2122" w:rsidRDefault="000B4519" w:rsidP="003301ED">
                <w:pPr>
                  <w:pStyle w:val="Frspaiere"/>
                  <w:jc w:val="center"/>
                  <w:rPr>
                    <w:rFonts w:ascii="Times New Roman" w:eastAsiaTheme="majorEastAsia" w:hAnsi="Times New Roman" w:cs="Times New Roman"/>
                    <w:i/>
                    <w:caps/>
                    <w:sz w:val="28"/>
                    <w:szCs w:val="24"/>
                  </w:rPr>
                </w:pPr>
                <w:r w:rsidRPr="006D2122">
                  <w:rPr>
                    <w:rFonts w:ascii="Times New Roman" w:eastAsiaTheme="majorEastAsia" w:hAnsi="Times New Roman" w:cs="Times New Roman"/>
                    <w:i/>
                    <w:caps/>
                    <w:sz w:val="28"/>
                    <w:szCs w:val="24"/>
                  </w:rPr>
                  <w:t xml:space="preserve">FACULTATEA </w:t>
                </w:r>
                <w:r w:rsidR="00CB4401" w:rsidRPr="006D2122">
                  <w:rPr>
                    <w:rFonts w:ascii="Times New Roman" w:eastAsiaTheme="majorEastAsia" w:hAnsi="Times New Roman" w:cs="Times New Roman"/>
                    <w:i/>
                    <w:caps/>
                    <w:sz w:val="28"/>
                    <w:szCs w:val="24"/>
                  </w:rPr>
                  <w:t xml:space="preserve"> </w:t>
                </w:r>
                <w:r w:rsidRPr="006D2122">
                  <w:rPr>
                    <w:rFonts w:ascii="Times New Roman" w:eastAsiaTheme="majorEastAsia" w:hAnsi="Times New Roman" w:cs="Times New Roman"/>
                    <w:i/>
                    <w:caps/>
                    <w:sz w:val="28"/>
                    <w:szCs w:val="24"/>
                  </w:rPr>
                  <w:t xml:space="preserve">RELAȚII </w:t>
                </w:r>
                <w:r w:rsidR="00CB4401" w:rsidRPr="006D2122">
                  <w:rPr>
                    <w:rFonts w:ascii="Times New Roman" w:eastAsiaTheme="majorEastAsia" w:hAnsi="Times New Roman" w:cs="Times New Roman"/>
                    <w:i/>
                    <w:caps/>
                    <w:sz w:val="28"/>
                    <w:szCs w:val="24"/>
                  </w:rPr>
                  <w:t xml:space="preserve"> </w:t>
                </w:r>
                <w:r w:rsidRPr="006D2122">
                  <w:rPr>
                    <w:rFonts w:ascii="Times New Roman" w:eastAsiaTheme="majorEastAsia" w:hAnsi="Times New Roman" w:cs="Times New Roman"/>
                    <w:i/>
                    <w:caps/>
                    <w:sz w:val="28"/>
                    <w:szCs w:val="24"/>
                  </w:rPr>
                  <w:t xml:space="preserve">INTERNȚIONLE </w:t>
                </w:r>
                <w:r w:rsidR="00CB4401" w:rsidRPr="006D2122">
                  <w:rPr>
                    <w:rFonts w:ascii="Times New Roman" w:eastAsiaTheme="majorEastAsia" w:hAnsi="Times New Roman" w:cs="Times New Roman"/>
                    <w:i/>
                    <w:caps/>
                    <w:sz w:val="28"/>
                    <w:szCs w:val="24"/>
                  </w:rPr>
                  <w:t xml:space="preserve"> </w:t>
                </w:r>
                <w:r w:rsidRPr="006D2122">
                  <w:rPr>
                    <w:rFonts w:ascii="Times New Roman" w:eastAsiaTheme="majorEastAsia" w:hAnsi="Times New Roman" w:cs="Times New Roman"/>
                    <w:i/>
                    <w:caps/>
                    <w:sz w:val="28"/>
                    <w:szCs w:val="24"/>
                  </w:rPr>
                  <w:t xml:space="preserve">ȘTIINȚE </w:t>
                </w:r>
                <w:r w:rsidR="00CB4401" w:rsidRPr="006D2122">
                  <w:rPr>
                    <w:rFonts w:ascii="Times New Roman" w:eastAsiaTheme="majorEastAsia" w:hAnsi="Times New Roman" w:cs="Times New Roman"/>
                    <w:i/>
                    <w:caps/>
                    <w:sz w:val="28"/>
                    <w:szCs w:val="24"/>
                  </w:rPr>
                  <w:t xml:space="preserve"> </w:t>
                </w:r>
                <w:r w:rsidRPr="006D2122">
                  <w:rPr>
                    <w:rFonts w:ascii="Times New Roman" w:eastAsiaTheme="majorEastAsia" w:hAnsi="Times New Roman" w:cs="Times New Roman"/>
                    <w:i/>
                    <w:caps/>
                    <w:sz w:val="28"/>
                    <w:szCs w:val="24"/>
                  </w:rPr>
                  <w:t xml:space="preserve">POLITICE </w:t>
                </w:r>
                <w:r w:rsidR="00CB4401" w:rsidRPr="006D2122">
                  <w:rPr>
                    <w:rFonts w:ascii="Times New Roman" w:eastAsiaTheme="majorEastAsia" w:hAnsi="Times New Roman" w:cs="Times New Roman"/>
                    <w:i/>
                    <w:caps/>
                    <w:sz w:val="28"/>
                    <w:szCs w:val="24"/>
                  </w:rPr>
                  <w:t xml:space="preserve"> </w:t>
                </w:r>
                <w:r w:rsidRPr="006D2122">
                  <w:rPr>
                    <w:rFonts w:ascii="Times New Roman" w:eastAsiaTheme="majorEastAsia" w:hAnsi="Times New Roman" w:cs="Times New Roman"/>
                    <w:i/>
                    <w:caps/>
                    <w:sz w:val="28"/>
                    <w:szCs w:val="24"/>
                  </w:rPr>
                  <w:t>ȘI ADMINISTRATIVE</w:t>
                </w:r>
              </w:p>
              <w:p w:rsidR="000B4519" w:rsidRPr="006D2122" w:rsidRDefault="000B4519" w:rsidP="003301ED">
                <w:pPr>
                  <w:pStyle w:val="Frspaiere"/>
                  <w:jc w:val="center"/>
                  <w:rPr>
                    <w:rFonts w:ascii="Times New Roman" w:eastAsiaTheme="majorEastAsia" w:hAnsi="Times New Roman" w:cs="Times New Roman"/>
                    <w:i/>
                    <w:caps/>
                    <w:sz w:val="28"/>
                    <w:szCs w:val="24"/>
                  </w:rPr>
                </w:pPr>
              </w:p>
              <w:p w:rsidR="00AB57BF" w:rsidRPr="006D2122" w:rsidRDefault="000B4519" w:rsidP="003301ED">
                <w:pPr>
                  <w:pStyle w:val="Frspaiere"/>
                  <w:jc w:val="center"/>
                  <w:rPr>
                    <w:rFonts w:asciiTheme="majorHAnsi" w:eastAsiaTheme="majorEastAsia" w:hAnsiTheme="majorHAnsi" w:cstheme="majorBidi"/>
                    <w:i/>
                    <w:caps/>
                    <w:sz w:val="28"/>
                    <w:szCs w:val="24"/>
                  </w:rPr>
                </w:pPr>
                <w:r w:rsidRPr="006D2122">
                  <w:rPr>
                    <w:rFonts w:ascii="Times New Roman" w:eastAsiaTheme="majorEastAsia" w:hAnsi="Times New Roman" w:cs="Times New Roman"/>
                    <w:i/>
                    <w:caps/>
                    <w:sz w:val="28"/>
                    <w:szCs w:val="24"/>
                  </w:rPr>
                  <w:t>SPECIALITATEA : RELAȚII   INTERNAȚIONALE</w:t>
                </w:r>
              </w:p>
            </w:tc>
          </w:tr>
          <w:tr w:rsidR="00AB57BF" w:rsidRPr="006D2122" w:rsidTr="00705FD4">
            <w:trPr>
              <w:trHeight w:val="1602"/>
            </w:trPr>
            <w:sdt>
              <w:sdtPr>
                <w:rPr>
                  <w:rFonts w:ascii="Times New Roman" w:eastAsiaTheme="majorEastAsia" w:hAnsi="Times New Roman" w:cs="Times New Roman"/>
                  <w:b/>
                  <w:i/>
                  <w:sz w:val="28"/>
                  <w:szCs w:val="24"/>
                </w:rPr>
                <w:alias w:val="Titlu"/>
                <w:id w:val="15524250"/>
                <w:placeholder>
                  <w:docPart w:val="5B471B1ECEB94040B30B99FB1C4145EC"/>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B57BF" w:rsidRPr="006D2122" w:rsidRDefault="00AB57BF" w:rsidP="003301ED">
                    <w:pPr>
                      <w:pStyle w:val="Frspaiere"/>
                      <w:jc w:val="center"/>
                      <w:rPr>
                        <w:rFonts w:asciiTheme="majorHAnsi" w:eastAsiaTheme="majorEastAsia" w:hAnsiTheme="majorHAnsi" w:cstheme="majorBidi"/>
                        <w:i/>
                        <w:sz w:val="28"/>
                        <w:szCs w:val="24"/>
                      </w:rPr>
                    </w:pPr>
                    <w:r w:rsidRPr="006D2122">
                      <w:rPr>
                        <w:rFonts w:ascii="Times New Roman" w:eastAsiaTheme="majorEastAsia" w:hAnsi="Times New Roman" w:cs="Times New Roman"/>
                        <w:b/>
                        <w:i/>
                        <w:sz w:val="28"/>
                        <w:szCs w:val="24"/>
                      </w:rPr>
                      <w:t xml:space="preserve">Eseu: Mediul </w:t>
                    </w:r>
                    <w:r w:rsidR="00CB4401" w:rsidRPr="006D2122">
                      <w:rPr>
                        <w:rFonts w:ascii="Times New Roman" w:eastAsiaTheme="majorEastAsia" w:hAnsi="Times New Roman" w:cs="Times New Roman"/>
                        <w:b/>
                        <w:i/>
                        <w:sz w:val="28"/>
                        <w:szCs w:val="24"/>
                      </w:rPr>
                      <w:t xml:space="preserve"> </w:t>
                    </w:r>
                    <w:r w:rsidRPr="006D2122">
                      <w:rPr>
                        <w:rFonts w:ascii="Times New Roman" w:eastAsiaTheme="majorEastAsia" w:hAnsi="Times New Roman" w:cs="Times New Roman"/>
                        <w:b/>
                        <w:i/>
                        <w:sz w:val="28"/>
                        <w:szCs w:val="24"/>
                      </w:rPr>
                      <w:t>de se</w:t>
                    </w:r>
                    <w:r w:rsidR="00CB4401" w:rsidRPr="006D2122">
                      <w:rPr>
                        <w:rFonts w:ascii="Times New Roman" w:eastAsiaTheme="majorEastAsia" w:hAnsi="Times New Roman" w:cs="Times New Roman"/>
                        <w:b/>
                        <w:i/>
                        <w:sz w:val="28"/>
                        <w:szCs w:val="24"/>
                      </w:rPr>
                      <w:t>curitate al Republicii Moldova</w:t>
                    </w:r>
                    <w:r w:rsidR="007A2310" w:rsidRPr="006D2122">
                      <w:rPr>
                        <w:rFonts w:ascii="Times New Roman" w:eastAsiaTheme="majorEastAsia" w:hAnsi="Times New Roman" w:cs="Times New Roman"/>
                        <w:b/>
                        <w:i/>
                        <w:sz w:val="28"/>
                        <w:szCs w:val="24"/>
                      </w:rPr>
                      <w:t xml:space="preserve"> </w:t>
                    </w:r>
                    <w:r w:rsidR="00CB4401" w:rsidRPr="006D2122">
                      <w:rPr>
                        <w:rFonts w:ascii="Times New Roman" w:eastAsiaTheme="majorEastAsia" w:hAnsi="Times New Roman" w:cs="Times New Roman"/>
                        <w:b/>
                        <w:i/>
                        <w:sz w:val="28"/>
                        <w:szCs w:val="24"/>
                      </w:rPr>
                      <w:t>- caracteristica ș</w:t>
                    </w:r>
                    <w:r w:rsidRPr="006D2122">
                      <w:rPr>
                        <w:rFonts w:ascii="Times New Roman" w:eastAsiaTheme="majorEastAsia" w:hAnsi="Times New Roman" w:cs="Times New Roman"/>
                        <w:b/>
                        <w:i/>
                        <w:sz w:val="28"/>
                        <w:szCs w:val="24"/>
                      </w:rPr>
                      <w:t>i specific</w:t>
                    </w:r>
                  </w:p>
                </w:tc>
              </w:sdtContent>
            </w:sdt>
          </w:tr>
          <w:tr w:rsidR="00AB57BF" w:rsidRPr="006D2122" w:rsidTr="00705FD4">
            <w:trPr>
              <w:trHeight w:val="801"/>
            </w:trPr>
            <w:tc>
              <w:tcPr>
                <w:tcW w:w="5000" w:type="pct"/>
                <w:tcBorders>
                  <w:top w:val="single" w:sz="4" w:space="0" w:color="4F81BD" w:themeColor="accent1"/>
                </w:tcBorders>
                <w:vAlign w:val="center"/>
              </w:tcPr>
              <w:p w:rsidR="00AB57BF" w:rsidRPr="006D2122" w:rsidRDefault="000B4519" w:rsidP="003301ED">
                <w:pPr>
                  <w:pStyle w:val="Frspaiere"/>
                  <w:jc w:val="center"/>
                  <w:rPr>
                    <w:rFonts w:ascii="Times New Roman" w:eastAsiaTheme="majorEastAsia" w:hAnsi="Times New Roman" w:cs="Times New Roman"/>
                    <w:i/>
                    <w:sz w:val="28"/>
                    <w:szCs w:val="24"/>
                  </w:rPr>
                </w:pPr>
                <w:r w:rsidRPr="006D2122">
                  <w:rPr>
                    <w:rFonts w:ascii="Times New Roman" w:eastAsiaTheme="majorEastAsia" w:hAnsi="Times New Roman" w:cs="Times New Roman"/>
                    <w:i/>
                    <w:sz w:val="28"/>
                    <w:szCs w:val="24"/>
                  </w:rPr>
                  <w:t>La disciplina :  Securitatea Internațională</w:t>
                </w:r>
              </w:p>
            </w:tc>
          </w:tr>
          <w:tr w:rsidR="00AB57BF" w:rsidRPr="006D2122" w:rsidTr="00705FD4">
            <w:trPr>
              <w:trHeight w:val="400"/>
            </w:trPr>
            <w:tc>
              <w:tcPr>
                <w:tcW w:w="5000" w:type="pct"/>
                <w:vAlign w:val="center"/>
              </w:tcPr>
              <w:p w:rsidR="00AB57BF" w:rsidRPr="006D2122" w:rsidRDefault="00AB57BF" w:rsidP="003301ED">
                <w:pPr>
                  <w:pStyle w:val="Frspaiere"/>
                  <w:jc w:val="center"/>
                  <w:rPr>
                    <w:rFonts w:ascii="Times New Roman" w:hAnsi="Times New Roman" w:cs="Times New Roman"/>
                    <w:i/>
                    <w:sz w:val="28"/>
                    <w:szCs w:val="24"/>
                  </w:rPr>
                </w:pPr>
              </w:p>
            </w:tc>
          </w:tr>
          <w:tr w:rsidR="00AB57BF" w:rsidRPr="006D2122" w:rsidTr="00705FD4">
            <w:trPr>
              <w:trHeight w:val="400"/>
            </w:trPr>
            <w:tc>
              <w:tcPr>
                <w:tcW w:w="5000" w:type="pct"/>
                <w:vAlign w:val="center"/>
              </w:tcPr>
              <w:p w:rsidR="00AB57BF" w:rsidRPr="006D2122" w:rsidRDefault="00AB57BF" w:rsidP="003301ED">
                <w:pPr>
                  <w:pStyle w:val="Frspaiere"/>
                  <w:jc w:val="center"/>
                  <w:rPr>
                    <w:bCs/>
                    <w:i/>
                    <w:sz w:val="28"/>
                    <w:szCs w:val="24"/>
                  </w:rPr>
                </w:pPr>
              </w:p>
            </w:tc>
          </w:tr>
          <w:tr w:rsidR="00AB57BF" w:rsidRPr="006D2122" w:rsidTr="00705FD4">
            <w:trPr>
              <w:trHeight w:val="1477"/>
            </w:trPr>
            <w:tc>
              <w:tcPr>
                <w:tcW w:w="5000" w:type="pct"/>
                <w:vAlign w:val="center"/>
              </w:tcPr>
              <w:p w:rsidR="00AB57BF" w:rsidRPr="006D2122" w:rsidRDefault="00AB57BF" w:rsidP="003301ED">
                <w:pPr>
                  <w:pStyle w:val="Frspaiere"/>
                  <w:jc w:val="center"/>
                  <w:rPr>
                    <w:bCs/>
                    <w:i/>
                    <w:sz w:val="28"/>
                    <w:szCs w:val="24"/>
                  </w:rPr>
                </w:pPr>
              </w:p>
            </w:tc>
          </w:tr>
        </w:tbl>
        <w:p w:rsidR="00AB57BF" w:rsidRPr="006D2122" w:rsidRDefault="004273C9" w:rsidP="003301ED">
          <w:pPr>
            <w:jc w:val="center"/>
            <w:rPr>
              <w:i/>
              <w:sz w:val="28"/>
              <w:szCs w:val="24"/>
            </w:rPr>
          </w:pPr>
          <w:r w:rsidRPr="006D2122">
            <w:rPr>
              <w:rFonts w:ascii="Times New Roman" w:hAnsi="Times New Roman" w:cs="Times New Roman"/>
              <w:i/>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7pt">
                <v:imagedata r:id="rId9" o:title="download"/>
              </v:shape>
            </w:pict>
          </w:r>
        </w:p>
        <w:p w:rsidR="00CB4401" w:rsidRPr="006D2122" w:rsidRDefault="00CB4401" w:rsidP="003301ED">
          <w:pPr>
            <w:jc w:val="center"/>
            <w:rPr>
              <w:i/>
              <w:sz w:val="28"/>
              <w:szCs w:val="24"/>
            </w:rPr>
          </w:pPr>
        </w:p>
        <w:p w:rsidR="00CB4401" w:rsidRPr="006D2122" w:rsidRDefault="00CB4401" w:rsidP="003301ED">
          <w:pPr>
            <w:jc w:val="right"/>
            <w:rPr>
              <w:i/>
              <w:sz w:val="28"/>
              <w:szCs w:val="24"/>
            </w:rPr>
          </w:pPr>
        </w:p>
        <w:p w:rsidR="00CB4401" w:rsidRPr="006D2122" w:rsidRDefault="00CB4401" w:rsidP="003301ED">
          <w:pPr>
            <w:jc w:val="right"/>
            <w:rPr>
              <w:i/>
              <w:sz w:val="28"/>
              <w:szCs w:val="24"/>
            </w:rPr>
          </w:pPr>
        </w:p>
        <w:p w:rsidR="00CB4401" w:rsidRPr="006D2122" w:rsidRDefault="00CB4401" w:rsidP="003301ED">
          <w:pPr>
            <w:tabs>
              <w:tab w:val="left" w:pos="5910"/>
            </w:tabs>
            <w:jc w:val="right"/>
            <w:rPr>
              <w:rFonts w:ascii="Times New Roman" w:hAnsi="Times New Roman" w:cs="Times New Roman"/>
              <w:i/>
              <w:sz w:val="28"/>
              <w:szCs w:val="24"/>
            </w:rPr>
          </w:pPr>
          <w:r w:rsidRPr="006D2122">
            <w:rPr>
              <w:rFonts w:ascii="Times New Roman" w:hAnsi="Times New Roman" w:cs="Times New Roman"/>
              <w:i/>
              <w:sz w:val="28"/>
              <w:szCs w:val="24"/>
            </w:rPr>
            <w:t>Elaborat: Struță  Nicoleta , studentă  anul  III , gr:301RI, USM                                                        Verificat :</w:t>
          </w:r>
          <w:r w:rsidR="00B96270" w:rsidRPr="006D2122">
            <w:rPr>
              <w:rFonts w:ascii="Times New Roman" w:hAnsi="Times New Roman" w:cs="Times New Roman"/>
              <w:i/>
              <w:sz w:val="28"/>
              <w:szCs w:val="24"/>
            </w:rPr>
            <w:t>Ilasciuc</w:t>
          </w:r>
          <w:r w:rsidRPr="006D2122">
            <w:rPr>
              <w:rFonts w:ascii="Times New Roman" w:hAnsi="Times New Roman" w:cs="Times New Roman"/>
              <w:i/>
              <w:sz w:val="28"/>
              <w:szCs w:val="24"/>
            </w:rPr>
            <w:t xml:space="preserve">   Andrei , lector  universitar</w:t>
          </w:r>
          <w:r w:rsidR="00ED482B" w:rsidRPr="006D2122">
            <w:rPr>
              <w:rFonts w:ascii="Times New Roman" w:hAnsi="Times New Roman" w:cs="Times New Roman"/>
              <w:i/>
              <w:sz w:val="28"/>
              <w:szCs w:val="24"/>
            </w:rPr>
            <w:t>,USM</w:t>
          </w:r>
        </w:p>
        <w:p w:rsidR="00CB4401" w:rsidRPr="006D2122" w:rsidRDefault="00CB4401" w:rsidP="003301ED">
          <w:pPr>
            <w:tabs>
              <w:tab w:val="left" w:pos="5910"/>
            </w:tabs>
            <w:jc w:val="center"/>
            <w:rPr>
              <w:rFonts w:ascii="Times New Roman" w:hAnsi="Times New Roman" w:cs="Times New Roman"/>
              <w:i/>
              <w:sz w:val="28"/>
              <w:szCs w:val="24"/>
            </w:rPr>
          </w:pPr>
        </w:p>
        <w:p w:rsidR="00CB4401" w:rsidRPr="006D2122" w:rsidRDefault="00CB4401" w:rsidP="00046B04">
          <w:pPr>
            <w:tabs>
              <w:tab w:val="left" w:pos="5910"/>
            </w:tabs>
            <w:rPr>
              <w:rFonts w:ascii="Times New Roman" w:hAnsi="Times New Roman" w:cs="Times New Roman"/>
              <w:i/>
              <w:sz w:val="28"/>
              <w:szCs w:val="24"/>
            </w:rPr>
          </w:pPr>
        </w:p>
        <w:p w:rsidR="00CB4401" w:rsidRPr="006D2122" w:rsidRDefault="00CB4401" w:rsidP="003301ED">
          <w:pPr>
            <w:tabs>
              <w:tab w:val="left" w:pos="5910"/>
            </w:tabs>
            <w:jc w:val="center"/>
            <w:rPr>
              <w:rFonts w:ascii="Times New Roman" w:hAnsi="Times New Roman" w:cs="Times New Roman"/>
              <w:i/>
              <w:sz w:val="28"/>
              <w:szCs w:val="24"/>
            </w:rPr>
          </w:pPr>
          <w:r w:rsidRPr="006D2122">
            <w:rPr>
              <w:rFonts w:ascii="Times New Roman" w:hAnsi="Times New Roman" w:cs="Times New Roman"/>
              <w:i/>
              <w:sz w:val="28"/>
              <w:szCs w:val="24"/>
            </w:rPr>
            <w:t>Chișinău,2020</w:t>
          </w:r>
        </w:p>
        <w:p w:rsidR="00770715" w:rsidRPr="006D2122" w:rsidRDefault="00BF1A76"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lastRenderedPageBreak/>
            <w:t>În secolul  XXI</w:t>
          </w:r>
          <w:r w:rsidR="00E266E1" w:rsidRPr="006D2122">
            <w:rPr>
              <w:rFonts w:ascii="Times New Roman" w:hAnsi="Times New Roman" w:cs="Times New Roman"/>
              <w:sz w:val="28"/>
              <w:szCs w:val="24"/>
            </w:rPr>
            <w:t xml:space="preserve">-lea </w:t>
          </w:r>
          <w:r w:rsidRPr="006D2122">
            <w:rPr>
              <w:rFonts w:ascii="Times New Roman" w:hAnsi="Times New Roman" w:cs="Times New Roman"/>
              <w:sz w:val="28"/>
              <w:szCs w:val="24"/>
            </w:rPr>
            <w:t>,</w:t>
          </w:r>
          <w:r w:rsidR="00E266E1" w:rsidRPr="006D2122">
            <w:rPr>
              <w:rFonts w:ascii="Times New Roman" w:hAnsi="Times New Roman" w:cs="Times New Roman"/>
              <w:sz w:val="28"/>
              <w:szCs w:val="24"/>
            </w:rPr>
            <w:t xml:space="preserve">termenul  de mediu de securitate  are o importanță aparte </w:t>
          </w:r>
          <w:r w:rsidR="00B96270" w:rsidRPr="006D2122">
            <w:rPr>
              <w:rFonts w:ascii="Times New Roman" w:hAnsi="Times New Roman" w:cs="Times New Roman"/>
              <w:sz w:val="28"/>
              <w:szCs w:val="24"/>
            </w:rPr>
            <w:t>,</w:t>
          </w:r>
          <w:r w:rsidR="00E266E1" w:rsidRPr="006D2122">
            <w:rPr>
              <w:rFonts w:ascii="Times New Roman" w:hAnsi="Times New Roman" w:cs="Times New Roman"/>
              <w:sz w:val="28"/>
              <w:szCs w:val="24"/>
            </w:rPr>
            <w:t xml:space="preserve">pentru  </w:t>
          </w:r>
          <w:r w:rsidR="002C72AF" w:rsidRPr="006D2122">
            <w:rPr>
              <w:rFonts w:ascii="Times New Roman" w:hAnsi="Times New Roman" w:cs="Times New Roman"/>
              <w:sz w:val="28"/>
              <w:szCs w:val="24"/>
            </w:rPr>
            <w:t>fi</w:t>
          </w:r>
          <w:r w:rsidR="00E266E1" w:rsidRPr="006D2122">
            <w:rPr>
              <w:rFonts w:ascii="Times New Roman" w:hAnsi="Times New Roman" w:cs="Times New Roman"/>
              <w:sz w:val="28"/>
              <w:szCs w:val="24"/>
            </w:rPr>
            <w:t>e</w:t>
          </w:r>
          <w:r w:rsidR="002C72AF" w:rsidRPr="006D2122">
            <w:rPr>
              <w:rFonts w:ascii="Times New Roman" w:hAnsi="Times New Roman" w:cs="Times New Roman"/>
              <w:sz w:val="28"/>
              <w:szCs w:val="24"/>
            </w:rPr>
            <w:t xml:space="preserve">care </w:t>
          </w:r>
          <w:r w:rsidR="00E266E1" w:rsidRPr="006D2122">
            <w:rPr>
              <w:rFonts w:ascii="Times New Roman" w:hAnsi="Times New Roman" w:cs="Times New Roman"/>
              <w:sz w:val="28"/>
              <w:szCs w:val="24"/>
            </w:rPr>
            <w:t xml:space="preserve">  </w:t>
          </w:r>
          <w:r w:rsidR="002C72AF" w:rsidRPr="006D2122">
            <w:rPr>
              <w:rFonts w:ascii="Times New Roman" w:hAnsi="Times New Roman" w:cs="Times New Roman"/>
              <w:sz w:val="28"/>
              <w:szCs w:val="24"/>
            </w:rPr>
            <w:t xml:space="preserve">stat  </w:t>
          </w:r>
          <w:r w:rsidR="00AA4B15" w:rsidRPr="006D2122">
            <w:rPr>
              <w:rFonts w:ascii="Times New Roman" w:hAnsi="Times New Roman" w:cs="Times New Roman"/>
              <w:sz w:val="28"/>
              <w:szCs w:val="24"/>
            </w:rPr>
            <w:t>prosper</w:t>
          </w:r>
          <w:r w:rsidR="00E266E1" w:rsidRPr="006D2122">
            <w:rPr>
              <w:rFonts w:ascii="Times New Roman" w:hAnsi="Times New Roman" w:cs="Times New Roman"/>
              <w:sz w:val="28"/>
              <w:szCs w:val="24"/>
            </w:rPr>
            <w:t xml:space="preserve">. </w:t>
          </w:r>
          <w:r w:rsidR="00AA4B15" w:rsidRPr="006D2122">
            <w:rPr>
              <w:rFonts w:ascii="Times New Roman" w:hAnsi="Times New Roman" w:cs="Times New Roman"/>
              <w:sz w:val="28"/>
              <w:szCs w:val="24"/>
            </w:rPr>
            <w:t xml:space="preserve"> </w:t>
          </w:r>
          <w:r w:rsidR="00770715" w:rsidRPr="006D2122">
            <w:rPr>
              <w:rFonts w:ascii="Times New Roman" w:hAnsi="Times New Roman" w:cs="Times New Roman"/>
              <w:sz w:val="28"/>
              <w:szCs w:val="24"/>
            </w:rPr>
            <w:t>Odată</w:t>
          </w:r>
          <w:r w:rsidR="004D49AA" w:rsidRPr="006D2122">
            <w:rPr>
              <w:rFonts w:ascii="Times New Roman" w:hAnsi="Times New Roman" w:cs="Times New Roman"/>
              <w:sz w:val="28"/>
              <w:szCs w:val="24"/>
            </w:rPr>
            <w:t>,</w:t>
          </w:r>
          <w:r w:rsidR="00770715" w:rsidRPr="006D2122">
            <w:rPr>
              <w:rFonts w:ascii="Times New Roman" w:hAnsi="Times New Roman" w:cs="Times New Roman"/>
              <w:sz w:val="28"/>
              <w:szCs w:val="24"/>
            </w:rPr>
            <w:t xml:space="preserve"> cu sfârșitul celui de-al doilea război mondial , a apărut un nou subiect de studiu academic centrat  pe securitatea internațională. A evoluat ca un domeniu independent de studiu, dar a fost absorbit ca un subdomeniu al relațiilor internaționale . </w:t>
          </w:r>
          <w:r w:rsidR="00770715" w:rsidRPr="006D2122">
            <w:rPr>
              <w:rStyle w:val="Referinnotdesubsol"/>
              <w:rFonts w:ascii="Times New Roman" w:hAnsi="Times New Roman" w:cs="Times New Roman"/>
              <w:sz w:val="28"/>
              <w:szCs w:val="24"/>
            </w:rPr>
            <w:footnoteReference w:id="1"/>
          </w:r>
          <w:r w:rsidR="00815936" w:rsidRPr="006D2122">
            <w:rPr>
              <w:rFonts w:ascii="Times New Roman" w:hAnsi="Times New Roman" w:cs="Times New Roman"/>
              <w:sz w:val="28"/>
              <w:szCs w:val="24"/>
            </w:rPr>
            <w:t xml:space="preserve">ONU a fost creată în 1945 pentru a menține pacea pe pământ după cele doua conflagrații mondiale. </w:t>
          </w:r>
        </w:p>
        <w:p w:rsidR="002732D5" w:rsidRPr="006D2122" w:rsidRDefault="00E266E1"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 xml:space="preserve">Mai  </w:t>
          </w:r>
          <w:r w:rsidR="00B96270" w:rsidRPr="006D2122">
            <w:rPr>
              <w:rFonts w:ascii="Times New Roman" w:hAnsi="Times New Roman" w:cs="Times New Roman"/>
              <w:sz w:val="28"/>
              <w:szCs w:val="24"/>
            </w:rPr>
            <w:t xml:space="preserve">întâi de toate </w:t>
          </w:r>
          <w:r w:rsidR="00340339" w:rsidRPr="006D2122">
            <w:rPr>
              <w:rFonts w:ascii="Times New Roman" w:hAnsi="Times New Roman" w:cs="Times New Roman"/>
              <w:sz w:val="28"/>
              <w:szCs w:val="24"/>
            </w:rPr>
            <w:t>,</w:t>
          </w:r>
          <w:r w:rsidR="00B96270" w:rsidRPr="006D2122">
            <w:rPr>
              <w:rFonts w:ascii="Times New Roman" w:hAnsi="Times New Roman" w:cs="Times New Roman"/>
              <w:sz w:val="28"/>
              <w:szCs w:val="24"/>
            </w:rPr>
            <w:t xml:space="preserve"> voi defini conceptul de securitate internațională </w:t>
          </w:r>
          <w:r w:rsidR="00340339" w:rsidRPr="006D2122">
            <w:rPr>
              <w:rFonts w:ascii="Times New Roman" w:hAnsi="Times New Roman" w:cs="Times New Roman"/>
              <w:sz w:val="28"/>
              <w:szCs w:val="24"/>
            </w:rPr>
            <w:t xml:space="preserve">,care reprezintă </w:t>
          </w:r>
          <w:r w:rsidR="00AA4B15" w:rsidRPr="006D2122">
            <w:rPr>
              <w:rFonts w:ascii="Times New Roman" w:hAnsi="Times New Roman" w:cs="Times New Roman"/>
              <w:sz w:val="28"/>
              <w:szCs w:val="24"/>
            </w:rPr>
            <w:t xml:space="preserve"> o  grupare a</w:t>
          </w:r>
          <w:r w:rsidR="00BD230A" w:rsidRPr="006D2122">
            <w:rPr>
              <w:rFonts w:ascii="Times New Roman" w:hAnsi="Times New Roman" w:cs="Times New Roman"/>
              <w:sz w:val="28"/>
              <w:szCs w:val="24"/>
            </w:rPr>
            <w:t xml:space="preserve"> state</w:t>
          </w:r>
          <w:r w:rsidR="00AA4B15" w:rsidRPr="006D2122">
            <w:rPr>
              <w:rFonts w:ascii="Times New Roman" w:hAnsi="Times New Roman" w:cs="Times New Roman"/>
              <w:sz w:val="28"/>
              <w:szCs w:val="24"/>
            </w:rPr>
            <w:t xml:space="preserve">lor </w:t>
          </w:r>
          <w:r w:rsidR="00BD230A" w:rsidRPr="006D2122">
            <w:rPr>
              <w:rFonts w:ascii="Times New Roman" w:hAnsi="Times New Roman" w:cs="Times New Roman"/>
              <w:sz w:val="28"/>
              <w:szCs w:val="24"/>
            </w:rPr>
            <w:t xml:space="preserve"> la nivelul securității naționale dar și în ca</w:t>
          </w:r>
          <w:r w:rsidR="00626C41" w:rsidRPr="006D2122">
            <w:rPr>
              <w:rFonts w:ascii="Times New Roman" w:hAnsi="Times New Roman" w:cs="Times New Roman"/>
              <w:sz w:val="28"/>
              <w:szCs w:val="24"/>
            </w:rPr>
            <w:t>drul organizațiilor internaționale</w:t>
          </w:r>
          <w:r w:rsidR="00BD230A" w:rsidRPr="006D2122">
            <w:rPr>
              <w:rFonts w:ascii="Times New Roman" w:hAnsi="Times New Roman" w:cs="Times New Roman"/>
              <w:sz w:val="28"/>
              <w:szCs w:val="24"/>
            </w:rPr>
            <w:t>(exemple</w:t>
          </w:r>
          <w:r w:rsidR="00626C41" w:rsidRPr="006D2122">
            <w:rPr>
              <w:rFonts w:ascii="Times New Roman" w:hAnsi="Times New Roman" w:cs="Times New Roman"/>
              <w:sz w:val="28"/>
              <w:szCs w:val="24"/>
            </w:rPr>
            <w:t xml:space="preserve"> </w:t>
          </w:r>
          <w:r w:rsidR="00BD230A" w:rsidRPr="006D2122">
            <w:rPr>
              <w:rFonts w:ascii="Times New Roman" w:hAnsi="Times New Roman" w:cs="Times New Roman"/>
              <w:sz w:val="28"/>
              <w:szCs w:val="24"/>
            </w:rPr>
            <w:t>:</w:t>
          </w:r>
          <w:r w:rsidR="00626C41" w:rsidRPr="006D2122">
            <w:rPr>
              <w:rFonts w:ascii="Times New Roman" w:hAnsi="Times New Roman" w:cs="Times New Roman"/>
              <w:sz w:val="28"/>
              <w:szCs w:val="24"/>
            </w:rPr>
            <w:t xml:space="preserve"> </w:t>
          </w:r>
          <w:r w:rsidR="00BD230A" w:rsidRPr="006D2122">
            <w:rPr>
              <w:rFonts w:ascii="Times New Roman" w:hAnsi="Times New Roman" w:cs="Times New Roman"/>
              <w:sz w:val="28"/>
              <w:szCs w:val="24"/>
            </w:rPr>
            <w:t>Națiunile</w:t>
          </w:r>
          <w:r w:rsidR="00626C41" w:rsidRPr="006D2122">
            <w:rPr>
              <w:rFonts w:ascii="Times New Roman" w:hAnsi="Times New Roman" w:cs="Times New Roman"/>
              <w:sz w:val="28"/>
              <w:szCs w:val="24"/>
            </w:rPr>
            <w:t xml:space="preserve"> </w:t>
          </w:r>
          <w:r w:rsidR="00BD230A" w:rsidRPr="006D2122">
            <w:rPr>
              <w:rFonts w:ascii="Times New Roman" w:hAnsi="Times New Roman" w:cs="Times New Roman"/>
              <w:sz w:val="28"/>
              <w:szCs w:val="24"/>
            </w:rPr>
            <w:t>Unite,Uniunea Europeană)</w:t>
          </w:r>
          <w:r w:rsidR="00626C41" w:rsidRPr="006D2122">
            <w:rPr>
              <w:rFonts w:ascii="Times New Roman" w:hAnsi="Times New Roman" w:cs="Times New Roman"/>
              <w:sz w:val="28"/>
              <w:szCs w:val="24"/>
            </w:rPr>
            <w:t>,</w:t>
          </w:r>
          <w:r w:rsidR="00770715" w:rsidRPr="006D2122">
            <w:rPr>
              <w:rFonts w:ascii="Times New Roman" w:hAnsi="Times New Roman" w:cs="Times New Roman"/>
              <w:sz w:val="28"/>
              <w:szCs w:val="24"/>
            </w:rPr>
            <w:t xml:space="preserve">care țin </w:t>
          </w:r>
          <w:r w:rsidR="00BD230A" w:rsidRPr="006D2122">
            <w:rPr>
              <w:rFonts w:ascii="Times New Roman" w:hAnsi="Times New Roman" w:cs="Times New Roman"/>
              <w:sz w:val="28"/>
              <w:szCs w:val="24"/>
            </w:rPr>
            <w:t xml:space="preserve"> cont </w:t>
          </w:r>
          <w:r w:rsidR="00626C41" w:rsidRPr="006D2122">
            <w:rPr>
              <w:rFonts w:ascii="Times New Roman" w:hAnsi="Times New Roman" w:cs="Times New Roman"/>
              <w:sz w:val="28"/>
              <w:szCs w:val="24"/>
            </w:rPr>
            <w:t xml:space="preserve"> de anumite prevederi întocmite (acorduri </w:t>
          </w:r>
          <w:r w:rsidR="004D49AA" w:rsidRPr="006D2122">
            <w:rPr>
              <w:rFonts w:ascii="Times New Roman" w:hAnsi="Times New Roman" w:cs="Times New Roman"/>
              <w:sz w:val="28"/>
              <w:szCs w:val="24"/>
            </w:rPr>
            <w:t>militare ,convenții  și tratate</w:t>
          </w:r>
          <w:r w:rsidR="00AA4B15" w:rsidRPr="006D2122">
            <w:rPr>
              <w:rFonts w:ascii="Times New Roman" w:hAnsi="Times New Roman" w:cs="Times New Roman"/>
              <w:sz w:val="28"/>
              <w:szCs w:val="24"/>
            </w:rPr>
            <w:t xml:space="preserve">)datorită lor </w:t>
          </w:r>
          <w:r w:rsidR="00626C41" w:rsidRPr="006D2122">
            <w:rPr>
              <w:rFonts w:ascii="Times New Roman" w:hAnsi="Times New Roman" w:cs="Times New Roman"/>
              <w:sz w:val="28"/>
              <w:szCs w:val="24"/>
            </w:rPr>
            <w:t xml:space="preserve">se exclude </w:t>
          </w:r>
          <w:r w:rsidR="007479C8" w:rsidRPr="006D2122">
            <w:rPr>
              <w:rFonts w:ascii="Times New Roman" w:hAnsi="Times New Roman" w:cs="Times New Roman"/>
              <w:sz w:val="28"/>
              <w:szCs w:val="24"/>
            </w:rPr>
            <w:t xml:space="preserve">amenințarea </w:t>
          </w:r>
          <w:r w:rsidR="00626C41" w:rsidRPr="006D2122">
            <w:rPr>
              <w:rFonts w:ascii="Times New Roman" w:hAnsi="Times New Roman" w:cs="Times New Roman"/>
              <w:sz w:val="28"/>
              <w:szCs w:val="24"/>
            </w:rPr>
            <w:t>cu forța militară  ,</w:t>
          </w:r>
          <w:r w:rsidR="007479C8" w:rsidRPr="006D2122">
            <w:rPr>
              <w:rFonts w:ascii="Times New Roman" w:hAnsi="Times New Roman" w:cs="Times New Roman"/>
              <w:sz w:val="28"/>
              <w:szCs w:val="24"/>
            </w:rPr>
            <w:t xml:space="preserve"> </w:t>
          </w:r>
          <w:r w:rsidR="00AA4B15" w:rsidRPr="006D2122">
            <w:rPr>
              <w:rFonts w:ascii="Times New Roman" w:hAnsi="Times New Roman" w:cs="Times New Roman"/>
              <w:sz w:val="28"/>
              <w:szCs w:val="24"/>
            </w:rPr>
            <w:t>în schimb</w:t>
          </w:r>
          <w:r w:rsidR="00626C41" w:rsidRPr="006D2122">
            <w:rPr>
              <w:rFonts w:ascii="Times New Roman" w:hAnsi="Times New Roman" w:cs="Times New Roman"/>
              <w:sz w:val="28"/>
              <w:szCs w:val="24"/>
            </w:rPr>
            <w:t xml:space="preserve"> este binevenită pacea  și cooperarea</w:t>
          </w:r>
          <w:r w:rsidR="007479C8" w:rsidRPr="006D2122">
            <w:rPr>
              <w:rFonts w:ascii="Times New Roman" w:hAnsi="Times New Roman" w:cs="Times New Roman"/>
              <w:sz w:val="28"/>
              <w:szCs w:val="24"/>
            </w:rPr>
            <w:t xml:space="preserve"> multidimensională</w:t>
          </w:r>
          <w:r w:rsidR="00626C41" w:rsidRPr="006D2122">
            <w:rPr>
              <w:rFonts w:ascii="Times New Roman" w:hAnsi="Times New Roman" w:cs="Times New Roman"/>
              <w:sz w:val="28"/>
              <w:szCs w:val="24"/>
            </w:rPr>
            <w:t>.</w:t>
          </w:r>
          <w:r w:rsidR="00ED03BE" w:rsidRPr="006D2122">
            <w:rPr>
              <w:rFonts w:ascii="Times New Roman" w:hAnsi="Times New Roman" w:cs="Times New Roman"/>
              <w:sz w:val="28"/>
              <w:szCs w:val="24"/>
            </w:rPr>
            <w:t xml:space="preserve"> </w:t>
          </w:r>
          <w:r w:rsidR="00626C41" w:rsidRPr="006D2122">
            <w:rPr>
              <w:rFonts w:ascii="Times New Roman" w:hAnsi="Times New Roman" w:cs="Times New Roman"/>
              <w:sz w:val="28"/>
              <w:szCs w:val="24"/>
            </w:rPr>
            <w:t>Mai simplu  de înțeles securitatea internațională este strâns legată cu securitatea națională</w:t>
          </w:r>
          <w:r w:rsidR="00601443" w:rsidRPr="006D2122">
            <w:rPr>
              <w:rFonts w:ascii="Times New Roman" w:hAnsi="Times New Roman" w:cs="Times New Roman"/>
              <w:sz w:val="28"/>
              <w:szCs w:val="24"/>
            </w:rPr>
            <w:t>,</w:t>
          </w:r>
          <w:r w:rsidR="007479C8" w:rsidRPr="006D2122">
            <w:rPr>
              <w:rFonts w:ascii="Times New Roman" w:hAnsi="Times New Roman" w:cs="Times New Roman"/>
              <w:sz w:val="28"/>
              <w:szCs w:val="24"/>
            </w:rPr>
            <w:t>astfel ea devine un punct forte</w:t>
          </w:r>
          <w:r w:rsidR="005A5A2C" w:rsidRPr="006D2122">
            <w:rPr>
              <w:rFonts w:ascii="Times New Roman" w:hAnsi="Times New Roman" w:cs="Times New Roman"/>
              <w:sz w:val="28"/>
              <w:szCs w:val="24"/>
            </w:rPr>
            <w:t xml:space="preserve"> pentru orice tip de stat  și formă de guvernare.</w:t>
          </w:r>
          <w:r w:rsidR="00770715" w:rsidRPr="006D2122">
            <w:rPr>
              <w:rFonts w:ascii="Times New Roman" w:hAnsi="Times New Roman" w:cs="Times New Roman"/>
              <w:sz w:val="28"/>
              <w:szCs w:val="24"/>
            </w:rPr>
            <w:t xml:space="preserve"> </w:t>
          </w:r>
          <w:r w:rsidR="00D54266" w:rsidRPr="006D2122">
            <w:rPr>
              <w:rFonts w:ascii="Times New Roman" w:hAnsi="Times New Roman" w:cs="Times New Roman"/>
              <w:sz w:val="28"/>
              <w:szCs w:val="24"/>
            </w:rPr>
            <w:t>Securitatea națională se r</w:t>
          </w:r>
          <w:r w:rsidR="00AA4B15" w:rsidRPr="006D2122">
            <w:rPr>
              <w:rFonts w:ascii="Times New Roman" w:hAnsi="Times New Roman" w:cs="Times New Roman"/>
              <w:sz w:val="28"/>
              <w:szCs w:val="24"/>
            </w:rPr>
            <w:t>eferă</w:t>
          </w:r>
          <w:r w:rsidR="005A5A2C" w:rsidRPr="006D2122">
            <w:rPr>
              <w:rFonts w:ascii="Times New Roman" w:hAnsi="Times New Roman" w:cs="Times New Roman"/>
              <w:sz w:val="28"/>
              <w:szCs w:val="24"/>
            </w:rPr>
            <w:t xml:space="preserve"> la securitatea unui stat național , inclusiv a poporului, economiei și instituțiilor sale. </w:t>
          </w:r>
        </w:p>
        <w:p w:rsidR="00ED03BE" w:rsidRPr="006D2122" w:rsidRDefault="00815936"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 xml:space="preserve">    În acest context,</w:t>
          </w:r>
          <w:r w:rsidR="000240E4" w:rsidRPr="006D2122">
            <w:rPr>
              <w:rFonts w:ascii="Times New Roman" w:hAnsi="Times New Roman" w:cs="Times New Roman"/>
              <w:sz w:val="28"/>
              <w:szCs w:val="24"/>
            </w:rPr>
            <w:t xml:space="preserve"> </w:t>
          </w:r>
          <w:r w:rsidRPr="006D2122">
            <w:rPr>
              <w:rFonts w:ascii="Times New Roman" w:hAnsi="Times New Roman" w:cs="Times New Roman"/>
              <w:sz w:val="28"/>
              <w:szCs w:val="24"/>
            </w:rPr>
            <w:t>voi încerca să fac o mic</w:t>
          </w:r>
          <w:r w:rsidR="0097158D" w:rsidRPr="006D2122">
            <w:rPr>
              <w:rFonts w:ascii="Times New Roman" w:hAnsi="Times New Roman" w:cs="Times New Roman"/>
              <w:sz w:val="28"/>
              <w:szCs w:val="24"/>
            </w:rPr>
            <w:t xml:space="preserve">ă caracteristică și specific a </w:t>
          </w:r>
          <w:r w:rsidRPr="006D2122">
            <w:rPr>
              <w:rFonts w:ascii="Times New Roman" w:hAnsi="Times New Roman" w:cs="Times New Roman"/>
              <w:sz w:val="28"/>
              <w:szCs w:val="24"/>
            </w:rPr>
            <w:t xml:space="preserve">mediului de </w:t>
          </w:r>
          <w:r w:rsidR="000240E4" w:rsidRPr="006D2122">
            <w:rPr>
              <w:rFonts w:ascii="Times New Roman" w:hAnsi="Times New Roman" w:cs="Times New Roman"/>
              <w:sz w:val="28"/>
              <w:szCs w:val="24"/>
            </w:rPr>
            <w:t>securitate a Republicii Moldova</w:t>
          </w:r>
          <w:r w:rsidR="0097158D" w:rsidRPr="006D2122">
            <w:rPr>
              <w:rFonts w:ascii="Times New Roman" w:hAnsi="Times New Roman" w:cs="Times New Roman"/>
              <w:sz w:val="28"/>
              <w:szCs w:val="24"/>
            </w:rPr>
            <w:t>.</w:t>
          </w:r>
          <w:r w:rsidR="000240E4" w:rsidRPr="006D2122">
            <w:rPr>
              <w:rFonts w:ascii="Times New Roman" w:hAnsi="Times New Roman" w:cs="Times New Roman"/>
              <w:sz w:val="28"/>
              <w:szCs w:val="24"/>
            </w:rPr>
            <w:t xml:space="preserve"> </w:t>
          </w:r>
          <w:r w:rsidR="0097158D" w:rsidRPr="006D2122">
            <w:rPr>
              <w:rFonts w:ascii="Times New Roman" w:hAnsi="Times New Roman" w:cs="Times New Roman"/>
              <w:sz w:val="28"/>
              <w:szCs w:val="24"/>
            </w:rPr>
            <w:t>După proclamarea  independenței la 27 august 1991, Republica Moldova devine   subiect  de drept internaț</w:t>
          </w:r>
          <w:r w:rsidR="00495799" w:rsidRPr="006D2122">
            <w:rPr>
              <w:rFonts w:ascii="Times New Roman" w:hAnsi="Times New Roman" w:cs="Times New Roman"/>
              <w:sz w:val="28"/>
              <w:szCs w:val="24"/>
            </w:rPr>
            <w:t xml:space="preserve">ional pe arena internațională.  </w:t>
          </w:r>
          <w:r w:rsidR="0097158D" w:rsidRPr="006D2122">
            <w:rPr>
              <w:rFonts w:ascii="Times New Roman" w:hAnsi="Times New Roman" w:cs="Times New Roman"/>
              <w:sz w:val="28"/>
              <w:szCs w:val="24"/>
            </w:rPr>
            <w:t>Adoptarea Constituției RM la 29 iulie 1994 ,</w:t>
          </w:r>
          <w:r w:rsidR="000240E4" w:rsidRPr="006D2122">
            <w:rPr>
              <w:rFonts w:ascii="Times New Roman" w:hAnsi="Times New Roman" w:cs="Times New Roman"/>
              <w:sz w:val="28"/>
              <w:szCs w:val="24"/>
            </w:rPr>
            <w:t xml:space="preserve"> a contribuit  esențial  la  formarea  mediului de securitate</w:t>
          </w:r>
          <w:r w:rsidR="00046B04" w:rsidRPr="006D2122">
            <w:rPr>
              <w:rFonts w:ascii="Times New Roman" w:hAnsi="Times New Roman" w:cs="Times New Roman"/>
              <w:sz w:val="28"/>
              <w:szCs w:val="24"/>
            </w:rPr>
            <w:t xml:space="preserve"> național</w:t>
          </w:r>
          <w:r w:rsidR="000240E4" w:rsidRPr="006D2122">
            <w:rPr>
              <w:rFonts w:ascii="Times New Roman" w:hAnsi="Times New Roman" w:cs="Times New Roman"/>
              <w:sz w:val="28"/>
              <w:szCs w:val="24"/>
            </w:rPr>
            <w:t xml:space="preserve"> și a  </w:t>
          </w:r>
          <w:r w:rsidR="0097158D" w:rsidRPr="006D2122">
            <w:rPr>
              <w:rFonts w:ascii="Times New Roman" w:hAnsi="Times New Roman" w:cs="Times New Roman"/>
              <w:sz w:val="28"/>
              <w:szCs w:val="24"/>
            </w:rPr>
            <w:t>aparatului de politică externă</w:t>
          </w:r>
          <w:r w:rsidR="000240E4" w:rsidRPr="006D2122">
            <w:rPr>
              <w:rFonts w:ascii="Times New Roman" w:hAnsi="Times New Roman" w:cs="Times New Roman"/>
              <w:sz w:val="28"/>
              <w:szCs w:val="24"/>
            </w:rPr>
            <w:t>.</w:t>
          </w:r>
          <w:r w:rsidR="0097158D" w:rsidRPr="006D2122">
            <w:rPr>
              <w:rFonts w:ascii="Times New Roman" w:hAnsi="Times New Roman" w:cs="Times New Roman"/>
              <w:sz w:val="28"/>
              <w:szCs w:val="24"/>
            </w:rPr>
            <w:t xml:space="preserve"> </w:t>
          </w:r>
        </w:p>
        <w:p w:rsidR="0097158D" w:rsidRPr="006D2122" w:rsidRDefault="00495799"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 xml:space="preserve"> „Strategia securităţii naţionale a Republicii Moldova” </w:t>
          </w:r>
          <w:r w:rsidR="001A59EA" w:rsidRPr="006D2122">
            <w:rPr>
              <w:rFonts w:ascii="Times New Roman" w:hAnsi="Times New Roman" w:cs="Times New Roman"/>
              <w:sz w:val="28"/>
              <w:szCs w:val="24"/>
            </w:rPr>
            <w:t xml:space="preserve">este documentul </w:t>
          </w:r>
          <w:r w:rsidR="000240E4" w:rsidRPr="006D2122">
            <w:rPr>
              <w:rFonts w:ascii="Times New Roman" w:hAnsi="Times New Roman" w:cs="Times New Roman"/>
              <w:sz w:val="28"/>
              <w:szCs w:val="24"/>
            </w:rPr>
            <w:t xml:space="preserve">cu ajutorul căruia </w:t>
          </w:r>
          <w:r w:rsidR="001A59EA" w:rsidRPr="006D2122">
            <w:rPr>
              <w:rFonts w:ascii="Times New Roman" w:hAnsi="Times New Roman" w:cs="Times New Roman"/>
              <w:sz w:val="28"/>
              <w:szCs w:val="24"/>
            </w:rPr>
            <w:t>Republica Moldova  își formează  politica  sa de securitate și apărare.</w:t>
          </w:r>
          <w:r w:rsidR="000240E4" w:rsidRPr="006D2122">
            <w:rPr>
              <w:rFonts w:ascii="Times New Roman" w:hAnsi="Times New Roman" w:cs="Times New Roman"/>
              <w:sz w:val="28"/>
              <w:szCs w:val="24"/>
            </w:rPr>
            <w:t xml:space="preserve"> Acea</w:t>
          </w:r>
          <w:r w:rsidR="001A59EA" w:rsidRPr="006D2122">
            <w:rPr>
              <w:rFonts w:ascii="Times New Roman" w:hAnsi="Times New Roman" w:cs="Times New Roman"/>
              <w:sz w:val="28"/>
              <w:szCs w:val="24"/>
            </w:rPr>
            <w:t xml:space="preserve">sta </w:t>
          </w:r>
          <w:r w:rsidRPr="006D2122">
            <w:rPr>
              <w:rFonts w:ascii="Times New Roman" w:hAnsi="Times New Roman" w:cs="Times New Roman"/>
              <w:sz w:val="28"/>
              <w:szCs w:val="24"/>
            </w:rPr>
            <w:t xml:space="preserve">are ca fundament </w:t>
          </w:r>
          <w:r w:rsidR="0097158D" w:rsidRPr="006D2122">
            <w:rPr>
              <w:rFonts w:ascii="Times New Roman" w:hAnsi="Times New Roman" w:cs="Times New Roman"/>
              <w:sz w:val="28"/>
              <w:szCs w:val="24"/>
            </w:rPr>
            <w:t>interesele naţ</w:t>
          </w:r>
          <w:r w:rsidR="001A59EA" w:rsidRPr="006D2122">
            <w:rPr>
              <w:rFonts w:ascii="Times New Roman" w:hAnsi="Times New Roman" w:cs="Times New Roman"/>
              <w:sz w:val="28"/>
              <w:szCs w:val="24"/>
            </w:rPr>
            <w:t>ionale, răspunde la ameninţări</w:t>
          </w:r>
          <w:r w:rsidR="0097158D" w:rsidRPr="006D2122">
            <w:rPr>
              <w:rFonts w:ascii="Times New Roman" w:hAnsi="Times New Roman" w:cs="Times New Roman"/>
              <w:sz w:val="28"/>
              <w:szCs w:val="24"/>
            </w:rPr>
            <w:t xml:space="preserve"> </w:t>
          </w:r>
          <w:r w:rsidR="001A59EA" w:rsidRPr="006D2122">
            <w:rPr>
              <w:rFonts w:ascii="Times New Roman" w:hAnsi="Times New Roman" w:cs="Times New Roman"/>
              <w:sz w:val="28"/>
              <w:szCs w:val="24"/>
            </w:rPr>
            <w:t>şi la riscuri</w:t>
          </w:r>
          <w:r w:rsidR="0097158D" w:rsidRPr="006D2122">
            <w:rPr>
              <w:rFonts w:ascii="Times New Roman" w:hAnsi="Times New Roman" w:cs="Times New Roman"/>
              <w:sz w:val="28"/>
              <w:szCs w:val="24"/>
            </w:rPr>
            <w:t xml:space="preserve"> cu impact asupra s</w:t>
          </w:r>
          <w:r w:rsidR="001A59EA" w:rsidRPr="006D2122">
            <w:rPr>
              <w:rFonts w:ascii="Times New Roman" w:hAnsi="Times New Roman" w:cs="Times New Roman"/>
              <w:sz w:val="28"/>
              <w:szCs w:val="24"/>
            </w:rPr>
            <w:t>ecurităţii naţionale, fixează</w:t>
          </w:r>
          <w:r w:rsidR="0097158D" w:rsidRPr="006D2122">
            <w:rPr>
              <w:rFonts w:ascii="Times New Roman" w:hAnsi="Times New Roman" w:cs="Times New Roman"/>
              <w:sz w:val="28"/>
              <w:szCs w:val="24"/>
            </w:rPr>
            <w:t xml:space="preserve"> obiectivele sistemului de securitate naţională, </w:t>
          </w:r>
          <w:r w:rsidR="001A59EA" w:rsidRPr="006D2122">
            <w:rPr>
              <w:rFonts w:ascii="Times New Roman" w:hAnsi="Times New Roman" w:cs="Times New Roman"/>
              <w:sz w:val="28"/>
              <w:szCs w:val="24"/>
            </w:rPr>
            <w:t xml:space="preserve">găsește </w:t>
          </w:r>
          <w:r w:rsidR="0097158D" w:rsidRPr="006D2122">
            <w:rPr>
              <w:rFonts w:ascii="Times New Roman" w:hAnsi="Times New Roman" w:cs="Times New Roman"/>
              <w:sz w:val="28"/>
              <w:szCs w:val="24"/>
            </w:rPr>
            <w:t xml:space="preserve">mijloacele şi căile de asigurare a securității naționale. </w:t>
          </w:r>
          <w:r w:rsidR="000240E4" w:rsidRPr="006D2122">
            <w:rPr>
              <w:rFonts w:ascii="Times New Roman" w:hAnsi="Times New Roman" w:cs="Times New Roman"/>
              <w:sz w:val="28"/>
              <w:szCs w:val="24"/>
            </w:rPr>
            <w:t xml:space="preserve">Strategia </w:t>
          </w:r>
          <w:r w:rsidRPr="006D2122">
            <w:rPr>
              <w:rFonts w:ascii="Times New Roman" w:hAnsi="Times New Roman" w:cs="Times New Roman"/>
              <w:sz w:val="28"/>
              <w:szCs w:val="24"/>
            </w:rPr>
            <w:t xml:space="preserve"> mai este și </w:t>
          </w:r>
          <w:r w:rsidR="0097158D" w:rsidRPr="006D2122">
            <w:rPr>
              <w:rFonts w:ascii="Times New Roman" w:hAnsi="Times New Roman" w:cs="Times New Roman"/>
              <w:sz w:val="28"/>
              <w:szCs w:val="24"/>
            </w:rPr>
            <w:t xml:space="preserve">un act politico-juridic pe termen mediu ce permite adaptarea la evoluţiile interne şi externe a politicii în </w:t>
          </w:r>
          <w:r w:rsidRPr="006D2122">
            <w:rPr>
              <w:rFonts w:ascii="Times New Roman" w:hAnsi="Times New Roman" w:cs="Times New Roman"/>
              <w:sz w:val="28"/>
              <w:szCs w:val="24"/>
            </w:rPr>
            <w:t>domeniul securităţii naţionale.</w:t>
          </w:r>
          <w:r w:rsidR="00ED03BE" w:rsidRPr="006D2122">
            <w:rPr>
              <w:rFonts w:ascii="Times New Roman" w:hAnsi="Times New Roman" w:cs="Times New Roman"/>
              <w:sz w:val="28"/>
              <w:szCs w:val="24"/>
            </w:rPr>
            <w:t xml:space="preserve"> </w:t>
          </w:r>
          <w:r w:rsidR="0097158D" w:rsidRPr="006D2122">
            <w:rPr>
              <w:rFonts w:ascii="Times New Roman" w:hAnsi="Times New Roman" w:cs="Times New Roman"/>
              <w:sz w:val="28"/>
              <w:szCs w:val="24"/>
            </w:rPr>
            <w:t xml:space="preserve">Strategia va servi drept bază în elaborarea Strategiei militare naţionale, Strategiei de informare şi de comunicare cu publicul în domeniul apărării şi al securităţii naţionale, precum şi a unor alte strategii sectoriale în </w:t>
          </w:r>
          <w:r w:rsidR="000240E4" w:rsidRPr="006D2122">
            <w:rPr>
              <w:rFonts w:ascii="Times New Roman" w:hAnsi="Times New Roman" w:cs="Times New Roman"/>
              <w:sz w:val="28"/>
              <w:szCs w:val="24"/>
            </w:rPr>
            <w:t>domeniul securităţii naţionale.</w:t>
          </w:r>
        </w:p>
        <w:p w:rsidR="0097158D" w:rsidRPr="006D2122" w:rsidRDefault="0097158D"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lastRenderedPageBreak/>
            <w:t xml:space="preserve">Strategia ţine cont de abordarea multilaterală a securităţii naţionale, de caracterul ei multidimensional şi interdependent, determinat </w:t>
          </w:r>
          <w:r w:rsidR="00ED03BE" w:rsidRPr="006D2122">
            <w:rPr>
              <w:rFonts w:ascii="Times New Roman" w:hAnsi="Times New Roman" w:cs="Times New Roman"/>
              <w:sz w:val="28"/>
              <w:szCs w:val="24"/>
            </w:rPr>
            <w:t>atât</w:t>
          </w:r>
          <w:r w:rsidRPr="006D2122">
            <w:rPr>
              <w:rFonts w:ascii="Times New Roman" w:hAnsi="Times New Roman" w:cs="Times New Roman"/>
              <w:sz w:val="28"/>
              <w:szCs w:val="24"/>
            </w:rPr>
            <w:t xml:space="preserve"> de starea de lucruri din domeniul politic, militar şi cel al ordinii publice din ţară, </w:t>
          </w:r>
          <w:r w:rsidR="00ED03BE" w:rsidRPr="006D2122">
            <w:rPr>
              <w:rFonts w:ascii="Times New Roman" w:hAnsi="Times New Roman" w:cs="Times New Roman"/>
              <w:sz w:val="28"/>
              <w:szCs w:val="24"/>
            </w:rPr>
            <w:t>cât</w:t>
          </w:r>
          <w:r w:rsidRPr="006D2122">
            <w:rPr>
              <w:rFonts w:ascii="Times New Roman" w:hAnsi="Times New Roman" w:cs="Times New Roman"/>
              <w:sz w:val="28"/>
              <w:szCs w:val="24"/>
            </w:rPr>
            <w:t xml:space="preserve"> şi de situaţia din sfera economică, socială, ecologică, energetică și de altă natură.</w:t>
          </w:r>
          <w:r w:rsidRPr="006D2122">
            <w:rPr>
              <w:rStyle w:val="Referinnotdesubsol"/>
              <w:rFonts w:ascii="Times New Roman" w:hAnsi="Times New Roman" w:cs="Times New Roman"/>
              <w:sz w:val="28"/>
              <w:szCs w:val="24"/>
            </w:rPr>
            <w:footnoteReference w:id="2"/>
          </w:r>
        </w:p>
        <w:p w:rsidR="001A59EA" w:rsidRPr="006D2122" w:rsidRDefault="0097158D"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 xml:space="preserve">Interesele naţionale vitale  ale Republicii Moldova rezidă în asigurarea şi în apărarea independenţei, suveranităţii, integrităţii teritoriale, a frontierelor inalienabile ale statului, a siguranţei cetăţenilor, în respectarea şi în protejarea drepturilor şi a libertăţilor omului, în consolidarea democraţiei, ceea ce permite dezvoltarea unui stat de drept şi a unei economii de piaţă. Prioritate absolută în politica de securitate a Republicii Moldova o </w:t>
          </w:r>
          <w:r w:rsidR="001A59EA" w:rsidRPr="006D2122">
            <w:rPr>
              <w:rFonts w:ascii="Times New Roman" w:hAnsi="Times New Roman" w:cs="Times New Roman"/>
              <w:sz w:val="28"/>
              <w:szCs w:val="24"/>
            </w:rPr>
            <w:t>are urmărirea acestor interese.</w:t>
          </w:r>
        </w:p>
        <w:p w:rsidR="000E5EF0" w:rsidRPr="006D2122" w:rsidRDefault="001A59EA"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 xml:space="preserve">În </w:t>
          </w:r>
          <w:r w:rsidR="008D1DEF">
            <w:rPr>
              <w:rFonts w:ascii="Times New Roman" w:hAnsi="Times New Roman" w:cs="Times New Roman"/>
              <w:sz w:val="28"/>
              <w:szCs w:val="24"/>
            </w:rPr>
            <w:t>c</w:t>
          </w:r>
          <w:r w:rsidR="008D1DEF">
            <w:rPr>
              <w:rFonts w:ascii="Times New Roman" w:hAnsi="Times New Roman" w:cs="Times New Roman"/>
              <w:sz w:val="28"/>
              <w:szCs w:val="24"/>
            </w:rPr>
            <w:t xml:space="preserve">el mai voluminos </w:t>
          </w:r>
          <w:r w:rsidR="008D1DEF">
            <w:rPr>
              <w:rFonts w:ascii="Times New Roman" w:hAnsi="Times New Roman" w:cs="Times New Roman"/>
              <w:sz w:val="28"/>
              <w:szCs w:val="24"/>
            </w:rPr>
            <w:t>capitol , cap .-</w:t>
          </w:r>
          <w:r w:rsidRPr="006D2122">
            <w:rPr>
              <w:rFonts w:ascii="Times New Roman" w:hAnsi="Times New Roman" w:cs="Times New Roman"/>
              <w:sz w:val="28"/>
              <w:szCs w:val="24"/>
            </w:rPr>
            <w:t xml:space="preserve">  III „</w:t>
          </w:r>
          <w:r w:rsidR="0097158D" w:rsidRPr="006D2122">
            <w:rPr>
              <w:rFonts w:ascii="Times New Roman" w:hAnsi="Times New Roman" w:cs="Times New Roman"/>
              <w:sz w:val="28"/>
              <w:szCs w:val="24"/>
            </w:rPr>
            <w:t>Consolidarea securităţii naţio</w:t>
          </w:r>
          <w:r w:rsidR="00ED03BE" w:rsidRPr="006D2122">
            <w:rPr>
              <w:rFonts w:ascii="Times New Roman" w:hAnsi="Times New Roman" w:cs="Times New Roman"/>
              <w:sz w:val="28"/>
              <w:szCs w:val="24"/>
            </w:rPr>
            <w:t xml:space="preserve">nale prin intermediul politicii </w:t>
          </w:r>
          <w:r w:rsidR="0097158D" w:rsidRPr="006D2122">
            <w:rPr>
              <w:rFonts w:ascii="Times New Roman" w:hAnsi="Times New Roman" w:cs="Times New Roman"/>
              <w:sz w:val="28"/>
              <w:szCs w:val="24"/>
            </w:rPr>
            <w:t>externe şi al politicii de apărare</w:t>
          </w:r>
          <w:r w:rsidRPr="006D2122">
            <w:rPr>
              <w:sz w:val="28"/>
              <w:szCs w:val="24"/>
            </w:rPr>
            <w:t xml:space="preserve"> </w:t>
          </w:r>
          <w:r w:rsidRPr="006D2122">
            <w:rPr>
              <w:rFonts w:ascii="Times New Roman" w:hAnsi="Times New Roman" w:cs="Times New Roman"/>
              <w:sz w:val="28"/>
              <w:szCs w:val="24"/>
            </w:rPr>
            <w:t>”</w:t>
          </w:r>
          <w:r w:rsidR="002134E9" w:rsidRPr="006D2122">
            <w:rPr>
              <w:rFonts w:ascii="Times New Roman" w:hAnsi="Times New Roman" w:cs="Times New Roman"/>
              <w:sz w:val="28"/>
              <w:szCs w:val="24"/>
            </w:rPr>
            <w:t xml:space="preserve">  a strategiei  securităţii naţionale </w:t>
          </w:r>
          <w:r w:rsidR="000E5EF0" w:rsidRPr="006D2122">
            <w:rPr>
              <w:rFonts w:ascii="Times New Roman" w:hAnsi="Times New Roman" w:cs="Times New Roman"/>
              <w:sz w:val="28"/>
              <w:szCs w:val="24"/>
            </w:rPr>
            <w:t>a R</w:t>
          </w:r>
          <w:r w:rsidR="002134E9" w:rsidRPr="006D2122">
            <w:rPr>
              <w:rFonts w:ascii="Times New Roman" w:hAnsi="Times New Roman" w:cs="Times New Roman"/>
              <w:sz w:val="28"/>
              <w:szCs w:val="24"/>
            </w:rPr>
            <w:t xml:space="preserve">epublicii Moldova </w:t>
          </w:r>
          <w:r w:rsidR="0067439B" w:rsidRPr="006D2122">
            <w:rPr>
              <w:rFonts w:ascii="Times New Roman" w:hAnsi="Times New Roman" w:cs="Times New Roman"/>
              <w:sz w:val="28"/>
              <w:szCs w:val="24"/>
            </w:rPr>
            <w:t>, sunt prezentați</w:t>
          </w:r>
          <w:r w:rsidR="000E5EF0" w:rsidRPr="006D2122">
            <w:rPr>
              <w:rFonts w:ascii="Times New Roman" w:hAnsi="Times New Roman" w:cs="Times New Roman"/>
              <w:sz w:val="28"/>
              <w:szCs w:val="24"/>
            </w:rPr>
            <w:t xml:space="preserve"> </w:t>
          </w:r>
          <w:r w:rsidR="00E718F2" w:rsidRPr="006D2122">
            <w:rPr>
              <w:rFonts w:ascii="Times New Roman" w:hAnsi="Times New Roman" w:cs="Times New Roman"/>
              <w:sz w:val="28"/>
              <w:szCs w:val="24"/>
            </w:rPr>
            <w:t>indicatori</w:t>
          </w:r>
          <w:r w:rsidR="0067439B" w:rsidRPr="006D2122">
            <w:rPr>
              <w:rFonts w:ascii="Times New Roman" w:hAnsi="Times New Roman" w:cs="Times New Roman"/>
              <w:sz w:val="28"/>
              <w:szCs w:val="24"/>
            </w:rPr>
            <w:t>i</w:t>
          </w:r>
          <w:r w:rsidR="00E718F2" w:rsidRPr="006D2122">
            <w:rPr>
              <w:rFonts w:ascii="Times New Roman" w:hAnsi="Times New Roman" w:cs="Times New Roman"/>
              <w:sz w:val="28"/>
              <w:szCs w:val="24"/>
            </w:rPr>
            <w:t xml:space="preserve"> </w:t>
          </w:r>
          <w:r w:rsidR="000E5EF0" w:rsidRPr="006D2122">
            <w:rPr>
              <w:rFonts w:ascii="Times New Roman" w:hAnsi="Times New Roman" w:cs="Times New Roman"/>
              <w:sz w:val="28"/>
              <w:szCs w:val="24"/>
            </w:rPr>
            <w:t xml:space="preserve">de politică externă a Republicii Moldova ce ţin de asigurarea stării de securitate naţională şi de promovarea eficientă a intereselor ei naţionale </w:t>
          </w:r>
          <w:r w:rsidR="0067439B" w:rsidRPr="006D2122">
            <w:rPr>
              <w:rFonts w:ascii="Times New Roman" w:hAnsi="Times New Roman" w:cs="Times New Roman"/>
              <w:sz w:val="28"/>
              <w:szCs w:val="24"/>
            </w:rPr>
            <w:t xml:space="preserve"> care </w:t>
          </w:r>
          <w:r w:rsidR="000E5EF0" w:rsidRPr="006D2122">
            <w:rPr>
              <w:rFonts w:ascii="Times New Roman" w:hAnsi="Times New Roman" w:cs="Times New Roman"/>
              <w:sz w:val="28"/>
              <w:szCs w:val="24"/>
            </w:rPr>
            <w:t>se referă la:</w:t>
          </w:r>
        </w:p>
        <w:p w:rsidR="000E5EF0" w:rsidRPr="006D2122" w:rsidRDefault="000E5EF0" w:rsidP="003301ED">
          <w:pPr>
            <w:pStyle w:val="Listparagraf"/>
            <w:numPr>
              <w:ilvl w:val="0"/>
              <w:numId w:val="2"/>
            </w:num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integrarea ţării în Uniunea Europeană;</w:t>
          </w:r>
        </w:p>
        <w:p w:rsidR="000E5EF0" w:rsidRPr="006D2122" w:rsidRDefault="000E5EF0" w:rsidP="003301ED">
          <w:pPr>
            <w:pStyle w:val="Listparagraf"/>
            <w:numPr>
              <w:ilvl w:val="0"/>
              <w:numId w:val="2"/>
            </w:num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promovarea unor relaţii reciproc avantajoase şi edificarea unor parteneriate strategice cu UE, România, Ucraina, Statele Unite ale Americii şi cu Federaţia Rusă;</w:t>
          </w:r>
        </w:p>
        <w:p w:rsidR="0097158D" w:rsidRDefault="000E5EF0" w:rsidP="003301ED">
          <w:pPr>
            <w:pStyle w:val="Listparagraf"/>
            <w:numPr>
              <w:ilvl w:val="0"/>
              <w:numId w:val="2"/>
            </w:num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intensificarea cooperării internaţionale în vederea preluării practicilor folosite în ţările UE pentru edificarea unui sector funcţional de securitate naţională.</w:t>
          </w:r>
        </w:p>
        <w:p w:rsidR="00E718F2" w:rsidRPr="006D2122" w:rsidRDefault="000E5EF0"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Republica Moldova se angajează în cooperarea  cu UE în domeniile prevenirii şi soluţionării conflictelor, gestionării crizelor, neproliferării armelor de distrugere în masă.</w:t>
          </w:r>
          <w:r w:rsidR="00E718F2" w:rsidRPr="006D2122">
            <w:rPr>
              <w:rFonts w:ascii="Times New Roman" w:hAnsi="Times New Roman" w:cs="Times New Roman"/>
              <w:sz w:val="28"/>
              <w:szCs w:val="24"/>
            </w:rPr>
            <w:t xml:space="preserve"> </w:t>
          </w:r>
          <w:r w:rsidR="00640741" w:rsidRPr="006D2122">
            <w:rPr>
              <w:rFonts w:ascii="Times New Roman" w:hAnsi="Times New Roman" w:cs="Times New Roman"/>
              <w:sz w:val="28"/>
              <w:szCs w:val="24"/>
            </w:rPr>
            <w:t>Republica Moldova are u</w:t>
          </w:r>
          <w:r w:rsidR="0097158D" w:rsidRPr="006D2122">
            <w:rPr>
              <w:rFonts w:ascii="Times New Roman" w:hAnsi="Times New Roman" w:cs="Times New Roman"/>
              <w:sz w:val="28"/>
              <w:szCs w:val="24"/>
            </w:rPr>
            <w:t xml:space="preserve">n loc aparte în contextul securităţii </w:t>
          </w:r>
          <w:r w:rsidR="00640741" w:rsidRPr="006D2122">
            <w:rPr>
              <w:rFonts w:ascii="Times New Roman" w:hAnsi="Times New Roman" w:cs="Times New Roman"/>
              <w:sz w:val="28"/>
              <w:szCs w:val="24"/>
            </w:rPr>
            <w:t xml:space="preserve">,care </w:t>
          </w:r>
          <w:r w:rsidR="0097158D" w:rsidRPr="006D2122">
            <w:rPr>
              <w:rFonts w:ascii="Times New Roman" w:hAnsi="Times New Roman" w:cs="Times New Roman"/>
              <w:sz w:val="28"/>
              <w:szCs w:val="24"/>
            </w:rPr>
            <w:t>îi revine participării la eforturile globale, regionale şi subregionale de promovare a stabilităţii şi a securităţii internaţionale prin cooperare în cadrul ONU, OSCE, precum şi cu NATO, cu alte organizaţii internaţionale relevante, participării la misiunile din cadrul Politicii de Securitate şi Apărare Comună a UE (CSDP).</w:t>
          </w:r>
        </w:p>
        <w:p w:rsidR="00FC72F5" w:rsidRPr="006D2122" w:rsidRDefault="000E5EF0"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 xml:space="preserve">Relațiile NATO cu Moldova datează din 1992, când țara s-a alăturat Consiliului de Cooperare în Atlanticul de Nord . Moldova lucrează alături de aliații NATO și țările partenere într-o gamă largă de domenii prin intermediul Parteneriatului pentru pace și al Consiliului de parteneriat euro-atlantic .Principalele domenii de </w:t>
          </w:r>
          <w:r w:rsidRPr="006D2122">
            <w:rPr>
              <w:rFonts w:ascii="Times New Roman" w:hAnsi="Times New Roman" w:cs="Times New Roman"/>
              <w:sz w:val="28"/>
              <w:szCs w:val="24"/>
            </w:rPr>
            <w:lastRenderedPageBreak/>
            <w:t>cooperare:</w:t>
          </w:r>
          <w:r w:rsidR="003B3002">
            <w:rPr>
              <w:rFonts w:ascii="Times New Roman" w:hAnsi="Times New Roman" w:cs="Times New Roman"/>
              <w:sz w:val="28"/>
              <w:szCs w:val="24"/>
            </w:rPr>
            <w:t xml:space="preserve"> </w:t>
          </w:r>
          <w:r w:rsidRPr="006D2122">
            <w:rPr>
              <w:rFonts w:ascii="Times New Roman" w:hAnsi="Times New Roman" w:cs="Times New Roman"/>
              <w:sz w:val="28"/>
              <w:szCs w:val="24"/>
            </w:rPr>
            <w:t>cooperarea în domeniul păcii şi securităţii,reforma în domeniul apărării şi securităţi,planificarea situaţiilor de urgenţă şi gestionarea consecinţelor dezastrelor natural,cooperarea în domeniul ştiinţei şi mediului,distrugerea minelor antipersonal şi a surplusului de muniţie.</w:t>
          </w:r>
          <w:r w:rsidR="00E718F2" w:rsidRPr="006D2122">
            <w:rPr>
              <w:rFonts w:ascii="Times New Roman" w:hAnsi="Times New Roman" w:cs="Times New Roman"/>
              <w:sz w:val="28"/>
              <w:szCs w:val="24"/>
            </w:rPr>
            <w:t xml:space="preserve"> Țara noastră mai cooperează la nivel bilateral în domeniul securității cu ţările membre ale Uniunii Europene, cu SUA, cu Federaţia Rusă şi cu statele vecine atât pe plan bilateral, cât şi multilateral oferit de cadru</w:t>
          </w:r>
          <w:r w:rsidR="00FC72F5" w:rsidRPr="006D2122">
            <w:rPr>
              <w:rFonts w:ascii="Times New Roman" w:hAnsi="Times New Roman" w:cs="Times New Roman"/>
              <w:sz w:val="28"/>
              <w:szCs w:val="24"/>
            </w:rPr>
            <w:t>l organizaţiilor internaţionale</w:t>
          </w:r>
          <w:r w:rsidR="005F49EC" w:rsidRPr="006D2122">
            <w:rPr>
              <w:rFonts w:ascii="Times New Roman" w:hAnsi="Times New Roman" w:cs="Times New Roman"/>
              <w:sz w:val="28"/>
              <w:szCs w:val="24"/>
            </w:rPr>
            <w:t>.</w:t>
          </w:r>
        </w:p>
      </w:sdtContent>
    </w:sdt>
    <w:p w:rsidR="00FC72F5" w:rsidRPr="006D2122" w:rsidRDefault="00E718F2"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 xml:space="preserve">Republica Moldova </w:t>
      </w:r>
      <w:r w:rsidR="00FC72F5" w:rsidRPr="006D2122">
        <w:rPr>
          <w:rFonts w:ascii="Times New Roman" w:hAnsi="Times New Roman" w:cs="Times New Roman"/>
          <w:sz w:val="28"/>
          <w:szCs w:val="24"/>
        </w:rPr>
        <w:t xml:space="preserve">va </w:t>
      </w:r>
      <w:r w:rsidRPr="006D2122">
        <w:rPr>
          <w:rFonts w:ascii="Times New Roman" w:hAnsi="Times New Roman" w:cs="Times New Roman"/>
          <w:sz w:val="28"/>
          <w:szCs w:val="24"/>
        </w:rPr>
        <w:t>p</w:t>
      </w:r>
      <w:r w:rsidR="00FC72F5" w:rsidRPr="006D2122">
        <w:rPr>
          <w:rFonts w:ascii="Times New Roman" w:hAnsi="Times New Roman" w:cs="Times New Roman"/>
          <w:sz w:val="28"/>
          <w:szCs w:val="24"/>
        </w:rPr>
        <w:t>romova conform strategiei naționale de securitate :o</w:t>
      </w:r>
      <w:r w:rsidRPr="006D2122">
        <w:rPr>
          <w:rFonts w:ascii="Times New Roman" w:hAnsi="Times New Roman" w:cs="Times New Roman"/>
          <w:sz w:val="28"/>
          <w:szCs w:val="24"/>
        </w:rPr>
        <w:t xml:space="preserve"> politica de apărare prin intermediul Armatei Naţionale ,Serviciul Grăniceri şi trupele de carabinieri </w:t>
      </w:r>
      <w:r w:rsidR="00FC72F5" w:rsidRPr="006D2122">
        <w:rPr>
          <w:rFonts w:ascii="Times New Roman" w:hAnsi="Times New Roman" w:cs="Times New Roman"/>
          <w:sz w:val="28"/>
          <w:szCs w:val="24"/>
        </w:rPr>
        <w:t>;va căuta căi de asigurare a securităţii naţionale ;va gestiona problemele legate de conflictul transnistrean  şi de retragerea trupelor străine  ;va soluţiona problema transnistreană ,care trebuie să fie atinsă exclusiv prin mijloace paşnice în procesul de negocieri în formatul „5+2”. ; va micșora  şansele coerciţiei externe;</w:t>
      </w:r>
      <w:r w:rsidR="005F49EC" w:rsidRPr="006D2122">
        <w:rPr>
          <w:rFonts w:ascii="Times New Roman" w:hAnsi="Times New Roman" w:cs="Times New Roman"/>
          <w:sz w:val="28"/>
          <w:szCs w:val="24"/>
        </w:rPr>
        <w:t>v</w:t>
      </w:r>
      <w:r w:rsidR="00FC72F5" w:rsidRPr="006D2122">
        <w:rPr>
          <w:rFonts w:ascii="Times New Roman" w:hAnsi="Times New Roman" w:cs="Times New Roman"/>
          <w:sz w:val="28"/>
          <w:szCs w:val="24"/>
        </w:rPr>
        <w:t>a combate factorul criminogen şi a corupţiei ;va ameliora situaţia demografică şi sănătatea populaţiei; va preveni, gestionarea şi eliminarea efectelor în caz de calamităţi   naturale, de poluare a mediului şi de accidente tehnogene; va asigura securitatea in</w:t>
      </w:r>
      <w:r w:rsidR="003301ED" w:rsidRPr="006D2122">
        <w:rPr>
          <w:rFonts w:ascii="Times New Roman" w:hAnsi="Times New Roman" w:cs="Times New Roman"/>
          <w:sz w:val="28"/>
          <w:szCs w:val="24"/>
        </w:rPr>
        <w:t>formaţională;  va asigura securitatea societății ;</w:t>
      </w:r>
      <w:r w:rsidR="00FC72F5" w:rsidRPr="006D2122">
        <w:rPr>
          <w:rFonts w:ascii="Times New Roman" w:hAnsi="Times New Roman" w:cs="Times New Roman"/>
          <w:sz w:val="28"/>
          <w:szCs w:val="24"/>
        </w:rPr>
        <w:t xml:space="preserve"> </w:t>
      </w:r>
      <w:r w:rsidR="003301ED" w:rsidRPr="006D2122">
        <w:rPr>
          <w:rFonts w:ascii="Times New Roman" w:hAnsi="Times New Roman" w:cs="Times New Roman"/>
          <w:sz w:val="28"/>
          <w:szCs w:val="24"/>
        </w:rPr>
        <w:t xml:space="preserve">va stabiliza politicile </w:t>
      </w:r>
      <w:r w:rsidR="00FC72F5" w:rsidRPr="006D2122">
        <w:rPr>
          <w:rFonts w:ascii="Times New Roman" w:hAnsi="Times New Roman" w:cs="Times New Roman"/>
          <w:sz w:val="28"/>
          <w:szCs w:val="24"/>
        </w:rPr>
        <w:t xml:space="preserve">Managementul integrat al frontierei de stat </w:t>
      </w:r>
      <w:r w:rsidR="003301ED" w:rsidRPr="006D2122">
        <w:rPr>
          <w:rFonts w:ascii="Times New Roman" w:hAnsi="Times New Roman" w:cs="Times New Roman"/>
          <w:sz w:val="28"/>
          <w:szCs w:val="24"/>
        </w:rPr>
        <w:t xml:space="preserve">;va asigura  securitatea alimentară,va combate </w:t>
      </w:r>
      <w:r w:rsidR="00FC72F5" w:rsidRPr="006D2122">
        <w:rPr>
          <w:rFonts w:ascii="Times New Roman" w:hAnsi="Times New Roman" w:cs="Times New Roman"/>
          <w:sz w:val="28"/>
          <w:szCs w:val="24"/>
        </w:rPr>
        <w:t>terorismului</w:t>
      </w:r>
      <w:r w:rsidR="003301ED" w:rsidRPr="006D2122">
        <w:rPr>
          <w:rFonts w:ascii="Times New Roman" w:hAnsi="Times New Roman" w:cs="Times New Roman"/>
          <w:sz w:val="28"/>
          <w:szCs w:val="24"/>
        </w:rPr>
        <w:t xml:space="preserve">  și va cerceta ameninţările</w:t>
      </w:r>
      <w:r w:rsidR="00FC72F5" w:rsidRPr="006D2122">
        <w:rPr>
          <w:rFonts w:ascii="Times New Roman" w:hAnsi="Times New Roman" w:cs="Times New Roman"/>
          <w:sz w:val="28"/>
          <w:szCs w:val="24"/>
        </w:rPr>
        <w:t>, ris</w:t>
      </w:r>
      <w:r w:rsidR="003301ED" w:rsidRPr="006D2122">
        <w:rPr>
          <w:rFonts w:ascii="Times New Roman" w:hAnsi="Times New Roman" w:cs="Times New Roman"/>
          <w:sz w:val="28"/>
          <w:szCs w:val="24"/>
        </w:rPr>
        <w:t>curile şi  vulnerabilităţile</w:t>
      </w:r>
      <w:r w:rsidR="00FC72F5" w:rsidRPr="006D2122">
        <w:rPr>
          <w:rFonts w:ascii="Times New Roman" w:hAnsi="Times New Roman" w:cs="Times New Roman"/>
          <w:sz w:val="28"/>
          <w:szCs w:val="24"/>
        </w:rPr>
        <w:t xml:space="preserve"> cu impact  asupra capacităţii de apărare şi a securităţii naţionale</w:t>
      </w:r>
      <w:r w:rsidR="003301ED" w:rsidRPr="006D2122">
        <w:rPr>
          <w:rFonts w:ascii="Times New Roman" w:hAnsi="Times New Roman" w:cs="Times New Roman"/>
          <w:sz w:val="28"/>
          <w:szCs w:val="24"/>
        </w:rPr>
        <w:t>.</w:t>
      </w:r>
      <w:r w:rsidR="0067439B" w:rsidRPr="006D2122">
        <w:rPr>
          <w:rFonts w:ascii="Times New Roman" w:hAnsi="Times New Roman" w:cs="Times New Roman"/>
          <w:sz w:val="28"/>
          <w:szCs w:val="24"/>
        </w:rPr>
        <w:t xml:space="preserve"> </w:t>
      </w:r>
      <w:r w:rsidR="003301ED" w:rsidRPr="006D2122">
        <w:rPr>
          <w:rFonts w:ascii="Times New Roman" w:hAnsi="Times New Roman" w:cs="Times New Roman"/>
          <w:sz w:val="28"/>
          <w:szCs w:val="24"/>
        </w:rPr>
        <w:t>Sectorul de securitate națională conform strategiei securității  Republicii Moldova va fi mereu în reforme.</w:t>
      </w:r>
    </w:p>
    <w:p w:rsidR="005F49EC" w:rsidRPr="006D2122" w:rsidRDefault="000240E4" w:rsidP="003301ED">
      <w:pPr>
        <w:tabs>
          <w:tab w:val="left" w:pos="5910"/>
        </w:tabs>
        <w:jc w:val="both"/>
        <w:rPr>
          <w:rFonts w:ascii="Times New Roman" w:hAnsi="Times New Roman" w:cs="Times New Roman"/>
          <w:sz w:val="28"/>
          <w:szCs w:val="24"/>
        </w:rPr>
      </w:pPr>
      <w:r w:rsidRPr="006D2122">
        <w:rPr>
          <w:rFonts w:ascii="Times New Roman" w:hAnsi="Times New Roman" w:cs="Times New Roman"/>
          <w:sz w:val="28"/>
          <w:szCs w:val="24"/>
        </w:rPr>
        <w:t>Analizând</w:t>
      </w:r>
      <w:r w:rsidR="003301ED" w:rsidRPr="006D2122">
        <w:rPr>
          <w:rFonts w:ascii="Times New Roman" w:hAnsi="Times New Roman" w:cs="Times New Roman"/>
          <w:sz w:val="28"/>
          <w:szCs w:val="24"/>
        </w:rPr>
        <w:t xml:space="preserve"> </w:t>
      </w:r>
      <w:r w:rsidR="005F49EC" w:rsidRPr="006D2122">
        <w:rPr>
          <w:rFonts w:ascii="Times New Roman" w:hAnsi="Times New Roman" w:cs="Times New Roman"/>
          <w:sz w:val="28"/>
        </w:rPr>
        <w:t>„</w:t>
      </w:r>
      <w:r w:rsidR="005F49EC" w:rsidRPr="006D2122">
        <w:rPr>
          <w:rFonts w:ascii="Times New Roman" w:hAnsi="Times New Roman" w:cs="Times New Roman"/>
          <w:sz w:val="28"/>
          <w:szCs w:val="24"/>
        </w:rPr>
        <w:t xml:space="preserve">Strategia securităţii naţionale a Republicii Moldova” ,pot afirma că  avem  un document </w:t>
      </w:r>
      <w:r w:rsidR="003B3002">
        <w:rPr>
          <w:rFonts w:ascii="Times New Roman" w:hAnsi="Times New Roman" w:cs="Times New Roman"/>
          <w:sz w:val="28"/>
          <w:szCs w:val="24"/>
        </w:rPr>
        <w:t xml:space="preserve">juridic </w:t>
      </w:r>
      <w:r w:rsidR="005F49EC" w:rsidRPr="006D2122">
        <w:rPr>
          <w:rFonts w:ascii="Times New Roman" w:hAnsi="Times New Roman" w:cs="Times New Roman"/>
          <w:sz w:val="28"/>
          <w:szCs w:val="24"/>
        </w:rPr>
        <w:t>important pentru afirmarea poziției  noastre pe arena internațională în relațiile :internaționale,economice,</w:t>
      </w:r>
      <w:r w:rsidR="00DD35EA" w:rsidRPr="006D2122">
        <w:rPr>
          <w:rFonts w:ascii="Times New Roman" w:hAnsi="Times New Roman" w:cs="Times New Roman"/>
          <w:sz w:val="28"/>
          <w:szCs w:val="24"/>
        </w:rPr>
        <w:t xml:space="preserve">culturale ,politice și </w:t>
      </w:r>
      <w:r w:rsidR="005F49EC" w:rsidRPr="006D2122">
        <w:rPr>
          <w:rFonts w:ascii="Times New Roman" w:hAnsi="Times New Roman" w:cs="Times New Roman"/>
          <w:sz w:val="28"/>
          <w:szCs w:val="24"/>
        </w:rPr>
        <w:t>sociale</w:t>
      </w:r>
      <w:r w:rsidR="00DD35EA" w:rsidRPr="006D2122">
        <w:rPr>
          <w:rFonts w:ascii="Times New Roman" w:hAnsi="Times New Roman" w:cs="Times New Roman"/>
          <w:sz w:val="28"/>
          <w:szCs w:val="24"/>
        </w:rPr>
        <w:t xml:space="preserve"> . Această strategie o a</w:t>
      </w:r>
      <w:r w:rsidR="003B3002">
        <w:rPr>
          <w:rFonts w:ascii="Times New Roman" w:hAnsi="Times New Roman" w:cs="Times New Roman"/>
          <w:sz w:val="28"/>
          <w:szCs w:val="24"/>
        </w:rPr>
        <w:t>sociez cu un scut de protecție,</w:t>
      </w:r>
      <w:r w:rsidR="00DD35EA" w:rsidRPr="006D2122">
        <w:rPr>
          <w:rFonts w:ascii="Times New Roman" w:hAnsi="Times New Roman" w:cs="Times New Roman"/>
          <w:sz w:val="28"/>
          <w:szCs w:val="24"/>
        </w:rPr>
        <w:t xml:space="preserve"> cu ajutorul căreia țara se apără </w:t>
      </w:r>
      <w:r w:rsidR="003B3002">
        <w:rPr>
          <w:rFonts w:ascii="Times New Roman" w:hAnsi="Times New Roman" w:cs="Times New Roman"/>
          <w:sz w:val="28"/>
          <w:szCs w:val="24"/>
        </w:rPr>
        <w:t>de inamici</w:t>
      </w:r>
      <w:r w:rsidR="00DD35EA" w:rsidRPr="006D2122">
        <w:rPr>
          <w:rFonts w:ascii="Times New Roman" w:hAnsi="Times New Roman" w:cs="Times New Roman"/>
          <w:sz w:val="28"/>
          <w:szCs w:val="24"/>
        </w:rPr>
        <w:t xml:space="preserve"> și totodată înflorește .Este foarte util să cunoaștem această strategie,dar  e și mai bine să o utilizăm în practică. Interesul național</w:t>
      </w:r>
      <w:r w:rsidR="003B3002">
        <w:rPr>
          <w:rFonts w:ascii="Times New Roman" w:hAnsi="Times New Roman" w:cs="Times New Roman"/>
          <w:sz w:val="28"/>
          <w:szCs w:val="24"/>
        </w:rPr>
        <w:t xml:space="preserve"> </w:t>
      </w:r>
      <w:r w:rsidR="00DD35EA" w:rsidRPr="006D2122">
        <w:rPr>
          <w:rFonts w:ascii="Times New Roman" w:hAnsi="Times New Roman" w:cs="Times New Roman"/>
          <w:sz w:val="28"/>
          <w:szCs w:val="24"/>
        </w:rPr>
        <w:t xml:space="preserve"> este cel care dictează respectarea acestui act juridic .</w:t>
      </w:r>
    </w:p>
    <w:p w:rsidR="00163B18" w:rsidRPr="006D2122" w:rsidRDefault="006D2122" w:rsidP="003301ED">
      <w:pPr>
        <w:tabs>
          <w:tab w:val="left" w:pos="5910"/>
        </w:tabs>
        <w:jc w:val="both"/>
        <w:rPr>
          <w:rFonts w:ascii="Times New Roman" w:hAnsi="Times New Roman" w:cs="Times New Roman"/>
          <w:sz w:val="28"/>
          <w:szCs w:val="24"/>
        </w:rPr>
      </w:pPr>
      <w:r>
        <w:rPr>
          <w:rFonts w:ascii="Times New Roman" w:hAnsi="Times New Roman" w:cs="Times New Roman"/>
          <w:sz w:val="28"/>
          <w:szCs w:val="24"/>
        </w:rPr>
        <w:t xml:space="preserve">      </w:t>
      </w:r>
      <w:r w:rsidR="00B02A78" w:rsidRPr="006D2122">
        <w:rPr>
          <w:rFonts w:ascii="Times New Roman" w:hAnsi="Times New Roman" w:cs="Times New Roman"/>
          <w:sz w:val="28"/>
          <w:szCs w:val="24"/>
        </w:rPr>
        <w:t>În concluzie</w:t>
      </w:r>
      <w:r>
        <w:rPr>
          <w:rFonts w:ascii="Times New Roman" w:hAnsi="Times New Roman" w:cs="Times New Roman"/>
          <w:sz w:val="28"/>
          <w:szCs w:val="24"/>
        </w:rPr>
        <w:t xml:space="preserve"> </w:t>
      </w:r>
      <w:r w:rsidR="00B02A78" w:rsidRPr="006D2122">
        <w:rPr>
          <w:rFonts w:ascii="Times New Roman" w:hAnsi="Times New Roman" w:cs="Times New Roman"/>
          <w:sz w:val="28"/>
          <w:szCs w:val="24"/>
        </w:rPr>
        <w:t>,</w:t>
      </w:r>
      <w:r>
        <w:rPr>
          <w:rFonts w:ascii="Times New Roman" w:hAnsi="Times New Roman" w:cs="Times New Roman"/>
          <w:sz w:val="28"/>
          <w:szCs w:val="24"/>
        </w:rPr>
        <w:t xml:space="preserve"> </w:t>
      </w:r>
      <w:r w:rsidR="00B02A78" w:rsidRPr="006D2122">
        <w:rPr>
          <w:rFonts w:ascii="Times New Roman" w:hAnsi="Times New Roman" w:cs="Times New Roman"/>
          <w:sz w:val="28"/>
          <w:szCs w:val="24"/>
        </w:rPr>
        <w:t xml:space="preserve">mediul de securitate  a Republicii Moldova este  compus din Strategia Securității Naționale a Republicii Moldova dar și din relațiile externe(relații bilaterale ;relațiile  din cadrul organizațiilor internaționale  la care Moldova face parte(ONU,NATO,OSCE,UE...). </w:t>
      </w:r>
      <w:r w:rsidR="00482241" w:rsidRPr="006D2122">
        <w:rPr>
          <w:rFonts w:ascii="Times New Roman" w:hAnsi="Times New Roman" w:cs="Times New Roman"/>
          <w:sz w:val="28"/>
          <w:szCs w:val="24"/>
        </w:rPr>
        <w:t>După părerea mea , actul</w:t>
      </w:r>
      <w:r w:rsidR="003B3002">
        <w:rPr>
          <w:rFonts w:ascii="Times New Roman" w:hAnsi="Times New Roman" w:cs="Times New Roman"/>
          <w:sz w:val="28"/>
          <w:szCs w:val="24"/>
        </w:rPr>
        <w:t xml:space="preserve"> juridic </w:t>
      </w:r>
      <w:r w:rsidR="00482241" w:rsidRPr="006D2122">
        <w:rPr>
          <w:rFonts w:ascii="Times New Roman" w:hAnsi="Times New Roman" w:cs="Times New Roman"/>
          <w:sz w:val="28"/>
          <w:szCs w:val="24"/>
        </w:rPr>
        <w:t xml:space="preserve">   e foarte </w:t>
      </w:r>
      <w:r w:rsidR="003B3002">
        <w:rPr>
          <w:rFonts w:ascii="Times New Roman" w:hAnsi="Times New Roman" w:cs="Times New Roman"/>
          <w:sz w:val="28"/>
          <w:szCs w:val="24"/>
        </w:rPr>
        <w:t>bine întocmit ,</w:t>
      </w:r>
      <w:r w:rsidR="00482241" w:rsidRPr="006D2122">
        <w:rPr>
          <w:rFonts w:ascii="Times New Roman" w:hAnsi="Times New Roman" w:cs="Times New Roman"/>
          <w:sz w:val="28"/>
          <w:szCs w:val="24"/>
        </w:rPr>
        <w:t xml:space="preserve">pentru a fi implementat și pentru a  aduce succes securității moldovenești ,însă  mult depinde de funcționarii publici ,ei trebuie să </w:t>
      </w:r>
      <w:r w:rsidR="00482241" w:rsidRPr="006D2122">
        <w:rPr>
          <w:rFonts w:ascii="Times New Roman" w:hAnsi="Times New Roman" w:cs="Times New Roman"/>
          <w:sz w:val="28"/>
          <w:szCs w:val="24"/>
        </w:rPr>
        <w:lastRenderedPageBreak/>
        <w:t>îl transforme în realitate nu să  se gândească la interesul propriu  ,la capitolul nivelul de trai ,corupție</w:t>
      </w:r>
      <w:r w:rsidR="00163B18" w:rsidRPr="006D2122">
        <w:rPr>
          <w:rFonts w:ascii="Times New Roman" w:hAnsi="Times New Roman" w:cs="Times New Roman"/>
          <w:sz w:val="28"/>
          <w:szCs w:val="24"/>
        </w:rPr>
        <w:t xml:space="preserve"> mai avem de lucrat </w:t>
      </w:r>
      <w:r w:rsidR="00482241" w:rsidRPr="006D2122">
        <w:rPr>
          <w:rFonts w:ascii="Times New Roman" w:hAnsi="Times New Roman" w:cs="Times New Roman"/>
          <w:sz w:val="28"/>
          <w:szCs w:val="24"/>
        </w:rPr>
        <w:t xml:space="preserve">. </w:t>
      </w:r>
      <w:r w:rsidR="00B02A78" w:rsidRPr="006D2122">
        <w:rPr>
          <w:rFonts w:ascii="Times New Roman" w:hAnsi="Times New Roman" w:cs="Times New Roman"/>
          <w:sz w:val="28"/>
          <w:szCs w:val="24"/>
        </w:rPr>
        <w:t xml:space="preserve">Documentul posedă unele neclarități </w:t>
      </w:r>
      <w:r w:rsidR="00482241" w:rsidRPr="006D2122">
        <w:rPr>
          <w:rFonts w:ascii="Times New Roman" w:hAnsi="Times New Roman" w:cs="Times New Roman"/>
          <w:sz w:val="28"/>
          <w:szCs w:val="24"/>
        </w:rPr>
        <w:t xml:space="preserve"> cu privire la problemele securității moldovenești  spre exemplu  conflictul Transnistrean , care este considerat unul  înghețat deoarece el a fost aplanat prin încetarea focului dintre Moldova -</w:t>
      </w:r>
      <w:r w:rsidR="00163B18" w:rsidRPr="006D2122">
        <w:rPr>
          <w:rFonts w:ascii="Times New Roman" w:hAnsi="Times New Roman" w:cs="Times New Roman"/>
          <w:sz w:val="28"/>
          <w:szCs w:val="24"/>
        </w:rPr>
        <w:t xml:space="preserve"> </w:t>
      </w:r>
      <w:r w:rsidR="00482241" w:rsidRPr="006D2122">
        <w:rPr>
          <w:rFonts w:ascii="Times New Roman" w:hAnsi="Times New Roman" w:cs="Times New Roman"/>
          <w:sz w:val="28"/>
          <w:szCs w:val="24"/>
        </w:rPr>
        <w:t>Rusia la 21 iunie 1992  nu și soluționat . Implicarea Armatei a 14-a de gardă sovietică/rusă în războiul din Transnistria a dus la apariția așa-zisei „Republici Moldovenești Nistrene” (RMN) și la independența de facto a acesteia față de Republica Moldova. Regiunea separatistă are parlament propriu, imn și steag propriu, armată proprie, monedă proprie, etc... prezentând toate caracteristicile unui stat independent. Situația politică actuală menționează că toate statele membre ale ONU consideră Transnistria o parte legală a Republicii Moldova .</w:t>
      </w:r>
      <w:r w:rsidR="00163B18" w:rsidRPr="006D2122">
        <w:rPr>
          <w:rFonts w:ascii="Times New Roman" w:hAnsi="Times New Roman" w:cs="Times New Roman"/>
          <w:sz w:val="28"/>
          <w:szCs w:val="24"/>
        </w:rPr>
        <w:t>Negocierile în formatul „5+2”încă nu au ajuns la rezultatul ideal pentru ambele părți.</w:t>
      </w:r>
    </w:p>
    <w:p w:rsidR="00BD05EC" w:rsidRPr="006D2122" w:rsidRDefault="003B3002" w:rsidP="003301ED">
      <w:pPr>
        <w:tabs>
          <w:tab w:val="left" w:pos="5910"/>
        </w:tabs>
        <w:jc w:val="both"/>
        <w:rPr>
          <w:rFonts w:ascii="Times New Roman" w:hAnsi="Times New Roman" w:cs="Times New Roman"/>
          <w:sz w:val="28"/>
          <w:szCs w:val="24"/>
        </w:rPr>
      </w:pPr>
      <w:r>
        <w:rPr>
          <w:rFonts w:ascii="Times New Roman" w:hAnsi="Times New Roman" w:cs="Times New Roman"/>
          <w:sz w:val="28"/>
          <w:szCs w:val="24"/>
        </w:rPr>
        <w:t xml:space="preserve">În prezent, </w:t>
      </w:r>
      <w:r w:rsidR="00482241" w:rsidRPr="006D2122">
        <w:rPr>
          <w:rFonts w:ascii="Times New Roman" w:hAnsi="Times New Roman" w:cs="Times New Roman"/>
          <w:sz w:val="28"/>
          <w:szCs w:val="24"/>
        </w:rPr>
        <w:t xml:space="preserve">„Retragerea neîntârziată şi necondiţionată de pe teritoriul Republicii Moldova a muniţiilor care aparţin Federaţiei Ruse </w:t>
      </w:r>
      <w:bookmarkStart w:id="0" w:name="_GoBack"/>
      <w:bookmarkEnd w:id="0"/>
      <w:r w:rsidR="00482241" w:rsidRPr="006D2122">
        <w:rPr>
          <w:rFonts w:ascii="Times New Roman" w:hAnsi="Times New Roman" w:cs="Times New Roman"/>
          <w:sz w:val="28"/>
          <w:szCs w:val="24"/>
        </w:rPr>
        <w:t xml:space="preserve">” cum se spune în strategia de securitate </w:t>
      </w:r>
      <w:r w:rsidR="00412B0F">
        <w:rPr>
          <w:rFonts w:ascii="Times New Roman" w:hAnsi="Times New Roman" w:cs="Times New Roman"/>
          <w:sz w:val="28"/>
          <w:szCs w:val="24"/>
        </w:rPr>
        <w:t>,</w:t>
      </w:r>
      <w:r w:rsidR="00482241" w:rsidRPr="006D2122">
        <w:rPr>
          <w:rFonts w:ascii="Times New Roman" w:hAnsi="Times New Roman" w:cs="Times New Roman"/>
          <w:sz w:val="28"/>
          <w:szCs w:val="24"/>
        </w:rPr>
        <w:t>cu părere de  rău  nu a mai avut loc.</w:t>
      </w:r>
      <w:r w:rsidR="00163B18" w:rsidRPr="006D2122">
        <w:rPr>
          <w:rFonts w:ascii="Times New Roman" w:hAnsi="Times New Roman" w:cs="Times New Roman"/>
          <w:sz w:val="28"/>
          <w:szCs w:val="24"/>
        </w:rPr>
        <w:t xml:space="preserve"> Consider că, e o problemă pentru securitatea țării noastre posibil și pentru dezvoltarea economică.</w:t>
      </w:r>
    </w:p>
    <w:p w:rsidR="00BD05EC" w:rsidRPr="006D2122" w:rsidRDefault="00BD05EC">
      <w:pPr>
        <w:rPr>
          <w:rFonts w:ascii="Times New Roman" w:hAnsi="Times New Roman" w:cs="Times New Roman"/>
          <w:sz w:val="28"/>
          <w:szCs w:val="24"/>
        </w:rPr>
      </w:pPr>
      <w:r w:rsidRPr="006D2122">
        <w:rPr>
          <w:rFonts w:ascii="Times New Roman" w:hAnsi="Times New Roman" w:cs="Times New Roman"/>
          <w:sz w:val="28"/>
          <w:szCs w:val="24"/>
        </w:rPr>
        <w:br w:type="page"/>
      </w:r>
    </w:p>
    <w:sdt>
      <w:sdtPr>
        <w:rPr>
          <w:rFonts w:asciiTheme="minorHAnsi" w:eastAsiaTheme="minorHAnsi" w:hAnsiTheme="minorHAnsi" w:cstheme="minorBidi"/>
          <w:b w:val="0"/>
          <w:bCs w:val="0"/>
          <w:color w:val="auto"/>
          <w:sz w:val="22"/>
          <w:szCs w:val="22"/>
          <w:lang w:eastAsia="en-US"/>
        </w:rPr>
        <w:id w:val="-569112335"/>
        <w:docPartObj>
          <w:docPartGallery w:val="Bibliographies"/>
          <w:docPartUnique/>
        </w:docPartObj>
      </w:sdtPr>
      <w:sdtEndPr>
        <w:rPr>
          <w:rFonts w:ascii="Times New Roman" w:hAnsi="Times New Roman" w:cs="Times New Roman"/>
        </w:rPr>
      </w:sdtEndPr>
      <w:sdtContent>
        <w:p w:rsidR="006D2122" w:rsidRDefault="00B676EC" w:rsidP="006D2122">
          <w:pPr>
            <w:pStyle w:val="Titlu1"/>
            <w:ind w:left="1080"/>
            <w:jc w:val="center"/>
            <w:rPr>
              <w:rFonts w:ascii="Times New Roman" w:hAnsi="Times New Roman" w:cs="Times New Roman"/>
              <w:b w:val="0"/>
              <w:color w:val="000000" w:themeColor="text1"/>
            </w:rPr>
          </w:pPr>
          <w:r w:rsidRPr="006D2122">
            <w:rPr>
              <w:rFonts w:ascii="Times New Roman" w:hAnsi="Times New Roman" w:cs="Times New Roman"/>
              <w:b w:val="0"/>
              <w:color w:val="000000" w:themeColor="text1"/>
            </w:rPr>
            <w:t>Bibliografie</w:t>
          </w:r>
          <w:r w:rsidR="00A57D2C" w:rsidRPr="006D2122">
            <w:rPr>
              <w:rFonts w:ascii="Times New Roman" w:hAnsi="Times New Roman" w:cs="Times New Roman"/>
              <w:b w:val="0"/>
              <w:color w:val="000000" w:themeColor="text1"/>
            </w:rPr>
            <w:t>:</w:t>
          </w:r>
        </w:p>
        <w:p w:rsidR="00B676EC" w:rsidRPr="006D2122" w:rsidRDefault="00577375" w:rsidP="006D2122">
          <w:pPr>
            <w:pStyle w:val="Titlu1"/>
            <w:numPr>
              <w:ilvl w:val="0"/>
              <w:numId w:val="11"/>
            </w:numPr>
            <w:jc w:val="center"/>
            <w:rPr>
              <w:rFonts w:ascii="Times New Roman" w:hAnsi="Times New Roman" w:cs="Times New Roman"/>
              <w:b w:val="0"/>
              <w:color w:val="000000" w:themeColor="text1"/>
            </w:rPr>
          </w:pPr>
          <w:r w:rsidRPr="006D2122">
            <w:rPr>
              <w:rFonts w:ascii="Times New Roman" w:hAnsi="Times New Roman" w:cs="Times New Roman"/>
              <w:b w:val="0"/>
              <w:color w:val="000000" w:themeColor="text1"/>
            </w:rPr>
            <w:t>Buzan, B. și L. Hansen (2009). Evoluția studiilor internaționale de securitate. Cambridge, University Press.</w:t>
          </w:r>
        </w:p>
        <w:p w:rsidR="00A57D2C" w:rsidRPr="006D2122" w:rsidRDefault="004273C9" w:rsidP="006D2122">
          <w:pPr>
            <w:pStyle w:val="Listparagraf"/>
            <w:numPr>
              <w:ilvl w:val="0"/>
              <w:numId w:val="11"/>
            </w:numPr>
            <w:tabs>
              <w:tab w:val="left" w:pos="5910"/>
            </w:tabs>
            <w:jc w:val="both"/>
            <w:rPr>
              <w:rFonts w:ascii="Times New Roman" w:hAnsi="Times New Roman" w:cs="Times New Roman"/>
              <w:color w:val="000000" w:themeColor="text1"/>
              <w:sz w:val="28"/>
              <w:szCs w:val="28"/>
            </w:rPr>
          </w:pPr>
          <w:hyperlink r:id="rId10" w:history="1">
            <w:r w:rsidR="002216D2" w:rsidRPr="006D2122">
              <w:rPr>
                <w:rStyle w:val="Hyperlink"/>
                <w:rFonts w:ascii="Times New Roman" w:hAnsi="Times New Roman" w:cs="Times New Roman"/>
                <w:sz w:val="28"/>
                <w:szCs w:val="28"/>
              </w:rPr>
              <w:t>https://www.legis.md/cautare/getResults?doc_id=17629&amp;lang=ro</w:t>
            </w:r>
          </w:hyperlink>
        </w:p>
        <w:p w:rsidR="002216D2" w:rsidRPr="006D2122" w:rsidRDefault="00A57D2C" w:rsidP="006D2122">
          <w:pPr>
            <w:pStyle w:val="Listparagraf"/>
            <w:numPr>
              <w:ilvl w:val="0"/>
              <w:numId w:val="11"/>
            </w:numPr>
            <w:rPr>
              <w:rFonts w:ascii="Times New Roman" w:hAnsi="Times New Roman" w:cs="Times New Roman"/>
              <w:color w:val="000000" w:themeColor="text1"/>
              <w:sz w:val="28"/>
              <w:szCs w:val="28"/>
            </w:rPr>
          </w:pPr>
          <w:r w:rsidRPr="006D2122">
            <w:rPr>
              <w:rFonts w:ascii="Times New Roman" w:hAnsi="Times New Roman" w:cs="Times New Roman"/>
              <w:color w:val="000000" w:themeColor="text1"/>
              <w:sz w:val="28"/>
              <w:szCs w:val="28"/>
            </w:rPr>
            <w:t xml:space="preserve">Analiza conflictului transnistrean „Drepturile omului și implicarea militară rusă în«străinătății apropiate»“ </w:t>
          </w:r>
          <w:proofErr w:type="spellStart"/>
          <w:r w:rsidRPr="006D2122">
            <w:rPr>
              <w:rFonts w:ascii="Times New Roman" w:hAnsi="Times New Roman" w:cs="Times New Roman"/>
              <w:color w:val="000000" w:themeColor="text1"/>
              <w:sz w:val="28"/>
              <w:szCs w:val="28"/>
            </w:rPr>
            <w:t>Human</w:t>
          </w:r>
          <w:proofErr w:type="spellEnd"/>
          <w:r w:rsidRPr="006D2122">
            <w:rPr>
              <w:rFonts w:ascii="Times New Roman" w:hAnsi="Times New Roman" w:cs="Times New Roman"/>
              <w:color w:val="000000" w:themeColor="text1"/>
              <w:sz w:val="28"/>
              <w:szCs w:val="28"/>
            </w:rPr>
            <w:t xml:space="preserve"> </w:t>
          </w:r>
          <w:proofErr w:type="spellStart"/>
          <w:r w:rsidRPr="006D2122">
            <w:rPr>
              <w:rFonts w:ascii="Times New Roman" w:hAnsi="Times New Roman" w:cs="Times New Roman"/>
              <w:color w:val="000000" w:themeColor="text1"/>
              <w:sz w:val="28"/>
              <w:szCs w:val="28"/>
            </w:rPr>
            <w:t>Rights</w:t>
          </w:r>
          <w:proofErr w:type="spellEnd"/>
          <w:r w:rsidRPr="006D2122">
            <w:rPr>
              <w:rFonts w:ascii="Times New Roman" w:hAnsi="Times New Roman" w:cs="Times New Roman"/>
              <w:color w:val="000000" w:themeColor="text1"/>
              <w:sz w:val="28"/>
              <w:szCs w:val="28"/>
            </w:rPr>
            <w:t xml:space="preserve"> Watch decembrie. 1993</w:t>
          </w:r>
        </w:p>
        <w:p w:rsidR="00A57D2C" w:rsidRPr="006D2122" w:rsidRDefault="004273C9" w:rsidP="006D2122">
          <w:pPr>
            <w:pStyle w:val="Listparagraf"/>
            <w:numPr>
              <w:ilvl w:val="0"/>
              <w:numId w:val="11"/>
            </w:numPr>
            <w:rPr>
              <w:rFonts w:ascii="Times New Roman" w:hAnsi="Times New Roman" w:cs="Times New Roman"/>
              <w:sz w:val="28"/>
              <w:szCs w:val="28"/>
              <w:lang w:eastAsia="ro-RO"/>
            </w:rPr>
          </w:pPr>
          <w:hyperlink r:id="rId11" w:history="1">
            <w:r w:rsidR="002216D2" w:rsidRPr="006D2122">
              <w:rPr>
                <w:rStyle w:val="Hyperlink"/>
                <w:rFonts w:ascii="Times New Roman" w:hAnsi="Times New Roman" w:cs="Times New Roman"/>
                <w:sz w:val="28"/>
                <w:szCs w:val="28"/>
              </w:rPr>
              <w:t>http://www.anr.gov.ro/docs/legislatie/internationala/Carta_Organizatiei_Natiunilor_Unite_ONU_.pdf</w:t>
            </w:r>
          </w:hyperlink>
        </w:p>
      </w:sdtContent>
    </w:sdt>
    <w:p w:rsidR="00A57D2C" w:rsidRPr="005F49EC" w:rsidRDefault="00A57D2C" w:rsidP="006D2122">
      <w:pPr>
        <w:tabs>
          <w:tab w:val="left" w:pos="5910"/>
        </w:tabs>
        <w:jc w:val="both"/>
        <w:rPr>
          <w:rFonts w:ascii="Times New Roman" w:hAnsi="Times New Roman" w:cs="Times New Roman"/>
          <w:b/>
          <w:i/>
          <w:sz w:val="28"/>
          <w:szCs w:val="24"/>
        </w:rPr>
      </w:pPr>
    </w:p>
    <w:sectPr w:rsidR="00A57D2C" w:rsidRPr="005F49EC" w:rsidSect="006D2122">
      <w:footerReference w:type="default" r:id="rId12"/>
      <w:pgSz w:w="11906" w:h="16838"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3C9" w:rsidRDefault="004273C9" w:rsidP="00AB57BF">
      <w:pPr>
        <w:spacing w:after="0" w:line="240" w:lineRule="auto"/>
      </w:pPr>
      <w:r>
        <w:separator/>
      </w:r>
    </w:p>
  </w:endnote>
  <w:endnote w:type="continuationSeparator" w:id="0">
    <w:p w:rsidR="004273C9" w:rsidRDefault="004273C9" w:rsidP="00AB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805494"/>
      <w:docPartObj>
        <w:docPartGallery w:val="Page Numbers (Bottom of Page)"/>
        <w:docPartUnique/>
      </w:docPartObj>
    </w:sdtPr>
    <w:sdtEndPr/>
    <w:sdtContent>
      <w:p w:rsidR="00AB57BF" w:rsidRDefault="00AB57BF">
        <w:pPr>
          <w:pStyle w:val="Subsol"/>
          <w:jc w:val="center"/>
        </w:pPr>
        <w:r>
          <w:fldChar w:fldCharType="begin"/>
        </w:r>
        <w:r>
          <w:instrText>PAGE   \* MERGEFORMAT</w:instrText>
        </w:r>
        <w:r>
          <w:fldChar w:fldCharType="separate"/>
        </w:r>
        <w:r w:rsidR="003B3002">
          <w:rPr>
            <w:noProof/>
          </w:rPr>
          <w:t>4</w:t>
        </w:r>
        <w:r>
          <w:fldChar w:fldCharType="end"/>
        </w:r>
      </w:p>
    </w:sdtContent>
  </w:sdt>
  <w:p w:rsidR="00AB57BF" w:rsidRDefault="00AB57B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3C9" w:rsidRDefault="004273C9" w:rsidP="00AB57BF">
      <w:pPr>
        <w:spacing w:after="0" w:line="240" w:lineRule="auto"/>
      </w:pPr>
      <w:r>
        <w:separator/>
      </w:r>
    </w:p>
  </w:footnote>
  <w:footnote w:type="continuationSeparator" w:id="0">
    <w:p w:rsidR="004273C9" w:rsidRDefault="004273C9" w:rsidP="00AB57BF">
      <w:pPr>
        <w:spacing w:after="0" w:line="240" w:lineRule="auto"/>
      </w:pPr>
      <w:r>
        <w:continuationSeparator/>
      </w:r>
    </w:p>
  </w:footnote>
  <w:footnote w:id="1">
    <w:p w:rsidR="00770715" w:rsidRDefault="00770715">
      <w:pPr>
        <w:pStyle w:val="Textnotdesubsol"/>
      </w:pPr>
      <w:r>
        <w:rPr>
          <w:rStyle w:val="Referinnotdesubsol"/>
        </w:rPr>
        <w:footnoteRef/>
      </w:r>
      <w:r>
        <w:t xml:space="preserve"> </w:t>
      </w:r>
      <w:r w:rsidRPr="00770715">
        <w:t>Buzan, B. și L. Hansen (2009). Evoluția studiilor internaționale de securitate. Cambridge, University Press.</w:t>
      </w:r>
    </w:p>
  </w:footnote>
  <w:footnote w:id="2">
    <w:p w:rsidR="0097158D" w:rsidRDefault="0097158D">
      <w:pPr>
        <w:pStyle w:val="Textnotdesubsol"/>
      </w:pPr>
      <w:r>
        <w:rPr>
          <w:rStyle w:val="Referinnotdesubsol"/>
        </w:rPr>
        <w:footnoteRef/>
      </w:r>
      <w:r>
        <w:t xml:space="preserve"> </w:t>
      </w:r>
      <w:hyperlink r:id="rId1" w:history="1">
        <w:r w:rsidRPr="0097158D">
          <w:rPr>
            <w:rStyle w:val="Hyperlink"/>
          </w:rPr>
          <w:t>https://www.legis.md/cautare/getResults?doc_id=17629&amp;lang=ro</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1BC3"/>
    <w:multiLevelType w:val="hybridMultilevel"/>
    <w:tmpl w:val="5882D31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ED58D4"/>
    <w:multiLevelType w:val="hybridMultilevel"/>
    <w:tmpl w:val="ADD8E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5F72AE"/>
    <w:multiLevelType w:val="hybridMultilevel"/>
    <w:tmpl w:val="B8A293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EB431EA"/>
    <w:multiLevelType w:val="hybridMultilevel"/>
    <w:tmpl w:val="429226F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00C293E"/>
    <w:multiLevelType w:val="hybridMultilevel"/>
    <w:tmpl w:val="F38CE8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5100650"/>
    <w:multiLevelType w:val="hybridMultilevel"/>
    <w:tmpl w:val="AB9627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9703FD1"/>
    <w:multiLevelType w:val="hybridMultilevel"/>
    <w:tmpl w:val="C794ED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0925115"/>
    <w:multiLevelType w:val="hybridMultilevel"/>
    <w:tmpl w:val="BA3E50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3F8467A"/>
    <w:multiLevelType w:val="hybridMultilevel"/>
    <w:tmpl w:val="E15053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6306B70"/>
    <w:multiLevelType w:val="hybridMultilevel"/>
    <w:tmpl w:val="F36CFE4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8425AEF"/>
    <w:multiLevelType w:val="hybridMultilevel"/>
    <w:tmpl w:val="A3D6C7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7"/>
  </w:num>
  <w:num w:numId="5">
    <w:abstractNumId w:val="4"/>
  </w:num>
  <w:num w:numId="6">
    <w:abstractNumId w:val="8"/>
  </w:num>
  <w:num w:numId="7">
    <w:abstractNumId w:val="3"/>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DC"/>
    <w:rsid w:val="000240E4"/>
    <w:rsid w:val="00046B04"/>
    <w:rsid w:val="000743FA"/>
    <w:rsid w:val="000B4519"/>
    <w:rsid w:val="000E5EF0"/>
    <w:rsid w:val="00160BD2"/>
    <w:rsid w:val="00163B18"/>
    <w:rsid w:val="001A59EA"/>
    <w:rsid w:val="002134E9"/>
    <w:rsid w:val="002216D2"/>
    <w:rsid w:val="002732D5"/>
    <w:rsid w:val="002B557F"/>
    <w:rsid w:val="002C72AF"/>
    <w:rsid w:val="002E56BA"/>
    <w:rsid w:val="003301ED"/>
    <w:rsid w:val="00340339"/>
    <w:rsid w:val="0038209B"/>
    <w:rsid w:val="0039301B"/>
    <w:rsid w:val="003B3002"/>
    <w:rsid w:val="00412B0F"/>
    <w:rsid w:val="004273C9"/>
    <w:rsid w:val="00482241"/>
    <w:rsid w:val="00495799"/>
    <w:rsid w:val="004D49AA"/>
    <w:rsid w:val="00573B37"/>
    <w:rsid w:val="00577375"/>
    <w:rsid w:val="005A5A2C"/>
    <w:rsid w:val="005F49EC"/>
    <w:rsid w:val="00601443"/>
    <w:rsid w:val="00626C41"/>
    <w:rsid w:val="00640741"/>
    <w:rsid w:val="0067439B"/>
    <w:rsid w:val="006D2122"/>
    <w:rsid w:val="00705FD4"/>
    <w:rsid w:val="007479C8"/>
    <w:rsid w:val="00770715"/>
    <w:rsid w:val="007A2310"/>
    <w:rsid w:val="00815936"/>
    <w:rsid w:val="008A2DDF"/>
    <w:rsid w:val="008D1DEF"/>
    <w:rsid w:val="0097158D"/>
    <w:rsid w:val="00A534DC"/>
    <w:rsid w:val="00A57D2C"/>
    <w:rsid w:val="00AA4B15"/>
    <w:rsid w:val="00AB57BF"/>
    <w:rsid w:val="00B02A78"/>
    <w:rsid w:val="00B676EC"/>
    <w:rsid w:val="00B96270"/>
    <w:rsid w:val="00BD0406"/>
    <w:rsid w:val="00BD05EC"/>
    <w:rsid w:val="00BD230A"/>
    <w:rsid w:val="00BF1A76"/>
    <w:rsid w:val="00CB4401"/>
    <w:rsid w:val="00D3577F"/>
    <w:rsid w:val="00D54266"/>
    <w:rsid w:val="00DB3A08"/>
    <w:rsid w:val="00DD35EA"/>
    <w:rsid w:val="00E01FAC"/>
    <w:rsid w:val="00E266E1"/>
    <w:rsid w:val="00E4221A"/>
    <w:rsid w:val="00E66560"/>
    <w:rsid w:val="00E718F2"/>
    <w:rsid w:val="00EA2083"/>
    <w:rsid w:val="00ED03BE"/>
    <w:rsid w:val="00ED482B"/>
    <w:rsid w:val="00FC72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B676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B57BF"/>
    <w:pPr>
      <w:spacing w:after="0" w:line="240" w:lineRule="auto"/>
    </w:pPr>
    <w:rPr>
      <w:rFonts w:eastAsiaTheme="minorEastAsia"/>
      <w:lang w:eastAsia="ro-RO"/>
    </w:rPr>
  </w:style>
  <w:style w:type="character" w:customStyle="1" w:styleId="FrspaiereCaracter">
    <w:name w:val="Fără spațiere Caracter"/>
    <w:basedOn w:val="Fontdeparagrafimplicit"/>
    <w:link w:val="Frspaiere"/>
    <w:uiPriority w:val="1"/>
    <w:rsid w:val="00AB57BF"/>
    <w:rPr>
      <w:rFonts w:eastAsiaTheme="minorEastAsia"/>
      <w:lang w:eastAsia="ro-RO"/>
    </w:rPr>
  </w:style>
  <w:style w:type="paragraph" w:styleId="TextnBalon">
    <w:name w:val="Balloon Text"/>
    <w:basedOn w:val="Normal"/>
    <w:link w:val="TextnBalonCaracter"/>
    <w:uiPriority w:val="99"/>
    <w:semiHidden/>
    <w:unhideWhenUsed/>
    <w:rsid w:val="00AB57B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B57BF"/>
    <w:rPr>
      <w:rFonts w:ascii="Tahoma" w:hAnsi="Tahoma" w:cs="Tahoma"/>
      <w:sz w:val="16"/>
      <w:szCs w:val="16"/>
    </w:rPr>
  </w:style>
  <w:style w:type="paragraph" w:styleId="Antet">
    <w:name w:val="header"/>
    <w:basedOn w:val="Normal"/>
    <w:link w:val="AntetCaracter"/>
    <w:uiPriority w:val="99"/>
    <w:unhideWhenUsed/>
    <w:rsid w:val="00AB57B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B57BF"/>
  </w:style>
  <w:style w:type="paragraph" w:styleId="Subsol">
    <w:name w:val="footer"/>
    <w:basedOn w:val="Normal"/>
    <w:link w:val="SubsolCaracter"/>
    <w:uiPriority w:val="99"/>
    <w:unhideWhenUsed/>
    <w:rsid w:val="00AB57B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B57BF"/>
  </w:style>
  <w:style w:type="paragraph" w:styleId="Textnotdesubsol">
    <w:name w:val="footnote text"/>
    <w:basedOn w:val="Normal"/>
    <w:link w:val="TextnotdesubsolCaracter"/>
    <w:uiPriority w:val="99"/>
    <w:semiHidden/>
    <w:unhideWhenUsed/>
    <w:rsid w:val="0077071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70715"/>
    <w:rPr>
      <w:sz w:val="20"/>
      <w:szCs w:val="20"/>
    </w:rPr>
  </w:style>
  <w:style w:type="character" w:styleId="Referinnotdesubsol">
    <w:name w:val="footnote reference"/>
    <w:basedOn w:val="Fontdeparagrafimplicit"/>
    <w:uiPriority w:val="99"/>
    <w:semiHidden/>
    <w:unhideWhenUsed/>
    <w:rsid w:val="00770715"/>
    <w:rPr>
      <w:vertAlign w:val="superscript"/>
    </w:rPr>
  </w:style>
  <w:style w:type="character" w:styleId="Hyperlink">
    <w:name w:val="Hyperlink"/>
    <w:basedOn w:val="Fontdeparagrafimplicit"/>
    <w:uiPriority w:val="99"/>
    <w:unhideWhenUsed/>
    <w:rsid w:val="00815936"/>
    <w:rPr>
      <w:color w:val="0000FF" w:themeColor="hyperlink"/>
      <w:u w:val="single"/>
    </w:rPr>
  </w:style>
  <w:style w:type="paragraph" w:styleId="Listparagraf">
    <w:name w:val="List Paragraph"/>
    <w:basedOn w:val="Normal"/>
    <w:uiPriority w:val="34"/>
    <w:qFormat/>
    <w:rsid w:val="000E5EF0"/>
    <w:pPr>
      <w:ind w:left="720"/>
      <w:contextualSpacing/>
    </w:pPr>
  </w:style>
  <w:style w:type="character" w:customStyle="1" w:styleId="Titlu1Caracter">
    <w:name w:val="Titlu 1 Caracter"/>
    <w:basedOn w:val="Fontdeparagrafimplicit"/>
    <w:link w:val="Titlu1"/>
    <w:uiPriority w:val="9"/>
    <w:rsid w:val="00B676EC"/>
    <w:rPr>
      <w:rFonts w:asciiTheme="majorHAnsi" w:eastAsiaTheme="majorEastAsia" w:hAnsiTheme="majorHAnsi" w:cstheme="majorBidi"/>
      <w:b/>
      <w:bCs/>
      <w:color w:val="365F91" w:themeColor="accent1" w:themeShade="BF"/>
      <w:sz w:val="28"/>
      <w:szCs w:val="28"/>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B676E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B57BF"/>
    <w:pPr>
      <w:spacing w:after="0" w:line="240" w:lineRule="auto"/>
    </w:pPr>
    <w:rPr>
      <w:rFonts w:eastAsiaTheme="minorEastAsia"/>
      <w:lang w:eastAsia="ro-RO"/>
    </w:rPr>
  </w:style>
  <w:style w:type="character" w:customStyle="1" w:styleId="FrspaiereCaracter">
    <w:name w:val="Fără spațiere Caracter"/>
    <w:basedOn w:val="Fontdeparagrafimplicit"/>
    <w:link w:val="Frspaiere"/>
    <w:uiPriority w:val="1"/>
    <w:rsid w:val="00AB57BF"/>
    <w:rPr>
      <w:rFonts w:eastAsiaTheme="minorEastAsia"/>
      <w:lang w:eastAsia="ro-RO"/>
    </w:rPr>
  </w:style>
  <w:style w:type="paragraph" w:styleId="TextnBalon">
    <w:name w:val="Balloon Text"/>
    <w:basedOn w:val="Normal"/>
    <w:link w:val="TextnBalonCaracter"/>
    <w:uiPriority w:val="99"/>
    <w:semiHidden/>
    <w:unhideWhenUsed/>
    <w:rsid w:val="00AB57B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B57BF"/>
    <w:rPr>
      <w:rFonts w:ascii="Tahoma" w:hAnsi="Tahoma" w:cs="Tahoma"/>
      <w:sz w:val="16"/>
      <w:szCs w:val="16"/>
    </w:rPr>
  </w:style>
  <w:style w:type="paragraph" w:styleId="Antet">
    <w:name w:val="header"/>
    <w:basedOn w:val="Normal"/>
    <w:link w:val="AntetCaracter"/>
    <w:uiPriority w:val="99"/>
    <w:unhideWhenUsed/>
    <w:rsid w:val="00AB57B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B57BF"/>
  </w:style>
  <w:style w:type="paragraph" w:styleId="Subsol">
    <w:name w:val="footer"/>
    <w:basedOn w:val="Normal"/>
    <w:link w:val="SubsolCaracter"/>
    <w:uiPriority w:val="99"/>
    <w:unhideWhenUsed/>
    <w:rsid w:val="00AB57B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B57BF"/>
  </w:style>
  <w:style w:type="paragraph" w:styleId="Textnotdesubsol">
    <w:name w:val="footnote text"/>
    <w:basedOn w:val="Normal"/>
    <w:link w:val="TextnotdesubsolCaracter"/>
    <w:uiPriority w:val="99"/>
    <w:semiHidden/>
    <w:unhideWhenUsed/>
    <w:rsid w:val="0077071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70715"/>
    <w:rPr>
      <w:sz w:val="20"/>
      <w:szCs w:val="20"/>
    </w:rPr>
  </w:style>
  <w:style w:type="character" w:styleId="Referinnotdesubsol">
    <w:name w:val="footnote reference"/>
    <w:basedOn w:val="Fontdeparagrafimplicit"/>
    <w:uiPriority w:val="99"/>
    <w:semiHidden/>
    <w:unhideWhenUsed/>
    <w:rsid w:val="00770715"/>
    <w:rPr>
      <w:vertAlign w:val="superscript"/>
    </w:rPr>
  </w:style>
  <w:style w:type="character" w:styleId="Hyperlink">
    <w:name w:val="Hyperlink"/>
    <w:basedOn w:val="Fontdeparagrafimplicit"/>
    <w:uiPriority w:val="99"/>
    <w:unhideWhenUsed/>
    <w:rsid w:val="00815936"/>
    <w:rPr>
      <w:color w:val="0000FF" w:themeColor="hyperlink"/>
      <w:u w:val="single"/>
    </w:rPr>
  </w:style>
  <w:style w:type="paragraph" w:styleId="Listparagraf">
    <w:name w:val="List Paragraph"/>
    <w:basedOn w:val="Normal"/>
    <w:uiPriority w:val="34"/>
    <w:qFormat/>
    <w:rsid w:val="000E5EF0"/>
    <w:pPr>
      <w:ind w:left="720"/>
      <w:contextualSpacing/>
    </w:pPr>
  </w:style>
  <w:style w:type="character" w:customStyle="1" w:styleId="Titlu1Caracter">
    <w:name w:val="Titlu 1 Caracter"/>
    <w:basedOn w:val="Fontdeparagrafimplicit"/>
    <w:link w:val="Titlu1"/>
    <w:uiPriority w:val="9"/>
    <w:rsid w:val="00B676EC"/>
    <w:rPr>
      <w:rFonts w:asciiTheme="majorHAnsi" w:eastAsiaTheme="majorEastAsia" w:hAnsiTheme="majorHAnsi" w:cstheme="majorBidi"/>
      <w:b/>
      <w:bCs/>
      <w:color w:val="365F91" w:themeColor="accent1" w:themeShade="BF"/>
      <w:sz w:val="28"/>
      <w:szCs w:val="2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r.gov.ro/docs/legislatie/internationala/Carta_Organizatiei_Natiunilor_Unite_ONU_.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gis.md/cautare/getResults?doc_id=17629&amp;lang=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md/cautare/getResults?doc_id=17629&amp;lang=r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5D"/>
    <w:rsid w:val="00794BDD"/>
    <w:rsid w:val="00AF6C22"/>
    <w:rsid w:val="00C96B35"/>
    <w:rsid w:val="00E66B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02482DF6DF54F8F9E68A37F1429C635">
    <w:name w:val="D02482DF6DF54F8F9E68A37F1429C635"/>
    <w:rsid w:val="00E66B5D"/>
  </w:style>
  <w:style w:type="paragraph" w:customStyle="1" w:styleId="5B471B1ECEB94040B30B99FB1C4145EC">
    <w:name w:val="5B471B1ECEB94040B30B99FB1C4145EC"/>
    <w:rsid w:val="00E66B5D"/>
  </w:style>
  <w:style w:type="paragraph" w:customStyle="1" w:styleId="7578B1C7D0DD4582B793357A1A79DA2D">
    <w:name w:val="7578B1C7D0DD4582B793357A1A79DA2D"/>
    <w:rsid w:val="00E66B5D"/>
  </w:style>
  <w:style w:type="paragraph" w:customStyle="1" w:styleId="B88D0276B96040FA9D4F5F6C967E1C6A">
    <w:name w:val="B88D0276B96040FA9D4F5F6C967E1C6A"/>
    <w:rsid w:val="00E66B5D"/>
  </w:style>
  <w:style w:type="paragraph" w:customStyle="1" w:styleId="3AB49A4656BF46C1BE862A63EB292B59">
    <w:name w:val="3AB49A4656BF46C1BE862A63EB292B59"/>
    <w:rsid w:val="00E66B5D"/>
  </w:style>
  <w:style w:type="paragraph" w:customStyle="1" w:styleId="E772897BAB4740FABA6C750063D1EEF6">
    <w:name w:val="E772897BAB4740FABA6C750063D1EEF6"/>
    <w:rsid w:val="00E66B5D"/>
  </w:style>
  <w:style w:type="paragraph" w:customStyle="1" w:styleId="7E9EB005FC484EC58543762F5129C395">
    <w:name w:val="7E9EB005FC484EC58543762F5129C395"/>
    <w:rsid w:val="00E66B5D"/>
  </w:style>
  <w:style w:type="paragraph" w:customStyle="1" w:styleId="A3BE217CF8494AF28D7D9FD9AD441FF9">
    <w:name w:val="A3BE217CF8494AF28D7D9FD9AD441FF9"/>
    <w:rsid w:val="00E66B5D"/>
  </w:style>
  <w:style w:type="paragraph" w:customStyle="1" w:styleId="314135A0C8A345EF940001B7ADC947E8">
    <w:name w:val="314135A0C8A345EF940001B7ADC947E8"/>
    <w:rsid w:val="00E66B5D"/>
  </w:style>
  <w:style w:type="paragraph" w:customStyle="1" w:styleId="A23965B0F6FB4D50B9D4CE3FF462B5F8">
    <w:name w:val="A23965B0F6FB4D50B9D4CE3FF462B5F8"/>
    <w:rsid w:val="00E66B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02482DF6DF54F8F9E68A37F1429C635">
    <w:name w:val="D02482DF6DF54F8F9E68A37F1429C635"/>
    <w:rsid w:val="00E66B5D"/>
  </w:style>
  <w:style w:type="paragraph" w:customStyle="1" w:styleId="5B471B1ECEB94040B30B99FB1C4145EC">
    <w:name w:val="5B471B1ECEB94040B30B99FB1C4145EC"/>
    <w:rsid w:val="00E66B5D"/>
  </w:style>
  <w:style w:type="paragraph" w:customStyle="1" w:styleId="7578B1C7D0DD4582B793357A1A79DA2D">
    <w:name w:val="7578B1C7D0DD4582B793357A1A79DA2D"/>
    <w:rsid w:val="00E66B5D"/>
  </w:style>
  <w:style w:type="paragraph" w:customStyle="1" w:styleId="B88D0276B96040FA9D4F5F6C967E1C6A">
    <w:name w:val="B88D0276B96040FA9D4F5F6C967E1C6A"/>
    <w:rsid w:val="00E66B5D"/>
  </w:style>
  <w:style w:type="paragraph" w:customStyle="1" w:styleId="3AB49A4656BF46C1BE862A63EB292B59">
    <w:name w:val="3AB49A4656BF46C1BE862A63EB292B59"/>
    <w:rsid w:val="00E66B5D"/>
  </w:style>
  <w:style w:type="paragraph" w:customStyle="1" w:styleId="E772897BAB4740FABA6C750063D1EEF6">
    <w:name w:val="E772897BAB4740FABA6C750063D1EEF6"/>
    <w:rsid w:val="00E66B5D"/>
  </w:style>
  <w:style w:type="paragraph" w:customStyle="1" w:styleId="7E9EB005FC484EC58543762F5129C395">
    <w:name w:val="7E9EB005FC484EC58543762F5129C395"/>
    <w:rsid w:val="00E66B5D"/>
  </w:style>
  <w:style w:type="paragraph" w:customStyle="1" w:styleId="A3BE217CF8494AF28D7D9FD9AD441FF9">
    <w:name w:val="A3BE217CF8494AF28D7D9FD9AD441FF9"/>
    <w:rsid w:val="00E66B5D"/>
  </w:style>
  <w:style w:type="paragraph" w:customStyle="1" w:styleId="314135A0C8A345EF940001B7ADC947E8">
    <w:name w:val="314135A0C8A345EF940001B7ADC947E8"/>
    <w:rsid w:val="00E66B5D"/>
  </w:style>
  <w:style w:type="paragraph" w:customStyle="1" w:styleId="A23965B0F6FB4D50B9D4CE3FF462B5F8">
    <w:name w:val="A23965B0F6FB4D50B9D4CE3FF462B5F8"/>
    <w:rsid w:val="00E66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F431-D20B-443A-881C-AE423BD9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1475</Words>
  <Characters>8558</Characters>
  <Application>Microsoft Office Word</Application>
  <DocSecurity>0</DocSecurity>
  <Lines>71</Lines>
  <Paragraphs>20</Paragraphs>
  <ScaleCrop>false</ScaleCrop>
  <HeadingPairs>
    <vt:vector size="2" baseType="variant">
      <vt:variant>
        <vt:lpstr>Titlu</vt:lpstr>
      </vt:variant>
      <vt:variant>
        <vt:i4>1</vt:i4>
      </vt:variant>
    </vt:vector>
  </HeadingPairs>
  <TitlesOfParts>
    <vt:vector size="1" baseType="lpstr">
      <vt:lpstr>Eseu: Mediul  de securitate al Republicii Moldova - caracteristica și specific</vt:lpstr>
    </vt:vector>
  </TitlesOfParts>
  <Company>FACULTATEA RELAȚII INTERNȚIONLE ȘTIINȚE POLITICE ȘI ADMINISTRATIVE                                                                                                                                                    SpecIalitatea : RElații   Internaționale</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Eseu: Mediul  de securitate al Republicii Moldova - caracteristica și specific</dc:title>
  <dc:subject/>
  <dc:creator>Elaborat: Struță  Nicoleta , studentă  anul  III    ,gr:301RI, ,USM                                                       Coordonator Științific:Popovici Angela , Dr. în istorie, conf. univ. ,IRIMeos</dc:creator>
  <cp:keywords/>
  <dc:description/>
  <cp:lastModifiedBy>Teos</cp:lastModifiedBy>
  <cp:revision>62</cp:revision>
  <dcterms:created xsi:type="dcterms:W3CDTF">2020-10-03T15:25:00Z</dcterms:created>
  <dcterms:modified xsi:type="dcterms:W3CDTF">2020-10-04T09:13:00Z</dcterms:modified>
</cp:coreProperties>
</file>