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E5" w:rsidRPr="00914AE5" w:rsidRDefault="00914AE5" w:rsidP="00914AE5">
      <w:pPr>
        <w:spacing w:after="0"/>
        <w:ind w:left="-567" w:firstLine="567"/>
        <w:jc w:val="both"/>
        <w:rPr>
          <w:rFonts w:ascii="Times New Roman" w:hAnsi="Times New Roman" w:cs="Times New Roman"/>
          <w:b/>
          <w:i/>
          <w:sz w:val="28"/>
          <w:szCs w:val="28"/>
          <w:lang w:val="ro-RO"/>
        </w:rPr>
      </w:pPr>
      <w:r w:rsidRPr="00914AE5">
        <w:rPr>
          <w:rFonts w:ascii="Times New Roman" w:hAnsi="Times New Roman" w:cs="Times New Roman"/>
          <w:b/>
          <w:i/>
          <w:sz w:val="28"/>
          <w:szCs w:val="28"/>
          <w:lang w:val="ro-RO"/>
        </w:rPr>
        <w:t xml:space="preserve">Eseu: </w:t>
      </w:r>
      <w:bookmarkStart w:id="0" w:name="_GoBack"/>
      <w:r w:rsidRPr="00914AE5">
        <w:rPr>
          <w:rFonts w:ascii="Times New Roman" w:hAnsi="Times New Roman" w:cs="Times New Roman"/>
          <w:b/>
          <w:i/>
          <w:sz w:val="28"/>
          <w:szCs w:val="28"/>
          <w:lang w:val="ro-RO"/>
        </w:rPr>
        <w:t>Mediul de securitate al Republicii Moldova</w:t>
      </w:r>
      <w:bookmarkEnd w:id="0"/>
      <w:r w:rsidRPr="00914AE5">
        <w:rPr>
          <w:rFonts w:ascii="Times New Roman" w:hAnsi="Times New Roman" w:cs="Times New Roman"/>
          <w:b/>
          <w:i/>
          <w:sz w:val="28"/>
          <w:szCs w:val="28"/>
          <w:lang w:val="ro-RO"/>
        </w:rPr>
        <w:t>. Caracteristica și specific.</w:t>
      </w:r>
    </w:p>
    <w:p w:rsidR="00914AE5" w:rsidRDefault="00914AE5" w:rsidP="00914AE5">
      <w:pPr>
        <w:spacing w:after="0"/>
        <w:ind w:left="-567" w:firstLine="567"/>
        <w:jc w:val="both"/>
        <w:rPr>
          <w:rFonts w:ascii="Times New Roman" w:hAnsi="Times New Roman" w:cs="Times New Roman"/>
          <w:sz w:val="28"/>
          <w:szCs w:val="28"/>
          <w:lang w:val="ro-RO"/>
        </w:rPr>
      </w:pPr>
    </w:p>
    <w:p w:rsidR="00E07EBA" w:rsidRDefault="00DE0179"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 xml:space="preserve">  </w:t>
      </w:r>
      <w:r w:rsidR="002B1F25" w:rsidRPr="00E07EBA">
        <w:rPr>
          <w:rFonts w:ascii="Times New Roman" w:hAnsi="Times New Roman" w:cs="Times New Roman"/>
          <w:sz w:val="28"/>
          <w:szCs w:val="28"/>
          <w:lang w:val="ro-RO"/>
        </w:rPr>
        <w:t>Conceptul de securitate națională al Republicii Moldova este destinat să devină un factor mobilizator în consolidarea statalității Republicii Moldova și a suveranității acesteia, asigurarea unei dezvoltări economice durabile, stabilitatea politică și socio-economică în societate, îmbunătățirea calității vieții populației, consolidarea securității statului și a publicului, a legii și a ordinii și creșterea prestigiului internațional al Republicii Moldova.</w:t>
      </w:r>
    </w:p>
    <w:p w:rsidR="00E07EBA" w:rsidRDefault="00DE0179"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 xml:space="preserve">Cel mai important factor în asigurarea securității naționale a Republicii Moldova în sfera politică pe termen lung sunt: ​​îmbunătățirea cuprinzătoare a mecanismelor de protecție a drepturilor și libertăților constituționale, interesele legitime ale individului, societății și statului, drepturile compatrioților din străinătate; asigurarea securității și integrității statului ca comunitate socio-economică, politică, național-istorică și culturală, cu protecția independenței politice și economice a statului; inviolabilitatea ordinii constituționale, suveranitatea și integritatea teritorială a Moldovei, restabilirea integrității teritoriale a statului, soluționarea conflictului transnistrean, asigurarea inviolabilității frontierelor; stabilitatea politică, economică și socială a societății, a instituțiilor puterii de stat; crearea unor condiții internaționale favorabile pentru rezolvarea problemelor interne și asigurarea unei dezvoltări socio-economice stabile și durabile; creșterea potențialului politic și economic general al statului; sporind prestigiul și influența </w:t>
      </w:r>
      <w:r w:rsidR="00E07EBA">
        <w:rPr>
          <w:rFonts w:ascii="Times New Roman" w:hAnsi="Times New Roman" w:cs="Times New Roman"/>
          <w:sz w:val="28"/>
          <w:szCs w:val="28"/>
          <w:lang w:val="ro-RO"/>
        </w:rPr>
        <w:t xml:space="preserve">internațională a țării.   </w:t>
      </w:r>
    </w:p>
    <w:p w:rsidR="00914AE5" w:rsidRDefault="00DE0179"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Republica Moldova își concentrează eforturile asupra dezvoltării cooperării strategice bilaterale cu Uniunea Europeană, în cadrul Acordului de asociere semnat cu UE, ca perspectivă pe termen lung de aderare la Uniunea Europeană; obținerea în viitorul apropiat a aderării la EAEU și dezvoltarea de relații reciproc avantajoase în domeniul politicii, economiei, științei și tehnologiei, culturii cu țările din Commonwealth-ul Eurasiatic; executarea acordurilor de cooperare încheiate de Moldova în cadrul CSI, dezvoltarea relațiilor bilaterale cu Federația Rusă, România, Ucraina, stabilirea și menținerea unor relații reciproc avantajoase cu comunitatea internațională, cu țările lumii la nivel regional și global. Cele mai importante direcții în combaterea amenințărilor interne din sfera politică sunt creșterea rolului statului ca garant al securității individului și societății, îmbunătățirea cuprinzătoare a proceselor de prevenire și combatere a criminalității, în primul rând corupția, terorismul și extremismul în toate manifestările lor, separatismul, intoleranța rasială și religioasă.</w:t>
      </w:r>
      <w:r w:rsidR="00914AE5">
        <w:rPr>
          <w:rFonts w:ascii="Times New Roman" w:hAnsi="Times New Roman" w:cs="Times New Roman"/>
          <w:sz w:val="28"/>
          <w:szCs w:val="28"/>
          <w:lang w:val="ro-RO"/>
        </w:rPr>
        <w:t xml:space="preserve"> </w:t>
      </w:r>
    </w:p>
    <w:p w:rsidR="00914AE5" w:rsidRDefault="00DE0179"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 xml:space="preserve">Măsurile de protecție a securității naționale în sfera politică împotriva amenințărilor externe se concentrează pe următoarele domenii: urmărirea unei politici externe echilibrate multi-vectoriale bazată pe recunoașterea necondiționată a suveranității, integritatea teritorială a țării, inviolabilitatea frontierelor, neintervenția în afacerile interne; consolidarea cooperării polifacetice bazată pe interese comune și respectarea dreptului internațional și a drepturilor omului; dezvoltarea direcțiilor de politică externă la nivel regional cu statele din regiunea Carpaților Balcanici și regiunea Mării Negre pornesc de la </w:t>
      </w:r>
      <w:r w:rsidRPr="00E07EBA">
        <w:rPr>
          <w:rFonts w:ascii="Times New Roman" w:hAnsi="Times New Roman" w:cs="Times New Roman"/>
          <w:sz w:val="28"/>
          <w:szCs w:val="28"/>
          <w:lang w:val="ro-RO"/>
        </w:rPr>
        <w:lastRenderedPageBreak/>
        <w:t>principiul unei politici de parteneriat rațional și prioritățile intereselor naționale ale țării; aprofundarea relațiilor cu statele din Europa Centrală și de Est, atât la nivel bilateral, cât și multilateral; consolidarea și dezvoltarea legăturilor economice cu țările membre ale Comunității Statelor Independente pe baza intereselor naționale ale Moldovei și ale statelor membre CSI într-un climat de încredere și respect reciproc; consolidarea mecanismelor de asigurare a securității și a relațiilor de bună vecinătate cu țările vecine România și Ucraina, încheierea unui tratat de frontieră și a unui tratat politic de bază cu România; detectarea, prevenirea și suprimarea în timp util a încercărilor de a interveni în treburile interne ale Republicii Moldova; participarea la formarea unei lumi multipolare și a unui sistem de relații internaționale bazat pe supremația dreptului internațional și a cooperării multilaterale, asigurând participarea Moldovei la soluționarea problemelor care îi afectează interesele; păstrarea rolului global al ONU și al Consiliului de Securitate al ONU în asigurarea stabilității și securității internaționale; participarea activă a Republicii Moldova la activitățile OSCE; apărarea hotărâtă a intereselor naționale în cadrul organizațiilor și sindicatelor internaționale, inclusiv a celor de natură regională, contribuind la întărirea autorității Republicii Moldova și a pozițiilor în aceste structuri și în sistemul relațiilor internaționale.Republica Moldova, apărându-și neutralitatea, pleacă de la faptul că, ca țară aparținând statelor mici din toate punctele de vedere, nu va putea supraviețui într-o eră de confruntare și turbulență politică și discordie fără recunoașterea mondială a statutului său neutru.</w:t>
      </w:r>
    </w:p>
    <w:p w:rsidR="00914AE5" w:rsidRDefault="00DE0179"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Sistemul pentru asigurarea securității naționale a Republicii Moldova este un sistem integral cu o structură, fiecare element al cărui valoare are o anumită valoare și îndeplinește funcții specifice pentru a satisface nevoile corespunzătoare ale sistemului, un mecanism complex de interacțiune continuă cu alte subsisteme, care permite determinarea obiectivă și implementarea eficientă a obiectivelor și intereselor naționale, eliminarea amenințări externe și interne, pentru a crea condiții optime pentru dezvoltarea individului, societății și statului, pentru a asigura existența stabilă și dezvoltarea progresivă a statului ca subiect al relațiilor internaționale.</w:t>
      </w:r>
      <w:r w:rsidR="00A208A7" w:rsidRPr="00E07EBA">
        <w:rPr>
          <w:rFonts w:ascii="Times New Roman" w:hAnsi="Times New Roman" w:cs="Times New Roman"/>
          <w:sz w:val="28"/>
          <w:szCs w:val="28"/>
          <w:lang w:val="ro-RO"/>
        </w:rPr>
        <w:t xml:space="preserve">Sistemul de asigurare a securității naționale a Republicii Moldova este format și funcționează în conformitate cu Constituția Republicii Moldova, Legile Republicii Moldova, Decretele Președintelui Republicii Moldova, rezoluțiile Guvernului Republicii Moldova, Concepte, Strategii, Programe de stat privind sferele de securitate, principiile și normele de drept internațional recunoscute în general, consacrate în legislația relevantă. acte și convenții, tratate internaționale ratificate de Republica Moldova în acest domeniu. Baza sistemului de asigurare a securității naționale a Republicii Moldova este alcătuită din organisme instituționale, forțe și mijloace de asigurare a securității naționale, mecanisme și instrumente de natură politică, juridică, organizatorică, economică, militară și de altă natură, care vizează asigurarea securității individului, a societății și a statului, protejarea intereselor naționale. Cele mai înalte autorități publice (Parlamentul, Președintele Republicii Moldova, Guvernul și Consiliul Suprem pentru </w:t>
      </w:r>
      <w:r w:rsidR="00A208A7" w:rsidRPr="00E07EBA">
        <w:rPr>
          <w:rFonts w:ascii="Times New Roman" w:hAnsi="Times New Roman" w:cs="Times New Roman"/>
          <w:sz w:val="28"/>
          <w:szCs w:val="28"/>
          <w:lang w:val="ro-RO"/>
        </w:rPr>
        <w:lastRenderedPageBreak/>
        <w:t>Securitate Națională), instituții de stat specializate (organisme) care asigură securitatea unei sfere specifice vieții (Ministerul Afacerilor Externe și Integrării Europene, Ministerul Serviciul de Apărare, Grăniceri și Vamă), organele de securitate internă (Ministerul Afacerilor Interne, Serviciul Informații și Securitate, Ministerul Justiției, Parchetul, Serviciul de Securitate de Stat), alte autorități publice. Președintele Republicii Moldova desfășoară gestionarea generală a activităților pentru asigurarea securității naționale, ia măsurile necesare pentru asigurarea securității naționale în conformitate cu legislația, creează și gestionează organisme de consultanță, coordonare și control pe probleme de asigurare a securității naționale, asigură interacțiunea autorităților publice în domeniul asigurării securității naționale , este responsabil pentru starea securității naționale.</w:t>
      </w:r>
    </w:p>
    <w:p w:rsidR="00914AE5" w:rsidRDefault="00A208A7"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Președintele Republicii Moldova, în conformitate cu Constituția Republicii Moldova, este comandantul-șef al forțelor armate, ia măsuri pentru respingerea agresiunii, introduce legea marțială și poate lua alte măsuri menite să asigure securitatea națională și ordinea publică, în cadrul legii ș</w:t>
      </w:r>
      <w:r w:rsidR="00D813B7" w:rsidRPr="00E07EBA">
        <w:rPr>
          <w:rFonts w:ascii="Times New Roman" w:hAnsi="Times New Roman" w:cs="Times New Roman"/>
          <w:sz w:val="28"/>
          <w:szCs w:val="28"/>
          <w:lang w:val="ro-RO"/>
        </w:rPr>
        <w:t xml:space="preserve">i în conformitate cu aceasta. </w:t>
      </w:r>
      <w:r w:rsidRPr="00E07EBA">
        <w:rPr>
          <w:rFonts w:ascii="Times New Roman" w:hAnsi="Times New Roman" w:cs="Times New Roman"/>
          <w:sz w:val="28"/>
          <w:szCs w:val="28"/>
          <w:lang w:val="ro-RO"/>
        </w:rPr>
        <w:t>Consiliul Suprem de Securitate este un organism consultativ și de control care analizează și controlează activitățile ministerelor și departamentelor în domeniul asigurării securității naționale și înaintează recomandări Președintelui Republicii Moldova cu privire la problemele de securitate națională, politica externă și internă a statului.Parlamentul Republicii Moldova efectuează reglementări legislative în domeniul asigurării securității naționale, creează baza legală pentru formarea și activitățile organelor care asigură securitatea națională.Guvernul Republicii Moldova gestionează activitățile organelor administrației publice pentru a asigura securitatea națională, emite decizii și ordine cu privire la problemele asigurării securității naționale, controlează implementarea acestora de către ministere și alte organe administrative centrale subordonate; conduce politica externă și internă ținând seama de interesele asigurării securității naționale.Organele de stat, în conformitate cu competența lor, pun în aplicare măsuri care vizează rezolvarea problemelor de asigurare a securității naționale, mențin forțele și mijloacele disponibile într-o stare de pregătire pentru utilizare.Instanțele judecătorești administrează justiția în chestiuni legate de securitatea națională.</w:t>
      </w:r>
    </w:p>
    <w:p w:rsidR="00D813B7" w:rsidRPr="00E07EBA" w:rsidRDefault="00A208A7" w:rsidP="00914AE5">
      <w:pPr>
        <w:spacing w:after="0"/>
        <w:ind w:left="-567" w:firstLine="567"/>
        <w:jc w:val="both"/>
        <w:rPr>
          <w:rFonts w:ascii="Times New Roman" w:hAnsi="Times New Roman" w:cs="Times New Roman"/>
          <w:sz w:val="28"/>
          <w:szCs w:val="28"/>
          <w:lang w:val="ro-RO"/>
        </w:rPr>
      </w:pPr>
      <w:r w:rsidRPr="00E07EBA">
        <w:rPr>
          <w:rFonts w:ascii="Times New Roman" w:hAnsi="Times New Roman" w:cs="Times New Roman"/>
          <w:sz w:val="28"/>
          <w:szCs w:val="28"/>
          <w:lang w:val="ro-RO"/>
        </w:rPr>
        <w:t>Organele de guvernare locală și autoguvernare asigură soluționarea sarcinilor din domeniul asigurării securității naționale, atribuite prin lege competenței lor.Cetățenii și asociațiile publice ale acestora oferă asistență organismelor de securitate naționale în îndeplinirea sarcinilor care le sunt atribuite, prin intermediul organelor de stat și ale autorităților locale .</w:t>
      </w:r>
      <w:r w:rsidR="00D813B7" w:rsidRPr="00E07EBA">
        <w:rPr>
          <w:lang w:val="ro-RO"/>
        </w:rPr>
        <w:t xml:space="preserve"> </w:t>
      </w:r>
      <w:r w:rsidR="00D813B7" w:rsidRPr="00E07EBA">
        <w:rPr>
          <w:rFonts w:ascii="Times New Roman" w:hAnsi="Times New Roman" w:cs="Times New Roman"/>
          <w:sz w:val="28"/>
          <w:szCs w:val="28"/>
          <w:lang w:val="ro-RO"/>
        </w:rPr>
        <w:t>Conceptul de securitate națională al Republicii Moldova este destinat să devină un factor mobilizator în consolidarea statalității Republicii Moldova și a suveranității acesteia, asigurarea unei dezvoltări economice durabile, stabilitatea politică ș</w:t>
      </w:r>
      <w:r w:rsidR="00914AE5">
        <w:rPr>
          <w:rFonts w:ascii="Times New Roman" w:hAnsi="Times New Roman" w:cs="Times New Roman"/>
          <w:sz w:val="28"/>
          <w:szCs w:val="28"/>
          <w:lang w:val="ro-RO"/>
        </w:rPr>
        <w:t>i socio-economică în societate.</w:t>
      </w:r>
    </w:p>
    <w:p w:rsidR="00E07EBA" w:rsidRPr="00914AE5" w:rsidRDefault="00E07EBA" w:rsidP="00914AE5">
      <w:pPr>
        <w:spacing w:after="0"/>
        <w:ind w:left="-567" w:firstLine="567"/>
        <w:jc w:val="both"/>
        <w:rPr>
          <w:rFonts w:ascii="Times New Roman" w:hAnsi="Times New Roman" w:cs="Times New Roman"/>
          <w:sz w:val="28"/>
          <w:szCs w:val="28"/>
          <w:lang w:val="ro-RO"/>
        </w:rPr>
      </w:pPr>
    </w:p>
    <w:p w:rsidR="00E07EBA" w:rsidRPr="00914AE5" w:rsidRDefault="00E07EBA" w:rsidP="00914AE5">
      <w:pPr>
        <w:spacing w:after="0"/>
        <w:ind w:left="-567" w:firstLine="567"/>
        <w:jc w:val="center"/>
        <w:rPr>
          <w:rFonts w:ascii="Times New Roman" w:hAnsi="Times New Roman" w:cs="Times New Roman"/>
          <w:sz w:val="28"/>
          <w:szCs w:val="28"/>
          <w:lang w:val="ro-RO"/>
        </w:rPr>
      </w:pPr>
    </w:p>
    <w:p w:rsidR="00E07EBA" w:rsidRPr="00914AE5" w:rsidRDefault="00E07EBA" w:rsidP="00914AE5">
      <w:pPr>
        <w:spacing w:after="0"/>
        <w:ind w:left="-567" w:firstLine="567"/>
        <w:jc w:val="center"/>
        <w:rPr>
          <w:rFonts w:ascii="Times New Roman" w:hAnsi="Times New Roman" w:cs="Times New Roman"/>
          <w:sz w:val="28"/>
          <w:szCs w:val="28"/>
          <w:lang w:val="ro-RO"/>
        </w:rPr>
      </w:pPr>
    </w:p>
    <w:p w:rsidR="00E07EBA" w:rsidRPr="00914AE5" w:rsidRDefault="00E07EBA" w:rsidP="00914AE5">
      <w:pPr>
        <w:spacing w:after="0"/>
        <w:ind w:left="-567" w:firstLine="567"/>
        <w:jc w:val="center"/>
        <w:rPr>
          <w:rFonts w:ascii="Times New Roman" w:hAnsi="Times New Roman" w:cs="Times New Roman"/>
          <w:sz w:val="28"/>
          <w:szCs w:val="28"/>
          <w:lang w:val="ro-RO"/>
        </w:rPr>
      </w:pPr>
    </w:p>
    <w:p w:rsidR="00914AE5" w:rsidRDefault="00914AE5" w:rsidP="00914AE5">
      <w:pPr>
        <w:spacing w:after="0"/>
        <w:ind w:left="-567" w:firstLine="567"/>
        <w:jc w:val="center"/>
        <w:rPr>
          <w:rFonts w:ascii="Times New Roman" w:hAnsi="Times New Roman" w:cs="Times New Roman"/>
          <w:sz w:val="28"/>
          <w:szCs w:val="28"/>
          <w:lang w:val="fr-BE"/>
        </w:rPr>
      </w:pPr>
    </w:p>
    <w:p w:rsidR="00D813B7" w:rsidRPr="00E07EBA" w:rsidRDefault="00D813B7" w:rsidP="00914AE5">
      <w:pPr>
        <w:spacing w:after="0"/>
        <w:ind w:left="-567" w:firstLine="567"/>
        <w:jc w:val="center"/>
        <w:rPr>
          <w:rStyle w:val="a3"/>
          <w:rFonts w:ascii="Times New Roman" w:hAnsi="Times New Roman" w:cs="Times New Roman"/>
          <w:sz w:val="28"/>
          <w:szCs w:val="28"/>
          <w:lang w:val="fr-BE"/>
        </w:rPr>
      </w:pPr>
      <w:r w:rsidRPr="00E07EBA">
        <w:rPr>
          <w:rFonts w:ascii="Times New Roman" w:hAnsi="Times New Roman" w:cs="Times New Roman"/>
          <w:sz w:val="28"/>
          <w:szCs w:val="28"/>
          <w:lang w:val="fr-BE"/>
        </w:rPr>
        <w:t>Bibliografie :</w:t>
      </w:r>
    </w:p>
    <w:p w:rsidR="00E07EBA" w:rsidRDefault="00E07EBA" w:rsidP="00914AE5">
      <w:pPr>
        <w:pStyle w:val="a4"/>
        <w:numPr>
          <w:ilvl w:val="0"/>
          <w:numId w:val="1"/>
        </w:numPr>
        <w:spacing w:after="0"/>
        <w:ind w:left="0" w:firstLine="0"/>
        <w:jc w:val="both"/>
        <w:rPr>
          <w:rFonts w:ascii="Times New Roman" w:hAnsi="Times New Roman" w:cs="Times New Roman"/>
          <w:sz w:val="28"/>
          <w:szCs w:val="28"/>
          <w:lang w:val="fr-BE"/>
        </w:rPr>
      </w:pPr>
      <w:r w:rsidRPr="00E07EBA">
        <w:rPr>
          <w:rFonts w:ascii="Times New Roman" w:hAnsi="Times New Roman" w:cs="Times New Roman"/>
          <w:sz w:val="28"/>
          <w:szCs w:val="28"/>
          <w:lang w:val="fr-BE"/>
        </w:rPr>
        <w:t>Proiect de lege – Strategia Securității Naționale a Republicii Moldova; http://www.procuratura.md/file/Proiect%20strategia%20sec%20nat.pdf ; (vizitat 04.10.20);</w:t>
      </w:r>
    </w:p>
    <w:p w:rsidR="00E07EBA" w:rsidRDefault="00E07EBA" w:rsidP="00914AE5">
      <w:pPr>
        <w:pStyle w:val="a4"/>
        <w:numPr>
          <w:ilvl w:val="0"/>
          <w:numId w:val="1"/>
        </w:numPr>
        <w:spacing w:after="0"/>
        <w:ind w:left="0" w:firstLine="0"/>
        <w:jc w:val="both"/>
        <w:rPr>
          <w:rFonts w:ascii="Times New Roman" w:hAnsi="Times New Roman" w:cs="Times New Roman"/>
          <w:sz w:val="28"/>
          <w:szCs w:val="28"/>
          <w:lang w:val="fr-BE"/>
        </w:rPr>
      </w:pPr>
      <w:r w:rsidRPr="00E07EBA">
        <w:rPr>
          <w:rFonts w:ascii="Times New Roman" w:hAnsi="Times New Roman" w:cs="Times New Roman"/>
          <w:sz w:val="28"/>
          <w:szCs w:val="28"/>
          <w:lang w:val="fr-BE"/>
        </w:rPr>
        <w:t>Manoliu R. GLOBALIZAREA – O NOUĂ PROVOCARE A SECURITĂŢII NAŢIONALE. http://www.spodas.ro/revista/index.php/revista/article/viewFile/130/159 ; (vizitat 04.10.20)</w:t>
      </w:r>
    </w:p>
    <w:p w:rsidR="00D813B7" w:rsidRDefault="00E07EBA" w:rsidP="00914AE5">
      <w:pPr>
        <w:pStyle w:val="a4"/>
        <w:numPr>
          <w:ilvl w:val="0"/>
          <w:numId w:val="1"/>
        </w:numPr>
        <w:spacing w:after="0"/>
        <w:ind w:left="0" w:firstLine="0"/>
        <w:jc w:val="both"/>
        <w:rPr>
          <w:rFonts w:ascii="Times New Roman" w:hAnsi="Times New Roman" w:cs="Times New Roman"/>
          <w:sz w:val="28"/>
          <w:szCs w:val="28"/>
          <w:lang w:val="fr-BE"/>
        </w:rPr>
      </w:pPr>
      <w:r w:rsidRPr="00E07EBA">
        <w:rPr>
          <w:rFonts w:ascii="Times New Roman" w:hAnsi="Times New Roman" w:cs="Times New Roman"/>
          <w:sz w:val="28"/>
          <w:szCs w:val="28"/>
          <w:lang w:val="fr-BE"/>
        </w:rPr>
        <w:t>http://iep.md/analytic/0362-Proekt-Koncepcii-nacionalnoj-bez.phtml?fbclid=IwAR3Yr7XWHlfe_7-IFq9jqrjalW04RiCjJwc2qTmUDh1VcKikW2QlDdE0Vu8</w:t>
      </w:r>
      <w:r>
        <w:rPr>
          <w:rFonts w:ascii="Times New Roman" w:hAnsi="Times New Roman" w:cs="Times New Roman"/>
          <w:sz w:val="28"/>
          <w:szCs w:val="28"/>
          <w:lang w:val="fr-BE"/>
        </w:rPr>
        <w:t xml:space="preserve"> (vizitat 05</w:t>
      </w:r>
      <w:r w:rsidRPr="00E07EBA">
        <w:rPr>
          <w:rFonts w:ascii="Times New Roman" w:hAnsi="Times New Roman" w:cs="Times New Roman"/>
          <w:sz w:val="28"/>
          <w:szCs w:val="28"/>
          <w:lang w:val="fr-BE"/>
        </w:rPr>
        <w:t>.10.20)</w:t>
      </w:r>
    </w:p>
    <w:p w:rsidR="00E07EBA" w:rsidRPr="00E07EBA" w:rsidRDefault="00E07EBA" w:rsidP="00914AE5">
      <w:pPr>
        <w:spacing w:after="0"/>
        <w:ind w:left="1089"/>
        <w:jc w:val="both"/>
        <w:rPr>
          <w:rFonts w:ascii="Times New Roman" w:hAnsi="Times New Roman" w:cs="Times New Roman"/>
          <w:sz w:val="28"/>
          <w:szCs w:val="28"/>
          <w:lang w:val="fr-BE"/>
        </w:rPr>
      </w:pPr>
    </w:p>
    <w:p w:rsidR="00DE0179" w:rsidRPr="00E07EBA" w:rsidRDefault="00DE0179" w:rsidP="00914AE5">
      <w:pPr>
        <w:spacing w:after="0"/>
        <w:ind w:left="-567" w:firstLine="567"/>
        <w:jc w:val="both"/>
        <w:rPr>
          <w:rFonts w:ascii="Times New Roman" w:hAnsi="Times New Roman" w:cs="Times New Roman"/>
          <w:sz w:val="28"/>
          <w:szCs w:val="28"/>
          <w:lang w:val="ro-RO"/>
        </w:rPr>
      </w:pPr>
    </w:p>
    <w:sectPr w:rsidR="00DE0179" w:rsidRPr="00E07EB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67A5D"/>
    <w:multiLevelType w:val="hybridMultilevel"/>
    <w:tmpl w:val="052CB3A0"/>
    <w:lvl w:ilvl="0" w:tplc="0419000F">
      <w:start w:val="1"/>
      <w:numFmt w:val="decimal"/>
      <w:lvlText w:val="%1."/>
      <w:lvlJc w:val="left"/>
      <w:pPr>
        <w:ind w:left="1449" w:hanging="360"/>
      </w:p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9B"/>
    <w:rsid w:val="0006396F"/>
    <w:rsid w:val="00066E9B"/>
    <w:rsid w:val="002B1F25"/>
    <w:rsid w:val="00442043"/>
    <w:rsid w:val="00855EEE"/>
    <w:rsid w:val="00914AE5"/>
    <w:rsid w:val="00A208A7"/>
    <w:rsid w:val="00D813B7"/>
    <w:rsid w:val="00DE0179"/>
    <w:rsid w:val="00E0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13B7"/>
    <w:rPr>
      <w:color w:val="0563C1" w:themeColor="hyperlink"/>
      <w:u w:val="single"/>
    </w:rPr>
  </w:style>
  <w:style w:type="paragraph" w:styleId="a4">
    <w:name w:val="List Paragraph"/>
    <w:basedOn w:val="a"/>
    <w:uiPriority w:val="34"/>
    <w:qFormat/>
    <w:rsid w:val="00E07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13B7"/>
    <w:rPr>
      <w:color w:val="0563C1" w:themeColor="hyperlink"/>
      <w:u w:val="single"/>
    </w:rPr>
  </w:style>
  <w:style w:type="paragraph" w:styleId="a4">
    <w:name w:val="List Paragraph"/>
    <w:basedOn w:val="a"/>
    <w:uiPriority w:val="34"/>
    <w:qFormat/>
    <w:rsid w:val="00E07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8958</Characters>
  <Application>Microsoft Office Word</Application>
  <DocSecurity>0</DocSecurity>
  <Lines>74</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Cernat</dc:creator>
  <cp:lastModifiedBy>Dima A</cp:lastModifiedBy>
  <cp:revision>2</cp:revision>
  <dcterms:created xsi:type="dcterms:W3CDTF">2020-10-05T13:53:00Z</dcterms:created>
  <dcterms:modified xsi:type="dcterms:W3CDTF">2020-10-05T13:53:00Z</dcterms:modified>
</cp:coreProperties>
</file>