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 xml:space="preserve">Organizația Tratatului Atlanticului de Nord (NATO) este o alianță militar-politică a statelor europene, Statele Unite și Canada, creată la 4 aprilie 1949 prin semnarea Tratatului Atlanticului de Nord la Washington. În prezent are </w:t>
      </w:r>
      <w:proofErr w:type="gramStart"/>
      <w:r w:rsidRPr="004B5087">
        <w:rPr>
          <w:rFonts w:ascii="Times New Roman" w:hAnsi="Times New Roman" w:cs="Times New Roman"/>
          <w:sz w:val="24"/>
          <w:lang w:val="en-US"/>
        </w:rPr>
        <w:t>29 de</w:t>
      </w:r>
      <w:proofErr w:type="gramEnd"/>
      <w:r w:rsidRPr="004B5087">
        <w:rPr>
          <w:rFonts w:ascii="Times New Roman" w:hAnsi="Times New Roman" w:cs="Times New Roman"/>
          <w:sz w:val="24"/>
          <w:lang w:val="en-US"/>
        </w:rPr>
        <w:t xml:space="preserve"> țări membre.</w:t>
      </w:r>
    </w:p>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 xml:space="preserve">Conform Tratatului din 1949, scopul declarat al NATO </w:t>
      </w:r>
      <w:proofErr w:type="gramStart"/>
      <w:r w:rsidRPr="004B5087">
        <w:rPr>
          <w:rFonts w:ascii="Times New Roman" w:hAnsi="Times New Roman" w:cs="Times New Roman"/>
          <w:sz w:val="24"/>
          <w:lang w:val="en-US"/>
        </w:rPr>
        <w:t>este</w:t>
      </w:r>
      <w:proofErr w:type="gramEnd"/>
      <w:r w:rsidRPr="004B5087">
        <w:rPr>
          <w:rFonts w:ascii="Times New Roman" w:hAnsi="Times New Roman" w:cs="Times New Roman"/>
          <w:sz w:val="24"/>
          <w:lang w:val="en-US"/>
        </w:rPr>
        <w:t xml:space="preserve"> de a asigura securitatea colectivă a membrilor săi în regiunea euro-atlantică.</w:t>
      </w:r>
    </w:p>
    <w:p w:rsid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 xml:space="preserve">Între timp, Alianța Atlanticului de Nord </w:t>
      </w:r>
      <w:proofErr w:type="gramStart"/>
      <w:r w:rsidRPr="004B5087">
        <w:rPr>
          <w:rFonts w:ascii="Times New Roman" w:hAnsi="Times New Roman" w:cs="Times New Roman"/>
          <w:sz w:val="24"/>
          <w:lang w:val="en-US"/>
        </w:rPr>
        <w:t>a</w:t>
      </w:r>
      <w:proofErr w:type="gramEnd"/>
      <w:r w:rsidRPr="004B5087">
        <w:rPr>
          <w:rFonts w:ascii="Times New Roman" w:hAnsi="Times New Roman" w:cs="Times New Roman"/>
          <w:sz w:val="24"/>
          <w:lang w:val="en-US"/>
        </w:rPr>
        <w:t xml:space="preserve"> încălcat în mod repetat dreptul internațional, inclusiv Carta ONU și Actul fondator privind relațiile reciproce, cooperarea și securitatea dintre Rusia și NATO. Fără acordul Consiliului de Securitate al ONU sau cu încălcarea mandatului său, Alianța Nord-Atlantică </w:t>
      </w:r>
      <w:proofErr w:type="gramStart"/>
      <w:r w:rsidRPr="004B5087">
        <w:rPr>
          <w:rFonts w:ascii="Times New Roman" w:hAnsi="Times New Roman" w:cs="Times New Roman"/>
          <w:sz w:val="24"/>
          <w:lang w:val="en-US"/>
        </w:rPr>
        <w:t>a</w:t>
      </w:r>
      <w:proofErr w:type="gramEnd"/>
      <w:r w:rsidRPr="004B5087">
        <w:rPr>
          <w:rFonts w:ascii="Times New Roman" w:hAnsi="Times New Roman" w:cs="Times New Roman"/>
          <w:sz w:val="24"/>
          <w:lang w:val="en-US"/>
        </w:rPr>
        <w:t xml:space="preserve"> întreprins o serie de intervenții militare în afara ariei sale de responsabilitate.</w:t>
      </w:r>
    </w:p>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De fapt, de la înființare, NATO s-a concentrat asupra opunerii Uniunii Sovietice și mai târziu asupra statelor membre ale Organizației Pactului de la Varșovia (OVD, din 1955), și după încetarea ATS și prăbușirea URSS - asupra opoziției Rusia.</w:t>
      </w:r>
    </w:p>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Fondatorii și membrii originari ai NATO au fost 12 state: Belgia, Marea Britanie, Danemarca, Islanda, Italia, Canada, Luxemburg, Olanda, Norvegia, Portugalia, Statele Unite ale Americii și Franța.</w:t>
      </w:r>
    </w:p>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Între 1949 și începutul anilor 1980, patru țări s-au alăturat Alianței (Turcia și Grecia în 1952, Germania în 1955, Spania în 1982).</w:t>
      </w:r>
    </w:p>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 xml:space="preserve">În 1958, președintele francez general Charles de Gaulle a proclamat </w:t>
      </w:r>
      <w:proofErr w:type="gramStart"/>
      <w:r w:rsidRPr="004B5087">
        <w:rPr>
          <w:rFonts w:ascii="Times New Roman" w:hAnsi="Times New Roman" w:cs="Times New Roman"/>
          <w:sz w:val="24"/>
          <w:lang w:val="en-US"/>
        </w:rPr>
        <w:t>un</w:t>
      </w:r>
      <w:proofErr w:type="gramEnd"/>
      <w:r w:rsidRPr="004B5087">
        <w:rPr>
          <w:rFonts w:ascii="Times New Roman" w:hAnsi="Times New Roman" w:cs="Times New Roman"/>
          <w:sz w:val="24"/>
          <w:lang w:val="en-US"/>
        </w:rPr>
        <w:t xml:space="preserve"> curs pentru retragerea țării din NATO. În martie 1959, flota franceză din Marea Mediterană a fost retrasă de la comanda NATO, iar activele de apărare aeriană au fost transferate sub control național. În 1966, Franța a decis </w:t>
      </w:r>
      <w:proofErr w:type="gramStart"/>
      <w:r w:rsidRPr="004B5087">
        <w:rPr>
          <w:rFonts w:ascii="Times New Roman" w:hAnsi="Times New Roman" w:cs="Times New Roman"/>
          <w:sz w:val="24"/>
          <w:lang w:val="en-US"/>
        </w:rPr>
        <w:t>să</w:t>
      </w:r>
      <w:proofErr w:type="gramEnd"/>
      <w:r w:rsidRPr="004B5087">
        <w:rPr>
          <w:rFonts w:ascii="Times New Roman" w:hAnsi="Times New Roman" w:cs="Times New Roman"/>
          <w:sz w:val="24"/>
          <w:lang w:val="en-US"/>
        </w:rPr>
        <w:t xml:space="preserve"> se retragă din structurile militare de comandă ale NATO. Numeroase baze militare americane au fost retrase din țară, trupele franceze au încetat </w:t>
      </w:r>
      <w:proofErr w:type="gramStart"/>
      <w:r w:rsidRPr="004B5087">
        <w:rPr>
          <w:rFonts w:ascii="Times New Roman" w:hAnsi="Times New Roman" w:cs="Times New Roman"/>
          <w:sz w:val="24"/>
          <w:lang w:val="en-US"/>
        </w:rPr>
        <w:t>să</w:t>
      </w:r>
      <w:proofErr w:type="gramEnd"/>
      <w:r w:rsidRPr="004B5087">
        <w:rPr>
          <w:rFonts w:ascii="Times New Roman" w:hAnsi="Times New Roman" w:cs="Times New Roman"/>
          <w:sz w:val="24"/>
          <w:lang w:val="en-US"/>
        </w:rPr>
        <w:t xml:space="preserve"> mai participe la operațiunile militare NATO.</w:t>
      </w:r>
    </w:p>
    <w:p w:rsidR="004B5087" w:rsidRP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 xml:space="preserve">În februarie 1990, în timpul negocierilor privind reunificarea Germaniei, Occidentul a făcut o promisiune către URSS că NATO nu se </w:t>
      </w:r>
      <w:proofErr w:type="gramStart"/>
      <w:r w:rsidRPr="004B5087">
        <w:rPr>
          <w:rFonts w:ascii="Times New Roman" w:hAnsi="Times New Roman" w:cs="Times New Roman"/>
          <w:sz w:val="24"/>
          <w:lang w:val="en-US"/>
        </w:rPr>
        <w:t>va</w:t>
      </w:r>
      <w:proofErr w:type="gramEnd"/>
      <w:r w:rsidRPr="004B5087">
        <w:rPr>
          <w:rFonts w:ascii="Times New Roman" w:hAnsi="Times New Roman" w:cs="Times New Roman"/>
          <w:sz w:val="24"/>
          <w:lang w:val="en-US"/>
        </w:rPr>
        <w:t xml:space="preserve"> extinde spre est. Cu toate acestea, obligațiile au fost încălcate.</w:t>
      </w:r>
    </w:p>
    <w:p w:rsidR="004B5087" w:rsidRDefault="004B5087" w:rsidP="004B5087">
      <w:pPr>
        <w:rPr>
          <w:rFonts w:ascii="Times New Roman" w:hAnsi="Times New Roman" w:cs="Times New Roman"/>
          <w:sz w:val="24"/>
          <w:lang w:val="en-US"/>
        </w:rPr>
      </w:pPr>
      <w:r w:rsidRPr="004B5087">
        <w:rPr>
          <w:rFonts w:ascii="Times New Roman" w:hAnsi="Times New Roman" w:cs="Times New Roman"/>
          <w:sz w:val="24"/>
          <w:lang w:val="en-US"/>
        </w:rPr>
        <w:t xml:space="preserve">Cea mai semnificativă, atât în ​​ceea </w:t>
      </w:r>
      <w:proofErr w:type="gramStart"/>
      <w:r w:rsidRPr="004B5087">
        <w:rPr>
          <w:rFonts w:ascii="Times New Roman" w:hAnsi="Times New Roman" w:cs="Times New Roman"/>
          <w:sz w:val="24"/>
          <w:lang w:val="en-US"/>
        </w:rPr>
        <w:t>ce</w:t>
      </w:r>
      <w:proofErr w:type="gramEnd"/>
      <w:r w:rsidRPr="004B5087">
        <w:rPr>
          <w:rFonts w:ascii="Times New Roman" w:hAnsi="Times New Roman" w:cs="Times New Roman"/>
          <w:sz w:val="24"/>
          <w:lang w:val="en-US"/>
        </w:rPr>
        <w:t xml:space="preserve"> privește numărul de noi membri, cât și în ceea ce privește consecințele politice, a fost extinderea NATO după sfârșitul Războiului Rece.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Conform Legii fondatoare NATO-Rusia din 1997, alianța s-</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angajat să nu desfășoare forțe de luptă semnificative în mod permanent pe teritoriul noilor săi recruți. Cu toate acestea, avansarea infrastructurii militare a alianței către est a devenit una dintre principalele probleme în relațiile dintre Federația Rusă și NATO.</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În 1999, NATO a inclus fostele țări ale Pactului de la Varșovia - Ungaria, Polonia și Republica Cehă („A patra extindere a NATO”), în 2004 - foști membri ATS Bulgaria, România și Slovacia, precum și Letonia, Lituania, Slovenia și Estonia („NATO’s A cincea expansiune ").</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La summitul NATO de la București din 2008, s-a decis includerea Croației și a unui fost membru al ATS al Albaniei în NATO. La 1 aprilie 2009, au devenit membri cu drepturi depline ai Organizației Tratatului Atlanticului de Nord („A șasea extindere a NATO”). Tot la summitul de la Strasbourg, Franța a revenit la toate structurile NATO abandonate anterior.</w:t>
      </w:r>
    </w:p>
    <w:p w:rsidR="00112087"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La începutul lunii iunie 2017, Muntenegru a devenit oficial al 29-lea membru al Alianței Nord-Atlantice. O parte semnificativă a populației acestei foste republici iugoslave s-a opus aderării la alianță. Rezultatele unui sondaj organizat de opoziție în Muntenegru au arătat că 54,7% dintre </w:t>
      </w:r>
      <w:r w:rsidRPr="00B41491">
        <w:rPr>
          <w:rFonts w:ascii="Times New Roman" w:hAnsi="Times New Roman" w:cs="Times New Roman"/>
          <w:sz w:val="24"/>
          <w:lang w:val="en-US"/>
        </w:rPr>
        <w:lastRenderedPageBreak/>
        <w:t xml:space="preserve">rezidenții țării s-au opus aderării la NATO și 57,9% dintre cetățeni au susținut ideea organizării unui referendum pe această temă. </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Cu toate acestea, decizia de a se alătura țării la alianță a fost luată fără a lua în considerare opinia oamenilor. Legea privind aderarea Muntenegrului la NATO a fost ratificată de parlament. 46 din </w:t>
      </w:r>
      <w:proofErr w:type="gramStart"/>
      <w:r w:rsidRPr="00B41491">
        <w:rPr>
          <w:rFonts w:ascii="Times New Roman" w:hAnsi="Times New Roman" w:cs="Times New Roman"/>
          <w:sz w:val="24"/>
          <w:lang w:val="en-US"/>
        </w:rPr>
        <w:t>81 de</w:t>
      </w:r>
      <w:proofErr w:type="gramEnd"/>
      <w:r w:rsidRPr="00B41491">
        <w:rPr>
          <w:rFonts w:ascii="Times New Roman" w:hAnsi="Times New Roman" w:cs="Times New Roman"/>
          <w:sz w:val="24"/>
          <w:lang w:val="en-US"/>
        </w:rPr>
        <w:t xml:space="preserve"> deputați au votat pentru această decizie.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Printre principalele țări candidate la aderarea la NATO se numără Macedonia, Bosnia și Herțegovina și Georgia.</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Macedonia participă la Planul de acțiune pentru aderarea la NATO (MAP) din 1999, iar la summitul de la București din 2008, țara a fost invitată să se alăture organizației cu condiția ca aceasta, împreună cu Grecia, să găsească o soluție reciproc acceptabilă în numele acesteia.</w:t>
      </w:r>
    </w:p>
    <w:p w:rsidR="00B41491" w:rsidRPr="00B41491" w:rsidRDefault="00B41491" w:rsidP="00B41491">
      <w:pPr>
        <w:rPr>
          <w:rFonts w:ascii="Times New Roman" w:hAnsi="Times New Roman" w:cs="Times New Roman"/>
          <w:sz w:val="24"/>
          <w:lang w:val="en-US"/>
        </w:rPr>
      </w:pPr>
      <w:proofErr w:type="gramStart"/>
      <w:r w:rsidRPr="00B41491">
        <w:rPr>
          <w:rFonts w:ascii="Times New Roman" w:hAnsi="Times New Roman" w:cs="Times New Roman"/>
          <w:sz w:val="24"/>
          <w:lang w:val="en-US"/>
        </w:rPr>
        <w:t>În iunie 2018, Grecia și Macedonia au semnat un acord care a rezolvat o dispută de câteva decenii cu privire la numele fostei republici iugoslave și a deschis Skopje NATO și UE, dar a atras critici atât în ​​Grecia, cât și în Macedonia însăși. Mulți politicieni consideră că singurul scop al acordului este de a implica Macedonia în NATO.</w:t>
      </w:r>
      <w:proofErr w:type="gramEnd"/>
      <w:r w:rsidRPr="00B41491">
        <w:rPr>
          <w:rFonts w:ascii="Times New Roman" w:hAnsi="Times New Roman" w:cs="Times New Roman"/>
          <w:sz w:val="24"/>
          <w:lang w:val="en-US"/>
        </w:rPr>
        <w:t xml:space="preserve"> Tratatul a fost supus unui referendum în Macedonia la 30 septembrie 2018, dar de fapt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eșuat. Aproximativ 37% dintre alegători au mers la urne cu </w:t>
      </w:r>
      <w:proofErr w:type="gramStart"/>
      <w:r w:rsidRPr="00B41491">
        <w:rPr>
          <w:rFonts w:ascii="Times New Roman" w:hAnsi="Times New Roman" w:cs="Times New Roman"/>
          <w:sz w:val="24"/>
          <w:lang w:val="en-US"/>
        </w:rPr>
        <w:t>un</w:t>
      </w:r>
      <w:proofErr w:type="gramEnd"/>
      <w:r w:rsidRPr="00B41491">
        <w:rPr>
          <w:rFonts w:ascii="Times New Roman" w:hAnsi="Times New Roman" w:cs="Times New Roman"/>
          <w:sz w:val="24"/>
          <w:lang w:val="en-US"/>
        </w:rPr>
        <w:t xml:space="preserve"> prag de participare de 50%. Dintre cei care au participat la vot, 91</w:t>
      </w:r>
      <w:proofErr w:type="gramStart"/>
      <w:r w:rsidRPr="00B41491">
        <w:rPr>
          <w:rFonts w:ascii="Times New Roman" w:hAnsi="Times New Roman" w:cs="Times New Roman"/>
          <w:sz w:val="24"/>
          <w:lang w:val="en-US"/>
        </w:rPr>
        <w:t>,5</w:t>
      </w:r>
      <w:proofErr w:type="gramEnd"/>
      <w:r w:rsidRPr="00B41491">
        <w:rPr>
          <w:rFonts w:ascii="Times New Roman" w:hAnsi="Times New Roman" w:cs="Times New Roman"/>
          <w:sz w:val="24"/>
          <w:lang w:val="en-US"/>
        </w:rPr>
        <w:t>% au fost în favoarea acordului. Acest tratat a fost ratificat de parlamentele Macedoniei și Greciei. La 12 februarie 2019, fosta Republică Iugoslavă a Macedoniei și-a schimbat oficial numele în Macedonia de Nord.</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La 6 februarie 2019, reprezentanții a 29 de state membre NATO au semnat </w:t>
      </w:r>
      <w:proofErr w:type="gramStart"/>
      <w:r w:rsidRPr="00B41491">
        <w:rPr>
          <w:rFonts w:ascii="Times New Roman" w:hAnsi="Times New Roman" w:cs="Times New Roman"/>
          <w:sz w:val="24"/>
          <w:lang w:val="en-US"/>
        </w:rPr>
        <w:t>un</w:t>
      </w:r>
      <w:proofErr w:type="gramEnd"/>
      <w:r w:rsidRPr="00B41491">
        <w:rPr>
          <w:rFonts w:ascii="Times New Roman" w:hAnsi="Times New Roman" w:cs="Times New Roman"/>
          <w:sz w:val="24"/>
          <w:lang w:val="en-US"/>
        </w:rPr>
        <w:t xml:space="preserve"> protocol privind aderarea Macedoniei de Nord la alianță la sediul de la Bruxelles. Țara </w:t>
      </w:r>
      <w:proofErr w:type="gramStart"/>
      <w:r w:rsidRPr="00B41491">
        <w:rPr>
          <w:rFonts w:ascii="Times New Roman" w:hAnsi="Times New Roman" w:cs="Times New Roman"/>
          <w:sz w:val="24"/>
          <w:lang w:val="en-US"/>
        </w:rPr>
        <w:t>va</w:t>
      </w:r>
      <w:proofErr w:type="gramEnd"/>
      <w:r w:rsidRPr="00B41491">
        <w:rPr>
          <w:rFonts w:ascii="Times New Roman" w:hAnsi="Times New Roman" w:cs="Times New Roman"/>
          <w:sz w:val="24"/>
          <w:lang w:val="en-US"/>
        </w:rPr>
        <w:t xml:space="preserve"> începe oficial să participe la lucrările instituțiilor Alianței Nord-Atlantice, dar în această etapă ca membru invitat. De îndată </w:t>
      </w:r>
      <w:proofErr w:type="gramStart"/>
      <w:r w:rsidRPr="00B41491">
        <w:rPr>
          <w:rFonts w:ascii="Times New Roman" w:hAnsi="Times New Roman" w:cs="Times New Roman"/>
          <w:sz w:val="24"/>
          <w:lang w:val="en-US"/>
        </w:rPr>
        <w:t>ce</w:t>
      </w:r>
      <w:proofErr w:type="gramEnd"/>
      <w:r w:rsidRPr="00B41491">
        <w:rPr>
          <w:rFonts w:ascii="Times New Roman" w:hAnsi="Times New Roman" w:cs="Times New Roman"/>
          <w:sz w:val="24"/>
          <w:lang w:val="en-US"/>
        </w:rPr>
        <w:t xml:space="preserve"> toate cele 29 de țări NATO ratifică protocolul, Republica Macedonia de Nord va deveni cel de-al 30-lea membru al alianței.</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Se așteapt</w:t>
      </w:r>
      <w:r w:rsidR="00112087">
        <w:rPr>
          <w:rFonts w:ascii="Times New Roman" w:hAnsi="Times New Roman" w:cs="Times New Roman"/>
          <w:sz w:val="24"/>
          <w:lang w:val="en-US"/>
        </w:rPr>
        <w:t>a</w:t>
      </w:r>
      <w:r w:rsidRPr="00B41491">
        <w:rPr>
          <w:rFonts w:ascii="Times New Roman" w:hAnsi="Times New Roman" w:cs="Times New Roman"/>
          <w:sz w:val="24"/>
          <w:lang w:val="en-US"/>
        </w:rPr>
        <w:t xml:space="preserve"> ca procesul de ratificare a documentelor privind aderarea Macedoniei de Nord la NATO </w:t>
      </w:r>
      <w:proofErr w:type="gramStart"/>
      <w:r w:rsidRPr="00B41491">
        <w:rPr>
          <w:rFonts w:ascii="Times New Roman" w:hAnsi="Times New Roman" w:cs="Times New Roman"/>
          <w:sz w:val="24"/>
          <w:lang w:val="en-US"/>
        </w:rPr>
        <w:t>să</w:t>
      </w:r>
      <w:proofErr w:type="gramEnd"/>
      <w:r w:rsidRPr="00B41491">
        <w:rPr>
          <w:rFonts w:ascii="Times New Roman" w:hAnsi="Times New Roman" w:cs="Times New Roman"/>
          <w:sz w:val="24"/>
          <w:lang w:val="en-US"/>
        </w:rPr>
        <w:t xml:space="preserve"> fie finalizat la începutul anului 2020.</w:t>
      </w:r>
    </w:p>
    <w:p w:rsid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2010, s-a decis acordarea MAP Bosniei și Herțegovinei, iar miniștrii de externe ai NATO și-au exprimat disponibilitatea de a adopta primul Program Național Anual (PPE) din Bosnia și Herțegovina numai cu condiția ca toate bunurile militare imobile considerate necesare pentru viitoarea apărare. </w:t>
      </w:r>
      <w:proofErr w:type="gramStart"/>
      <w:r w:rsidRPr="00B41491">
        <w:rPr>
          <w:rFonts w:ascii="Times New Roman" w:hAnsi="Times New Roman" w:cs="Times New Roman"/>
          <w:sz w:val="24"/>
          <w:lang w:val="en-US"/>
        </w:rPr>
        <w:t>scopurile</w:t>
      </w:r>
      <w:proofErr w:type="gramEnd"/>
      <w:r w:rsidRPr="00B41491">
        <w:rPr>
          <w:rFonts w:ascii="Times New Roman" w:hAnsi="Times New Roman" w:cs="Times New Roman"/>
          <w:sz w:val="24"/>
          <w:lang w:val="en-US"/>
        </w:rPr>
        <w:t xml:space="preserve"> vor fi înregistrate oficial ca stat.</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Deși această condiție nu a fost încă îndeplinită, NATO și-a intensificat recent eforturile de a include Bosnia și Herțegovina în alianță. În decembrie 2018, miniștrii NATO de Externe și-au confirmat disponibilitatea de a oferi Bosniei și Herțegovinei un program anual de cooperare națională.</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Șeful Departamentului de Stat al SUA, Mike Pompeo, s-a pronunțat pentru intrarea țării în NATO în 2019.</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Georgia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singura țară candidată la NATO care nu a primit încă un plan de acțiune pentru aderare.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aprilie 2008, la summitul NATO de la București, s-a confirmat că Georgia ar putea deveni membru al alianței în viitor, cu condiția ca aceasta </w:t>
      </w:r>
      <w:proofErr w:type="gramStart"/>
      <w:r w:rsidRPr="00B41491">
        <w:rPr>
          <w:rFonts w:ascii="Times New Roman" w:hAnsi="Times New Roman" w:cs="Times New Roman"/>
          <w:sz w:val="24"/>
          <w:lang w:val="en-US"/>
        </w:rPr>
        <w:t>să</w:t>
      </w:r>
      <w:proofErr w:type="gramEnd"/>
      <w:r w:rsidRPr="00B41491">
        <w:rPr>
          <w:rFonts w:ascii="Times New Roman" w:hAnsi="Times New Roman" w:cs="Times New Roman"/>
          <w:sz w:val="24"/>
          <w:lang w:val="en-US"/>
        </w:rPr>
        <w:t xml:space="preserve"> își îndeplinească standardele. În septembrie 2008, a fost înființată Comisia NATO-Georgia pentru consultări politice și cooperare practică pentru a ajuta Georgia </w:t>
      </w:r>
      <w:proofErr w:type="gramStart"/>
      <w:r w:rsidRPr="00B41491">
        <w:rPr>
          <w:rFonts w:ascii="Times New Roman" w:hAnsi="Times New Roman" w:cs="Times New Roman"/>
          <w:sz w:val="24"/>
          <w:lang w:val="en-US"/>
        </w:rPr>
        <w:t>să</w:t>
      </w:r>
      <w:proofErr w:type="gramEnd"/>
      <w:r w:rsidRPr="00B41491">
        <w:rPr>
          <w:rFonts w:ascii="Times New Roman" w:hAnsi="Times New Roman" w:cs="Times New Roman"/>
          <w:sz w:val="24"/>
          <w:lang w:val="en-US"/>
        </w:rPr>
        <w:t xml:space="preserve"> adere la NATO.</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lastRenderedPageBreak/>
        <w:t>La 5 septembrie 2014, a fost aprobat un pachet de măsuri pentru a ajuta Georgia să urmărească aderarea la alianță. Ca parte a pachetului de măsuri, în Georgia se desfășoară în mod regulat exerciții militare comune.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prezent, există o serie de contradicții între membrii NATO. Acestea sunt atât dezacorduri financiare, cât și conflicte de interese. Recent, contradicțiile din alianță sunt asociate cu Turcia, care în octombrie 2019 a lansat o operațiune militară în nordul Siriei împotriva kurzilor, pe care îi consideră teroriști, fără a primi aprobarea aliaților săi din bloc și a „deschis porțile” pentru Operațiune turcească de la Washington. Președintele francez Emmanuel Macron, în noiembrie 2019, într-un interviu acordat ediției britanice a The Economist, a spus: „Ceea </w:t>
      </w:r>
      <w:proofErr w:type="gramStart"/>
      <w:r w:rsidRPr="00B41491">
        <w:rPr>
          <w:rFonts w:ascii="Times New Roman" w:hAnsi="Times New Roman" w:cs="Times New Roman"/>
          <w:sz w:val="24"/>
          <w:lang w:val="en-US"/>
        </w:rPr>
        <w:t>ce</w:t>
      </w:r>
      <w:proofErr w:type="gramEnd"/>
      <w:r w:rsidRPr="00B41491">
        <w:rPr>
          <w:rFonts w:ascii="Times New Roman" w:hAnsi="Times New Roman" w:cs="Times New Roman"/>
          <w:sz w:val="24"/>
          <w:lang w:val="en-US"/>
        </w:rPr>
        <w:t xml:space="preserve"> trăim acum este moartea cerebrală a NATO”. Macron a remarcat că Europa se află „pe marginea unui abis” și trebuie să înceapă să se gândească la sine din punct de vedere strategic ca o forță geopolitică, altfel „nu își va mai controla propriul destin”. Potrivit președintelui francez, Occidentul trebuie </w:t>
      </w:r>
      <w:proofErr w:type="gramStart"/>
      <w:r w:rsidRPr="00B41491">
        <w:rPr>
          <w:rFonts w:ascii="Times New Roman" w:hAnsi="Times New Roman" w:cs="Times New Roman"/>
          <w:sz w:val="24"/>
          <w:lang w:val="en-US"/>
        </w:rPr>
        <w:t>să</w:t>
      </w:r>
      <w:proofErr w:type="gramEnd"/>
      <w:r w:rsidRPr="00B41491">
        <w:rPr>
          <w:rFonts w:ascii="Times New Roman" w:hAnsi="Times New Roman" w:cs="Times New Roman"/>
          <w:sz w:val="24"/>
          <w:lang w:val="en-US"/>
        </w:rPr>
        <w:t xml:space="preserve"> „reexamineze esența NATO în lumina angajamentelor SUA”. Potrivit lui Macron, America „întoarce spatele” treptat Europei - o confirmare </w:t>
      </w:r>
      <w:proofErr w:type="gramStart"/>
      <w:r w:rsidRPr="00B41491">
        <w:rPr>
          <w:rFonts w:ascii="Times New Roman" w:hAnsi="Times New Roman" w:cs="Times New Roman"/>
          <w:sz w:val="24"/>
          <w:lang w:val="en-US"/>
        </w:rPr>
        <w:t>clară</w:t>
      </w:r>
      <w:proofErr w:type="gramEnd"/>
      <w:r w:rsidRPr="00B41491">
        <w:rPr>
          <w:rFonts w:ascii="Times New Roman" w:hAnsi="Times New Roman" w:cs="Times New Roman"/>
          <w:sz w:val="24"/>
          <w:lang w:val="en-US"/>
        </w:rPr>
        <w:t xml:space="preserve"> a acestui fapt este retragerea neașteptată a trupelor americane din nord-estul Siriei, care și-a lăsat aliații kurzi la soarta lor. Ulterior, președintele turc Recep Tayyip Erdogan a comentat declarația lui Macron. „Astfel de afirmații sunt potrivite numai pentru cei care, ca și ai tăi, au un creier mort”, i-a spus el colegului său francez.</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Cancelarul german Angela Merkel și secretarul general al NATO, Jens Stoltenberg, au declarat că nu împărtășesc aprecierile dure ale liderului francez. Presa a raportat, de asemenea, că președintele SUA, Donald Trump,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serios enervat de declarațiile lui Macron.</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activitățile sale, NATO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ghidat de Conceptul strategic al alianței adoptat de șefii de stat și de guvern la Summitul Alianței de la Lisabona, Portugalia, 19-20 noiembrie 2010.</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Există o serie de programe în cadrul NATO, dintre care cel mai important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Parteneriatul pentru Pace. Baza sa politică este Consiliul de parteneriat euro-atlantic (EAPC), care reunește 50 de țări, dintre care 29 sunt state membre NATO și 21 sunt țări partenere, inclusiv Rusia. Cu toate acestea, Rusia și-a suspendat participarea la acest program în 2008; în prezent, participarea Rusiei la Parteneriatul pentru Pace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înghețată.</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Organismul politic suprem al NATO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Consiliul Atlanticului de Nord (Consiliul NATO), care este format din reprezentanți din toate statele membre și se întrunește sub președinția secretarului general NATO.</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Cel mai înalt organism militar-politic al organizației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Comitetul de planificare a apărării, care se întrunește de două ori pe an la sesiunile sale la nivelul miniștrilor apărării.</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Miniștrii Apărării NATO se întâlnesc, de asemenea, în mod regulat în cadrul Grupului de Planificare Nucleară (NSG) pentru a discuta probleme politice specifice legate de forțele nucleare.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Principalele elemente ale structurii militare a NATO sunt Comitetul Militar, care include șefii de stat major ai țărilor membre NATO, corpul executiv al acestuia este Statul Major Militar Internațional și structura de comandă militară a NATO, care constă din Comandamentul Operațiunilor Strategice și Transformarea NATO Comanda.</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Activitățile zilnice ale tuturor structurilor NATO sunt organizate de secretariatul internațional condus de </w:t>
      </w:r>
      <w:proofErr w:type="gramStart"/>
      <w:r w:rsidRPr="00B41491">
        <w:rPr>
          <w:rFonts w:ascii="Times New Roman" w:hAnsi="Times New Roman" w:cs="Times New Roman"/>
          <w:sz w:val="24"/>
          <w:lang w:val="en-US"/>
        </w:rPr>
        <w:t>un</w:t>
      </w:r>
      <w:proofErr w:type="gramEnd"/>
      <w:r w:rsidRPr="00B41491">
        <w:rPr>
          <w:rFonts w:ascii="Times New Roman" w:hAnsi="Times New Roman" w:cs="Times New Roman"/>
          <w:sz w:val="24"/>
          <w:lang w:val="en-US"/>
        </w:rPr>
        <w:t xml:space="preserve"> secretar general numit de guvernele țărilor membre. Secretarul general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președintele nominal al Consiliului NATO și al tuturor celorlalte comitete principale ale NATO.</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lastRenderedPageBreak/>
        <w:t>Jens Stoltenberg a devenit secretar general NATO în octombrie 2014.</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Sediul organizației </w:t>
      </w:r>
      <w:proofErr w:type="gramStart"/>
      <w:r w:rsidRPr="00B41491">
        <w:rPr>
          <w:rFonts w:ascii="Times New Roman" w:hAnsi="Times New Roman" w:cs="Times New Roman"/>
          <w:sz w:val="24"/>
          <w:lang w:val="en-US"/>
        </w:rPr>
        <w:t>este</w:t>
      </w:r>
      <w:proofErr w:type="gramEnd"/>
      <w:r w:rsidRPr="00B41491">
        <w:rPr>
          <w:rFonts w:ascii="Times New Roman" w:hAnsi="Times New Roman" w:cs="Times New Roman"/>
          <w:sz w:val="24"/>
          <w:lang w:val="en-US"/>
        </w:rPr>
        <w:t xml:space="preserve"> situat la Bruxelles (Belgia). Deschiderea oficială a sediului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avut loc pe 16 octombrie 1967.</w:t>
      </w:r>
    </w:p>
    <w:p w:rsid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Bugetul militar al țărilor NATO pentru 2019 a fost convenit în valoare de 1</w:t>
      </w:r>
      <w:proofErr w:type="gramStart"/>
      <w:r w:rsidRPr="00B41491">
        <w:rPr>
          <w:rFonts w:ascii="Times New Roman" w:hAnsi="Times New Roman" w:cs="Times New Roman"/>
          <w:sz w:val="24"/>
          <w:lang w:val="en-US"/>
        </w:rPr>
        <w:t>,4</w:t>
      </w:r>
      <w:proofErr w:type="gramEnd"/>
      <w:r w:rsidRPr="00B41491">
        <w:rPr>
          <w:rFonts w:ascii="Times New Roman" w:hAnsi="Times New Roman" w:cs="Times New Roman"/>
          <w:sz w:val="24"/>
          <w:lang w:val="en-US"/>
        </w:rPr>
        <w:t xml:space="preserve"> miliarde de euro, bugetul civil - 250,5 milioane de euro.</w:t>
      </w:r>
    </w:p>
    <w:p w:rsidR="00B41491" w:rsidRDefault="00B41491" w:rsidP="00B41491">
      <w:pPr>
        <w:rPr>
          <w:rFonts w:ascii="Times New Roman" w:hAnsi="Times New Roman" w:cs="Times New Roman"/>
          <w:sz w:val="24"/>
          <w:lang w:val="en-US"/>
        </w:rPr>
      </w:pPr>
    </w:p>
    <w:p w:rsidR="00B41491" w:rsidRPr="00B41491" w:rsidRDefault="00B41491" w:rsidP="00B41491">
      <w:pPr>
        <w:jc w:val="center"/>
        <w:rPr>
          <w:rFonts w:ascii="Times New Roman" w:hAnsi="Times New Roman" w:cs="Times New Roman"/>
          <w:sz w:val="24"/>
          <w:lang w:val="en-US"/>
        </w:rPr>
      </w:pPr>
      <w:r w:rsidRPr="00B41491">
        <w:rPr>
          <w:rFonts w:ascii="Times New Roman" w:hAnsi="Times New Roman" w:cs="Times New Roman"/>
          <w:sz w:val="24"/>
          <w:lang w:val="en-US"/>
        </w:rPr>
        <w:t>Intervenții militare care implică trupe NATO</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În timpul existenței alianței, au fost efectuate mai multe operațiuni militare la scară largă în Europa și Orientul Mijlociu.</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1995, cu încălcarea Cartei ONU, prima acțiune militară la scară largă a NATO, Operațiunea Forța Deliberată (Forța Eliberată, Răspuns Imediat), a fost efectuată în Bosnia și Herțegovina. Motivul grevei masive de bombardare asupra potențialului militar al autoproclamatei Republika Srpska a fost o explozie pe o piață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orașului din Sarajevo, de care sârbii au fost acuzați.</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Operațiunea a fost efectuată în absența unei rezoluții a Consiliului de Securitate al ONU. Bazele operațiunii militare a NATO în Bosnia au fost puse de „Memorandumul de înțelegere între comandantul-șef al forțelor aliate NATO din zona de sud a Europei și comandantul Forței de Protecție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ONU din Fosta Iugoslavie”. Textul documentului, care se referea de fapt la procedura de desfășurare a operațiunilor aeriene împotriva sârbilor în conformitate cu lista pregătită a „țintelor staționare”, nu a fost familiarizat cu doi membri permanenți ai Consiliului de Securitate - China și Rusia.</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1999, încălcând Carta ONU și fără sancțiunea Consiliului de Securitate al ONU, operațiunea militară a Forței Aliate a fost efectuată împotriva Iugoslaviei. Motivul oficial al izbucnirii ostilităților a fost prezența trupelor sârbe pe teritoriul provinciei Kosovo și Metohija, care face parte din Serbia. Autoritățile sârbe au fost acuzate de curățare etnică: în ianuarie 1999, în satul Racak, a avut loc </w:t>
      </w:r>
      <w:proofErr w:type="gramStart"/>
      <w:r w:rsidRPr="00B41491">
        <w:rPr>
          <w:rFonts w:ascii="Times New Roman" w:hAnsi="Times New Roman" w:cs="Times New Roman"/>
          <w:sz w:val="24"/>
          <w:lang w:val="en-US"/>
        </w:rPr>
        <w:t>un</w:t>
      </w:r>
      <w:proofErr w:type="gramEnd"/>
      <w:r w:rsidRPr="00B41491">
        <w:rPr>
          <w:rFonts w:ascii="Times New Roman" w:hAnsi="Times New Roman" w:cs="Times New Roman"/>
          <w:sz w:val="24"/>
          <w:lang w:val="en-US"/>
        </w:rPr>
        <w:t xml:space="preserve"> incident cu masacrul de civili, separatiștii albanezi au acuzat armata iugoslavă de masacrarea populației civile. Belgradul a declarat că acolo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avut loc o bătălie, în urma căreia au fost uciși aproximativ 40 de militanți albanezi. Incidentul a fost investigat de experți din Belarus, Finlanda și Serbia în prezența reprezentanților misiunii OSCE. Au confirmat că cei uciși erau militanți. La rândul său, Comisia Uniunii Europene, condusă de Helena Ranta, a susținut că victimele erau civili neînarmați împușcați la distanță.</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NATO, în ciuda evaluărilor experților confirmate de OSCE, a lansat operațiunea fără </w:t>
      </w:r>
      <w:proofErr w:type="gramStart"/>
      <w:r w:rsidRPr="00B41491">
        <w:rPr>
          <w:rFonts w:ascii="Times New Roman" w:hAnsi="Times New Roman" w:cs="Times New Roman"/>
          <w:sz w:val="24"/>
          <w:lang w:val="en-US"/>
        </w:rPr>
        <w:t>un</w:t>
      </w:r>
      <w:proofErr w:type="gramEnd"/>
      <w:r w:rsidRPr="00B41491">
        <w:rPr>
          <w:rFonts w:ascii="Times New Roman" w:hAnsi="Times New Roman" w:cs="Times New Roman"/>
          <w:sz w:val="24"/>
          <w:lang w:val="en-US"/>
        </w:rPr>
        <w:t xml:space="preserve"> mandat al Consiliului de Securitate al ONU ca intervenție umanitară. În timpul operațiunii, forțele NATO au efectuat, potrivit diverselor surse, de la 37,5 la 38,4 mii de ieșiri, timp în care peste 900 de ținte au fost atacate pe teritoriul Serbiei și Muntenegrului, au fost aruncate peste 21 de mii de tone de explozivi. În timpul atacurilor aeriene, au fost utilizate tipuri de muniții interzise cu impurități radioactive, în pri</w:t>
      </w:r>
      <w:r w:rsidR="00C547FF">
        <w:rPr>
          <w:rFonts w:ascii="Times New Roman" w:hAnsi="Times New Roman" w:cs="Times New Roman"/>
          <w:sz w:val="24"/>
          <w:lang w:val="en-US"/>
        </w:rPr>
        <w:t xml:space="preserve">ncipal </w:t>
      </w:r>
      <w:proofErr w:type="gramStart"/>
      <w:r w:rsidR="00C547FF">
        <w:rPr>
          <w:rFonts w:ascii="Times New Roman" w:hAnsi="Times New Roman" w:cs="Times New Roman"/>
          <w:sz w:val="24"/>
          <w:lang w:val="en-US"/>
        </w:rPr>
        <w:t xml:space="preserve">uraniu </w:t>
      </w:r>
      <w:r w:rsidRPr="00B41491">
        <w:rPr>
          <w:rFonts w:ascii="Times New Roman" w:hAnsi="Times New Roman" w:cs="Times New Roman"/>
          <w:sz w:val="24"/>
          <w:lang w:val="en-US"/>
        </w:rPr>
        <w:t xml:space="preserve"> (</w:t>
      </w:r>
      <w:proofErr w:type="gramEnd"/>
      <w:r w:rsidRPr="00B41491">
        <w:rPr>
          <w:rFonts w:ascii="Times New Roman" w:hAnsi="Times New Roman" w:cs="Times New Roman"/>
          <w:sz w:val="24"/>
          <w:lang w:val="en-US"/>
        </w:rPr>
        <w:t>U 238).</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Numărul militarilor și civililor uciși în timpul operațiunii nu a fost încă stabilit cu exactitate. Human Rights Watch, finanțat din fonduri legate de guvernul SUA, a confirmat doar </w:t>
      </w:r>
      <w:proofErr w:type="gramStart"/>
      <w:r w:rsidRPr="00B41491">
        <w:rPr>
          <w:rFonts w:ascii="Times New Roman" w:hAnsi="Times New Roman" w:cs="Times New Roman"/>
          <w:sz w:val="24"/>
          <w:lang w:val="en-US"/>
        </w:rPr>
        <w:t>90 de</w:t>
      </w:r>
      <w:proofErr w:type="gramEnd"/>
      <w:r w:rsidRPr="00B41491">
        <w:rPr>
          <w:rFonts w:ascii="Times New Roman" w:hAnsi="Times New Roman" w:cs="Times New Roman"/>
          <w:sz w:val="24"/>
          <w:lang w:val="en-US"/>
        </w:rPr>
        <w:t xml:space="preserve"> incidente în care bombardamentele NATO au ucis civili.</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Organizația estimează că între 489 și 528 de civili au fost uciși în timpul operațiunii Forța Aliată. Cu toate acestea, potrivit autorităților sârbe, aproximativ 2,5 mii de persoane, inclusiv 89 de copii, au fost uciși în timpul bombardamentului. 12</w:t>
      </w:r>
      <w:proofErr w:type="gramStart"/>
      <w:r w:rsidRPr="00B41491">
        <w:rPr>
          <w:rFonts w:ascii="Times New Roman" w:hAnsi="Times New Roman" w:cs="Times New Roman"/>
          <w:sz w:val="24"/>
          <w:lang w:val="en-US"/>
        </w:rPr>
        <w:t>,5</w:t>
      </w:r>
      <w:proofErr w:type="gramEnd"/>
      <w:r w:rsidRPr="00B41491">
        <w:rPr>
          <w:rFonts w:ascii="Times New Roman" w:hAnsi="Times New Roman" w:cs="Times New Roman"/>
          <w:sz w:val="24"/>
          <w:lang w:val="en-US"/>
        </w:rPr>
        <w:t xml:space="preserve"> mii de persoane au fost rănite.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lastRenderedPageBreak/>
        <w:t>În 2001, operațiunea militară Enduring Freedom a fost lansată în Afganistan, la care au participat armata SUA și contingentul Forței Internaționale de Asistență la Securitate (ISAF), condus de NATO.</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Din 2001, aproximativ 147 de mii de oameni au fost uciși în Afganistan, dintre care peste 38 de mii de civili. În timpul ostilităților, au fost uciși peste 2.400 de soldați americani și peste o mie de soldați ai coaliției internaționale.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Dimensiunea maximă a contingentului ISAF a fost de 139 de mii de persoane.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Coaliția NATO condusă de SUA și-a finalizat misiunea de luptă în Afganistan pe 31 decembrie 2014. La 1 ianuarie 2015, alianța a lansat o nouă operațiune non-militară în țară, formată din 12 mii de militari, ale căror sarcini includ instruirea și consilierea forțelor de securitate afgane.</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În 2011, o coaliție internațională condusă de NATO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efectuat o operațiune militară în Libia. Operațiunea Alianței Nord-Atlantice a fost numită „apărător comun”.</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La 17 martie 2011, Consiliul de Securitate al ONU, prin rezoluția nr. 1973, </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autorizat intervenția militară în Libia sub pretextul protejării populației de moarte ca urmare a suprimării </w:t>
      </w:r>
      <w:bookmarkStart w:id="0" w:name="_GoBack"/>
      <w:bookmarkEnd w:id="0"/>
      <w:r w:rsidRPr="00B41491">
        <w:rPr>
          <w:rFonts w:ascii="Times New Roman" w:hAnsi="Times New Roman" w:cs="Times New Roman"/>
          <w:sz w:val="24"/>
          <w:lang w:val="en-US"/>
        </w:rPr>
        <w:t>opoziției armate de către autoritățile țării. Rusia s-</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abținut de la vot.</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Acest lucru a făcut posibil ca NATO </w:t>
      </w:r>
      <w:proofErr w:type="gramStart"/>
      <w:r w:rsidRPr="00B41491">
        <w:rPr>
          <w:rFonts w:ascii="Times New Roman" w:hAnsi="Times New Roman" w:cs="Times New Roman"/>
          <w:sz w:val="24"/>
          <w:lang w:val="en-US"/>
        </w:rPr>
        <w:t>să</w:t>
      </w:r>
      <w:proofErr w:type="gramEnd"/>
      <w:r w:rsidRPr="00B41491">
        <w:rPr>
          <w:rFonts w:ascii="Times New Roman" w:hAnsi="Times New Roman" w:cs="Times New Roman"/>
          <w:sz w:val="24"/>
          <w:lang w:val="en-US"/>
        </w:rPr>
        <w:t xml:space="preserve"> efectueze bombardamentul Libiei. În urma războiului civil, liderul Jamahiriya libiană Muammar Gaddafi a fost răsturnat și ucis pe 20 octombrie în apropierea orașului său natal Sirte, ascunzându-se de persecuția opoziției.</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Operațiunea NATO în Libia s-</w:t>
      </w:r>
      <w:proofErr w:type="gramStart"/>
      <w:r w:rsidRPr="00B41491">
        <w:rPr>
          <w:rFonts w:ascii="Times New Roman" w:hAnsi="Times New Roman" w:cs="Times New Roman"/>
          <w:sz w:val="24"/>
          <w:lang w:val="en-US"/>
        </w:rPr>
        <w:t>a</w:t>
      </w:r>
      <w:proofErr w:type="gramEnd"/>
      <w:r w:rsidRPr="00B41491">
        <w:rPr>
          <w:rFonts w:ascii="Times New Roman" w:hAnsi="Times New Roman" w:cs="Times New Roman"/>
          <w:sz w:val="24"/>
          <w:lang w:val="en-US"/>
        </w:rPr>
        <w:t xml:space="preserve"> încheiat la 31 octombrie 2011.</w:t>
      </w:r>
    </w:p>
    <w:p w:rsidR="00B41491" w:rsidRPr="00B41491"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 xml:space="preserve">Potrivit estimărilor experților, </w:t>
      </w:r>
      <w:proofErr w:type="gramStart"/>
      <w:r w:rsidRPr="00B41491">
        <w:rPr>
          <w:rFonts w:ascii="Times New Roman" w:hAnsi="Times New Roman" w:cs="Times New Roman"/>
          <w:sz w:val="24"/>
          <w:lang w:val="en-US"/>
        </w:rPr>
        <w:t>40 de</w:t>
      </w:r>
      <w:proofErr w:type="gramEnd"/>
      <w:r w:rsidRPr="00B41491">
        <w:rPr>
          <w:rFonts w:ascii="Times New Roman" w:hAnsi="Times New Roman" w:cs="Times New Roman"/>
          <w:sz w:val="24"/>
          <w:lang w:val="en-US"/>
        </w:rPr>
        <w:t xml:space="preserve"> mii de persoane au murit în timpul operațiunii.</w:t>
      </w:r>
    </w:p>
    <w:p w:rsidR="00B41491" w:rsidRPr="004B5087" w:rsidRDefault="00B41491" w:rsidP="00B41491">
      <w:pPr>
        <w:rPr>
          <w:rFonts w:ascii="Times New Roman" w:hAnsi="Times New Roman" w:cs="Times New Roman"/>
          <w:sz w:val="24"/>
          <w:lang w:val="en-US"/>
        </w:rPr>
      </w:pPr>
      <w:r w:rsidRPr="00B41491">
        <w:rPr>
          <w:rFonts w:ascii="Times New Roman" w:hAnsi="Times New Roman" w:cs="Times New Roman"/>
          <w:sz w:val="24"/>
          <w:lang w:val="en-US"/>
        </w:rPr>
        <w:t>În același timp, țara, care la acea vreme era una dintre cele mai dezvoltate și stabile din Africa în ceea ce privește securitatea, ca urmare, s-a dezintegrat și s-a transformat într-un refugiu pentru teroriști și grupuri radicale. Războiul civil din Libia continuă până în prezent.</w:t>
      </w:r>
    </w:p>
    <w:sectPr w:rsidR="00B41491" w:rsidRPr="004B5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87"/>
    <w:rsid w:val="00112087"/>
    <w:rsid w:val="004B5087"/>
    <w:rsid w:val="006E7B90"/>
    <w:rsid w:val="0097302A"/>
    <w:rsid w:val="009F0DDF"/>
    <w:rsid w:val="00B41491"/>
    <w:rsid w:val="00C54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55FD8-BDC0-4D1C-B246-8242811E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1</cp:revision>
  <dcterms:created xsi:type="dcterms:W3CDTF">2021-10-07T16:33:00Z</dcterms:created>
  <dcterms:modified xsi:type="dcterms:W3CDTF">2021-10-07T17:42:00Z</dcterms:modified>
</cp:coreProperties>
</file>