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B29" w:rsidRPr="005B2239" w:rsidRDefault="00601B29" w:rsidP="00601B29">
      <w:pPr>
        <w:pStyle w:val="a7"/>
        <w:ind w:firstLine="0"/>
        <w:rPr>
          <w:sz w:val="28"/>
          <w:szCs w:val="28"/>
          <w:lang w:val="ro-MD"/>
        </w:rPr>
      </w:pPr>
      <w:r w:rsidRPr="005B2239">
        <w:rPr>
          <w:sz w:val="28"/>
          <w:szCs w:val="28"/>
          <w:lang w:val="ro-MD"/>
        </w:rPr>
        <w:t>UNIVERSITATEA DE STAT DIN MOLDOVA</w:t>
      </w:r>
    </w:p>
    <w:p w:rsidR="00601B29" w:rsidRPr="005B2239" w:rsidRDefault="00601B29" w:rsidP="00601B29">
      <w:pPr>
        <w:pStyle w:val="a9"/>
        <w:rPr>
          <w:sz w:val="28"/>
          <w:szCs w:val="28"/>
          <w:lang w:val="ro-MD"/>
        </w:rPr>
      </w:pPr>
      <w:r w:rsidRPr="005B2239">
        <w:rPr>
          <w:sz w:val="28"/>
          <w:szCs w:val="28"/>
          <w:lang w:val="ro-MD"/>
        </w:rPr>
        <w:t>FACULTATEA CHIMIE ŞI TEHNOLOGIE CHIMICĂ</w:t>
      </w:r>
    </w:p>
    <w:p w:rsidR="00601B29" w:rsidRPr="005B2239" w:rsidRDefault="00601B29" w:rsidP="00601B29">
      <w:pPr>
        <w:jc w:val="center"/>
        <w:rPr>
          <w:b/>
          <w:bCs/>
          <w:sz w:val="28"/>
          <w:szCs w:val="28"/>
          <w:lang w:val="ro-MD"/>
        </w:rPr>
      </w:pPr>
      <w:r w:rsidRPr="005B2239">
        <w:rPr>
          <w:b/>
          <w:bCs/>
          <w:sz w:val="28"/>
          <w:szCs w:val="28"/>
          <w:lang w:val="ro-MD"/>
        </w:rPr>
        <w:t>DEPARTAMENT</w:t>
      </w:r>
      <w:r>
        <w:rPr>
          <w:b/>
          <w:bCs/>
          <w:sz w:val="28"/>
          <w:szCs w:val="28"/>
          <w:lang w:val="ro-MD"/>
        </w:rPr>
        <w:t>UL</w:t>
      </w:r>
      <w:r w:rsidRPr="005B2239">
        <w:rPr>
          <w:b/>
          <w:bCs/>
          <w:sz w:val="28"/>
          <w:szCs w:val="28"/>
          <w:lang w:val="ro-MD"/>
        </w:rPr>
        <w:t xml:space="preserve"> CHIMIE</w:t>
      </w:r>
    </w:p>
    <w:p w:rsidR="00601B29" w:rsidRPr="005B2239" w:rsidRDefault="00601B29" w:rsidP="00601B29">
      <w:pPr>
        <w:spacing w:line="360" w:lineRule="auto"/>
        <w:jc w:val="center"/>
        <w:rPr>
          <w:b/>
          <w:bCs/>
          <w:sz w:val="28"/>
          <w:szCs w:val="28"/>
          <w:lang w:val="ro-MD"/>
        </w:rPr>
      </w:pPr>
    </w:p>
    <w:p w:rsidR="00601B29" w:rsidRPr="005B2239" w:rsidRDefault="00601B29" w:rsidP="00601B29">
      <w:pPr>
        <w:spacing w:line="360" w:lineRule="auto"/>
        <w:jc w:val="center"/>
        <w:rPr>
          <w:b/>
          <w:bCs/>
          <w:sz w:val="28"/>
          <w:szCs w:val="28"/>
          <w:lang w:val="ro-MD"/>
        </w:rPr>
      </w:pPr>
    </w:p>
    <w:p w:rsidR="00601B29" w:rsidRPr="005B2239" w:rsidRDefault="00601B29" w:rsidP="00601B29">
      <w:pPr>
        <w:spacing w:line="360" w:lineRule="auto"/>
        <w:jc w:val="center"/>
        <w:rPr>
          <w:b/>
          <w:bCs/>
          <w:sz w:val="28"/>
          <w:szCs w:val="28"/>
          <w:lang w:val="ro-MD"/>
        </w:rPr>
      </w:pPr>
    </w:p>
    <w:p w:rsidR="00601B29" w:rsidRPr="005B2239" w:rsidRDefault="00601B29" w:rsidP="00601B29">
      <w:pPr>
        <w:spacing w:line="360" w:lineRule="auto"/>
        <w:jc w:val="center"/>
        <w:rPr>
          <w:b/>
          <w:bCs/>
          <w:sz w:val="28"/>
          <w:szCs w:val="28"/>
          <w:lang w:val="ro-MD"/>
        </w:rPr>
      </w:pPr>
    </w:p>
    <w:p w:rsidR="00601B29" w:rsidRPr="005B2239" w:rsidRDefault="00601B29" w:rsidP="00601B29">
      <w:pPr>
        <w:spacing w:line="360" w:lineRule="auto"/>
        <w:jc w:val="center"/>
        <w:rPr>
          <w:b/>
          <w:bCs/>
          <w:sz w:val="28"/>
          <w:szCs w:val="28"/>
          <w:lang w:val="ro-MD"/>
        </w:rPr>
      </w:pPr>
    </w:p>
    <w:p w:rsidR="00601B29" w:rsidRPr="005B2239" w:rsidRDefault="00601B29" w:rsidP="00601B29">
      <w:pPr>
        <w:pStyle w:val="a9"/>
        <w:rPr>
          <w:sz w:val="32"/>
          <w:szCs w:val="32"/>
          <w:lang w:val="ro-MD"/>
        </w:rPr>
      </w:pPr>
    </w:p>
    <w:p w:rsidR="00601B29" w:rsidRPr="005B2239" w:rsidRDefault="00601B29" w:rsidP="00601B29">
      <w:pPr>
        <w:pStyle w:val="a9"/>
        <w:rPr>
          <w:sz w:val="28"/>
          <w:szCs w:val="28"/>
          <w:lang w:val="ro-MD"/>
        </w:rPr>
      </w:pPr>
      <w:r w:rsidRPr="005B2239">
        <w:rPr>
          <w:sz w:val="28"/>
          <w:szCs w:val="28"/>
          <w:lang w:val="ro-MD"/>
        </w:rPr>
        <w:t xml:space="preserve">CURRICULUM </w:t>
      </w:r>
    </w:p>
    <w:p w:rsidR="00601B29" w:rsidRPr="005B2239" w:rsidRDefault="00601B29" w:rsidP="00601B29">
      <w:pPr>
        <w:pStyle w:val="a9"/>
        <w:rPr>
          <w:lang w:val="ro-MD"/>
        </w:rPr>
      </w:pPr>
      <w:r w:rsidRPr="005B2239">
        <w:rPr>
          <w:lang w:val="ro-MD"/>
        </w:rPr>
        <w:t>la unitatea de curs</w:t>
      </w:r>
    </w:p>
    <w:p w:rsidR="00601B29" w:rsidRPr="005B2239" w:rsidRDefault="00601B29" w:rsidP="00601B29">
      <w:pPr>
        <w:pStyle w:val="a9"/>
        <w:rPr>
          <w:sz w:val="32"/>
          <w:szCs w:val="32"/>
          <w:lang w:val="ro-MD"/>
        </w:rPr>
      </w:pPr>
    </w:p>
    <w:p w:rsidR="00601B29" w:rsidRPr="004B20B8" w:rsidRDefault="00601B29" w:rsidP="00601B29">
      <w:pPr>
        <w:pStyle w:val="5"/>
        <w:jc w:val="center"/>
        <w:rPr>
          <w:i/>
          <w:iCs/>
          <w:sz w:val="36"/>
          <w:szCs w:val="36"/>
          <w:lang w:val="ro-RO"/>
        </w:rPr>
      </w:pPr>
      <w:r w:rsidRPr="004B20B8">
        <w:rPr>
          <w:i/>
          <w:iCs/>
          <w:sz w:val="36"/>
          <w:szCs w:val="36"/>
          <w:lang w:val="ro-RO"/>
        </w:rPr>
        <w:t>Chimie organică I</w:t>
      </w:r>
      <w:r>
        <w:rPr>
          <w:i/>
          <w:iCs/>
          <w:sz w:val="36"/>
          <w:szCs w:val="36"/>
          <w:lang w:val="ro-RO"/>
        </w:rPr>
        <w:t>I</w:t>
      </w:r>
    </w:p>
    <w:p w:rsidR="00601B29" w:rsidRPr="005B2239" w:rsidRDefault="00601B29" w:rsidP="00601B29">
      <w:pPr>
        <w:rPr>
          <w:sz w:val="32"/>
          <w:szCs w:val="32"/>
          <w:lang w:val="ro-MD"/>
        </w:rPr>
      </w:pPr>
    </w:p>
    <w:p w:rsidR="00601B29" w:rsidRPr="005B2239" w:rsidRDefault="00614E3B" w:rsidP="00601B29">
      <w:pPr>
        <w:pStyle w:val="a9"/>
        <w:rPr>
          <w:sz w:val="28"/>
          <w:szCs w:val="28"/>
          <w:lang w:val="ro-MD"/>
        </w:rPr>
      </w:pPr>
      <w:r>
        <w:rPr>
          <w:sz w:val="28"/>
          <w:szCs w:val="28"/>
          <w:lang w:val="ro-MD"/>
        </w:rPr>
        <w:t>Ciclul I, Licenţă, anul II FR</w:t>
      </w:r>
    </w:p>
    <w:p w:rsidR="00614E3B" w:rsidRPr="00A008CC" w:rsidRDefault="00601B29" w:rsidP="00614E3B">
      <w:pPr>
        <w:pStyle w:val="ab"/>
        <w:jc w:val="center"/>
        <w:rPr>
          <w:b/>
          <w:color w:val="000000"/>
          <w:sz w:val="28"/>
          <w:szCs w:val="28"/>
        </w:rPr>
      </w:pPr>
      <w:r>
        <w:rPr>
          <w:b/>
          <w:sz w:val="28"/>
          <w:szCs w:val="28"/>
          <w:lang w:val="ro-MD"/>
        </w:rPr>
        <w:t>Specialitatea – 0114.5 Chimie</w:t>
      </w:r>
      <w:r w:rsidR="00614E3B">
        <w:rPr>
          <w:b/>
          <w:sz w:val="28"/>
          <w:szCs w:val="28"/>
          <w:lang w:val="ro-MD"/>
        </w:rPr>
        <w:t xml:space="preserve">; </w:t>
      </w:r>
      <w:r w:rsidR="00614E3B" w:rsidRPr="00BD5B24">
        <w:rPr>
          <w:b/>
          <w:sz w:val="28"/>
          <w:szCs w:val="28"/>
        </w:rPr>
        <w:t>0500.2 Chimie biofarmaceutică</w:t>
      </w:r>
    </w:p>
    <w:p w:rsidR="00601B29" w:rsidRPr="005B2239" w:rsidRDefault="00601B29" w:rsidP="00601B29">
      <w:pPr>
        <w:pStyle w:val="ab"/>
        <w:jc w:val="center"/>
        <w:rPr>
          <w:b/>
          <w:sz w:val="28"/>
          <w:szCs w:val="28"/>
          <w:lang w:val="ro-MD"/>
        </w:rPr>
      </w:pPr>
    </w:p>
    <w:p w:rsidR="00601B29" w:rsidRPr="005B2239" w:rsidRDefault="00601B29" w:rsidP="00601B29">
      <w:pPr>
        <w:jc w:val="center"/>
        <w:rPr>
          <w:lang w:val="ro-MD"/>
        </w:rPr>
      </w:pPr>
    </w:p>
    <w:p w:rsidR="00601B29" w:rsidRPr="005B2239" w:rsidRDefault="00601B29" w:rsidP="00601B29">
      <w:pPr>
        <w:rPr>
          <w:lang w:val="ro-MD"/>
        </w:rPr>
      </w:pPr>
    </w:p>
    <w:p w:rsidR="00601B29" w:rsidRPr="005B2239" w:rsidRDefault="00601B29" w:rsidP="00601B29">
      <w:pPr>
        <w:rPr>
          <w:lang w:val="ro-MD"/>
        </w:rPr>
      </w:pPr>
    </w:p>
    <w:p w:rsidR="00601B29" w:rsidRPr="005B2239" w:rsidRDefault="00601B29" w:rsidP="00601B29">
      <w:pPr>
        <w:pStyle w:val="a9"/>
        <w:jc w:val="right"/>
        <w:rPr>
          <w:b w:val="0"/>
          <w:bCs w:val="0"/>
          <w:lang w:val="ro-MD"/>
        </w:rPr>
      </w:pPr>
      <w:r w:rsidRPr="005B2239">
        <w:rPr>
          <w:b w:val="0"/>
          <w:lang w:val="ro-MD"/>
        </w:rPr>
        <w:t>AUTOR:</w:t>
      </w:r>
    </w:p>
    <w:p w:rsidR="00614E3B" w:rsidRDefault="00614E3B" w:rsidP="00614E3B">
      <w:pPr>
        <w:pStyle w:val="a9"/>
        <w:jc w:val="right"/>
        <w:rPr>
          <w:b w:val="0"/>
          <w:bCs w:val="0"/>
          <w:lang w:val="ro-MD"/>
        </w:rPr>
      </w:pPr>
      <w:r>
        <w:rPr>
          <w:b w:val="0"/>
          <w:bCs w:val="0"/>
          <w:lang w:val="ro-MD"/>
        </w:rPr>
        <w:t>dr. lector univ.</w:t>
      </w:r>
    </w:p>
    <w:p w:rsidR="00601B29" w:rsidRPr="005B2239" w:rsidRDefault="00614E3B" w:rsidP="00614E3B">
      <w:pPr>
        <w:pStyle w:val="a9"/>
        <w:jc w:val="right"/>
        <w:rPr>
          <w:lang w:val="ro-MD"/>
        </w:rPr>
      </w:pPr>
      <w:r>
        <w:rPr>
          <w:b w:val="0"/>
          <w:bCs w:val="0"/>
          <w:lang w:val="ro-MD"/>
        </w:rPr>
        <w:t>Ana Popușoi</w:t>
      </w:r>
    </w:p>
    <w:p w:rsidR="00601B29" w:rsidRPr="005B2239" w:rsidRDefault="00601B29" w:rsidP="00601B29">
      <w:pPr>
        <w:pStyle w:val="a9"/>
        <w:rPr>
          <w:lang w:val="ro-MD"/>
        </w:rPr>
      </w:pPr>
    </w:p>
    <w:p w:rsidR="00601B29" w:rsidRPr="004B20B8" w:rsidRDefault="00601B29" w:rsidP="00601B29">
      <w:pPr>
        <w:jc w:val="right"/>
        <w:rPr>
          <w:sz w:val="24"/>
          <w:szCs w:val="24"/>
          <w:lang w:val="ro-MD"/>
        </w:rPr>
      </w:pPr>
      <w:r w:rsidRPr="004B20B8">
        <w:rPr>
          <w:sz w:val="24"/>
          <w:szCs w:val="24"/>
          <w:lang w:val="ro-MD"/>
        </w:rPr>
        <w:t xml:space="preserve">APROBAT                                                                         </w:t>
      </w:r>
    </w:p>
    <w:p w:rsidR="00601B29" w:rsidRPr="004B20B8" w:rsidRDefault="00601B29" w:rsidP="00601B29">
      <w:pPr>
        <w:jc w:val="right"/>
        <w:rPr>
          <w:sz w:val="24"/>
          <w:szCs w:val="24"/>
          <w:lang w:val="ro-MD"/>
        </w:rPr>
      </w:pPr>
      <w:r w:rsidRPr="004B20B8">
        <w:rPr>
          <w:sz w:val="24"/>
          <w:szCs w:val="24"/>
          <w:lang w:val="ro-MD"/>
        </w:rPr>
        <w:t>la şedinţa Departamentului</w:t>
      </w:r>
    </w:p>
    <w:p w:rsidR="00601B29" w:rsidRPr="004B20B8" w:rsidRDefault="00601B29" w:rsidP="00601B29">
      <w:pPr>
        <w:jc w:val="right"/>
        <w:rPr>
          <w:sz w:val="24"/>
          <w:szCs w:val="24"/>
          <w:lang w:val="ro-MD"/>
        </w:rPr>
      </w:pPr>
      <w:r w:rsidRPr="004B20B8">
        <w:rPr>
          <w:sz w:val="24"/>
          <w:szCs w:val="24"/>
          <w:lang w:val="ro-MD"/>
        </w:rPr>
        <w:t>din „25” august 2025</w:t>
      </w:r>
    </w:p>
    <w:p w:rsidR="00601B29" w:rsidRPr="004B20B8" w:rsidRDefault="00601B29" w:rsidP="00601B29">
      <w:pPr>
        <w:jc w:val="right"/>
        <w:rPr>
          <w:sz w:val="24"/>
          <w:szCs w:val="24"/>
          <w:lang w:val="ro-MD"/>
        </w:rPr>
      </w:pPr>
      <w:r w:rsidRPr="004B20B8">
        <w:rPr>
          <w:sz w:val="24"/>
          <w:szCs w:val="24"/>
          <w:lang w:val="ro-MD"/>
        </w:rPr>
        <w:t xml:space="preserve">proces verbal nr. 1 </w:t>
      </w:r>
    </w:p>
    <w:p w:rsidR="00601B29" w:rsidRPr="004B20B8" w:rsidRDefault="00601B29" w:rsidP="00601B29">
      <w:pPr>
        <w:jc w:val="right"/>
        <w:rPr>
          <w:sz w:val="24"/>
          <w:szCs w:val="24"/>
          <w:lang w:val="ro-MD"/>
        </w:rPr>
      </w:pPr>
      <w:r w:rsidRPr="004B20B8">
        <w:rPr>
          <w:sz w:val="24"/>
          <w:szCs w:val="24"/>
          <w:lang w:val="ro-MD"/>
        </w:rPr>
        <w:t>Șef Departament, dr., conf. univ.</w:t>
      </w:r>
    </w:p>
    <w:p w:rsidR="00601B29" w:rsidRPr="004B20B8" w:rsidRDefault="00601B29" w:rsidP="00601B29">
      <w:pPr>
        <w:jc w:val="right"/>
        <w:rPr>
          <w:sz w:val="24"/>
          <w:szCs w:val="24"/>
          <w:lang w:val="ro-MD"/>
        </w:rPr>
      </w:pPr>
      <w:r w:rsidRPr="004B20B8">
        <w:rPr>
          <w:sz w:val="24"/>
          <w:szCs w:val="24"/>
          <w:lang w:val="ro-MD"/>
        </w:rPr>
        <w:t>___________I. Bulimestru</w:t>
      </w:r>
    </w:p>
    <w:p w:rsidR="00601B29" w:rsidRPr="004B20B8" w:rsidRDefault="00601B29" w:rsidP="00601B29">
      <w:pPr>
        <w:jc w:val="center"/>
        <w:rPr>
          <w:b/>
          <w:bCs/>
          <w:sz w:val="24"/>
          <w:szCs w:val="24"/>
          <w:lang w:val="ro-MD"/>
        </w:rPr>
      </w:pPr>
    </w:p>
    <w:p w:rsidR="00601B29" w:rsidRPr="004B20B8" w:rsidRDefault="00601B29" w:rsidP="00601B29">
      <w:pPr>
        <w:jc w:val="center"/>
        <w:rPr>
          <w:b/>
          <w:bCs/>
          <w:sz w:val="24"/>
          <w:szCs w:val="24"/>
          <w:lang w:val="ro-MD"/>
        </w:rPr>
      </w:pPr>
    </w:p>
    <w:p w:rsidR="00601B29" w:rsidRPr="004B20B8" w:rsidRDefault="00601B29" w:rsidP="00601B29">
      <w:pPr>
        <w:jc w:val="right"/>
        <w:rPr>
          <w:sz w:val="24"/>
          <w:szCs w:val="24"/>
          <w:lang w:val="ro-MD"/>
        </w:rPr>
      </w:pPr>
      <w:r w:rsidRPr="004B20B8">
        <w:rPr>
          <w:sz w:val="24"/>
          <w:szCs w:val="24"/>
          <w:lang w:val="ro-MD"/>
        </w:rPr>
        <w:t xml:space="preserve">APROBAT                                                                         </w:t>
      </w:r>
    </w:p>
    <w:p w:rsidR="00601B29" w:rsidRPr="004B20B8" w:rsidRDefault="00601B29" w:rsidP="00601B29">
      <w:pPr>
        <w:jc w:val="right"/>
        <w:rPr>
          <w:sz w:val="24"/>
          <w:szCs w:val="24"/>
          <w:lang w:val="ro-MD"/>
        </w:rPr>
      </w:pPr>
      <w:r w:rsidRPr="004B20B8">
        <w:rPr>
          <w:sz w:val="24"/>
          <w:szCs w:val="24"/>
          <w:lang w:val="ro-MD"/>
        </w:rPr>
        <w:t xml:space="preserve">la şedinţa Consiliului Facultății </w:t>
      </w:r>
    </w:p>
    <w:p w:rsidR="00601B29" w:rsidRPr="004B20B8" w:rsidRDefault="00601B29" w:rsidP="00601B29">
      <w:pPr>
        <w:jc w:val="right"/>
        <w:rPr>
          <w:sz w:val="24"/>
          <w:szCs w:val="24"/>
          <w:lang w:val="ro-MD"/>
        </w:rPr>
      </w:pPr>
      <w:r w:rsidRPr="004B20B8">
        <w:rPr>
          <w:sz w:val="24"/>
          <w:szCs w:val="24"/>
          <w:lang w:val="ro-MD"/>
        </w:rPr>
        <w:t>din „25” august 2025</w:t>
      </w:r>
    </w:p>
    <w:p w:rsidR="00601B29" w:rsidRPr="004B20B8" w:rsidRDefault="00601B29" w:rsidP="00601B29">
      <w:pPr>
        <w:jc w:val="right"/>
        <w:rPr>
          <w:sz w:val="24"/>
          <w:szCs w:val="24"/>
          <w:lang w:val="ro-MD"/>
        </w:rPr>
      </w:pPr>
      <w:r w:rsidRPr="004B20B8">
        <w:rPr>
          <w:sz w:val="24"/>
          <w:szCs w:val="24"/>
          <w:lang w:val="ro-MD"/>
        </w:rPr>
        <w:t xml:space="preserve">proces verbal nr. 1 </w:t>
      </w:r>
    </w:p>
    <w:p w:rsidR="00601B29" w:rsidRPr="004B20B8" w:rsidRDefault="00601B29" w:rsidP="00601B29">
      <w:pPr>
        <w:jc w:val="right"/>
        <w:rPr>
          <w:sz w:val="24"/>
          <w:szCs w:val="24"/>
          <w:lang w:val="ro-MD"/>
        </w:rPr>
      </w:pPr>
      <w:r w:rsidRPr="004B20B8">
        <w:rPr>
          <w:sz w:val="24"/>
          <w:szCs w:val="24"/>
          <w:lang w:val="ro-MD"/>
        </w:rPr>
        <w:t>Decan, dr., prof. univ.</w:t>
      </w:r>
    </w:p>
    <w:p w:rsidR="00601B29" w:rsidRPr="004B20B8" w:rsidRDefault="00601B29" w:rsidP="00601B29">
      <w:pPr>
        <w:ind w:firstLine="720"/>
        <w:jc w:val="right"/>
        <w:rPr>
          <w:b/>
          <w:bCs/>
          <w:sz w:val="24"/>
          <w:szCs w:val="24"/>
          <w:lang w:val="ro-MD"/>
        </w:rPr>
      </w:pPr>
      <w:r w:rsidRPr="004B20B8">
        <w:rPr>
          <w:sz w:val="24"/>
          <w:szCs w:val="24"/>
          <w:lang w:val="ro-MD"/>
        </w:rPr>
        <w:t>___________V. Gladchi</w:t>
      </w:r>
    </w:p>
    <w:p w:rsidR="00601B29" w:rsidRPr="004B20B8" w:rsidRDefault="00601B29" w:rsidP="00601B29">
      <w:pPr>
        <w:ind w:firstLine="720"/>
        <w:jc w:val="center"/>
        <w:rPr>
          <w:b/>
          <w:bCs/>
          <w:sz w:val="24"/>
          <w:szCs w:val="24"/>
          <w:lang w:val="ro-MD"/>
        </w:rPr>
      </w:pPr>
    </w:p>
    <w:p w:rsidR="00601B29" w:rsidRPr="004B20B8" w:rsidRDefault="00601B29" w:rsidP="00601B29">
      <w:pPr>
        <w:ind w:firstLine="720"/>
        <w:jc w:val="center"/>
        <w:rPr>
          <w:b/>
          <w:bCs/>
          <w:sz w:val="24"/>
          <w:szCs w:val="24"/>
          <w:lang w:val="ro-MD"/>
        </w:rPr>
      </w:pPr>
    </w:p>
    <w:p w:rsidR="00601B29" w:rsidRPr="004B20B8" w:rsidRDefault="00601B29" w:rsidP="00601B29">
      <w:pPr>
        <w:ind w:firstLine="720"/>
        <w:jc w:val="center"/>
        <w:rPr>
          <w:b/>
          <w:bCs/>
          <w:sz w:val="24"/>
          <w:szCs w:val="24"/>
          <w:lang w:val="ro-MD"/>
        </w:rPr>
      </w:pPr>
    </w:p>
    <w:p w:rsidR="00601B29" w:rsidRPr="004B20B8" w:rsidRDefault="00601B29" w:rsidP="00601B29">
      <w:pPr>
        <w:jc w:val="center"/>
        <w:rPr>
          <w:b/>
          <w:bCs/>
          <w:sz w:val="24"/>
          <w:szCs w:val="24"/>
          <w:lang w:val="ro-MD"/>
        </w:rPr>
      </w:pPr>
    </w:p>
    <w:p w:rsidR="00601B29" w:rsidRDefault="00601B29" w:rsidP="00601B29">
      <w:pPr>
        <w:jc w:val="center"/>
        <w:rPr>
          <w:b/>
          <w:bCs/>
          <w:sz w:val="24"/>
          <w:szCs w:val="24"/>
          <w:lang w:val="ro-MD"/>
        </w:rPr>
      </w:pPr>
    </w:p>
    <w:p w:rsidR="00601B29" w:rsidRPr="004B20B8" w:rsidRDefault="00601B29" w:rsidP="00601B29">
      <w:pPr>
        <w:jc w:val="center"/>
        <w:rPr>
          <w:b/>
          <w:bCs/>
          <w:sz w:val="24"/>
          <w:szCs w:val="24"/>
          <w:lang w:val="ro-MD"/>
        </w:rPr>
      </w:pPr>
    </w:p>
    <w:p w:rsidR="00601B29" w:rsidRPr="004B20B8" w:rsidRDefault="00601B29" w:rsidP="00601B29">
      <w:pPr>
        <w:jc w:val="center"/>
        <w:rPr>
          <w:b/>
          <w:bCs/>
          <w:sz w:val="24"/>
          <w:szCs w:val="24"/>
          <w:lang w:val="ro-MD"/>
        </w:rPr>
      </w:pPr>
    </w:p>
    <w:p w:rsidR="00601B29" w:rsidRPr="004B20B8" w:rsidRDefault="00601B29" w:rsidP="00601B29">
      <w:pPr>
        <w:jc w:val="center"/>
        <w:rPr>
          <w:b/>
          <w:i/>
          <w:sz w:val="24"/>
          <w:szCs w:val="24"/>
          <w:lang w:val="ro-MD"/>
        </w:rPr>
      </w:pPr>
      <w:r w:rsidRPr="004B20B8">
        <w:rPr>
          <w:b/>
          <w:bCs/>
          <w:sz w:val="24"/>
          <w:szCs w:val="24"/>
          <w:lang w:val="ro-MD"/>
        </w:rPr>
        <w:t>CHIŞINĂU 202</w:t>
      </w:r>
      <w:r w:rsidR="00614E3B">
        <w:rPr>
          <w:b/>
          <w:bCs/>
          <w:sz w:val="24"/>
          <w:szCs w:val="24"/>
          <w:lang w:val="ro-MD"/>
        </w:rPr>
        <w:t>5-2026</w:t>
      </w:r>
    </w:p>
    <w:p w:rsidR="00601B29" w:rsidRDefault="00601B29" w:rsidP="00601B29">
      <w:pPr>
        <w:spacing w:before="73"/>
        <w:ind w:left="854"/>
        <w:rPr>
          <w:b/>
          <w:sz w:val="24"/>
        </w:rPr>
      </w:pPr>
      <w:r>
        <w:rPr>
          <w:b/>
          <w:spacing w:val="-2"/>
          <w:sz w:val="24"/>
        </w:rPr>
        <w:lastRenderedPageBreak/>
        <w:t>PRELIMINARII</w:t>
      </w:r>
    </w:p>
    <w:p w:rsidR="00601B29" w:rsidRDefault="00601B29" w:rsidP="00601B29">
      <w:pPr>
        <w:pStyle w:val="a3"/>
        <w:ind w:left="142" w:right="145" w:firstLine="567"/>
        <w:jc w:val="both"/>
      </w:pPr>
      <w:r w:rsidRPr="00F93D06">
        <w:rPr>
          <w:b/>
          <w:i/>
        </w:rPr>
        <w:t>Prezentarea generală a unității de curs</w:t>
      </w:r>
      <w:r>
        <w:rPr>
          <w:i/>
        </w:rPr>
        <w:t xml:space="preserve">. </w:t>
      </w:r>
      <w:r>
        <w:t xml:space="preserve">Unitatea de curs </w:t>
      </w:r>
      <w:r w:rsidRPr="00F93D06">
        <w:rPr>
          <w:i/>
        </w:rPr>
        <w:t>Chimia organică II</w:t>
      </w:r>
      <w:r>
        <w:t xml:space="preserve"> este o disciplină fundamentală şi reprezintă o continuare a cursului „Chimie organică I”. Cunoştinţele care se acumulează în cadrul acestei discipline se utilizează pentru formarea bazelor teoretice şi practice ale chimiei organice şi familiarizează studenţii cu clasele de derivaţi halogenaţi, alcooli, fenoli, derivați cu azot, compuşi carbonilici și carboxilici care posedă proprietăți aplicative relevante.</w:t>
      </w:r>
    </w:p>
    <w:p w:rsidR="00601B29" w:rsidRDefault="00601B29" w:rsidP="00601B29">
      <w:pPr>
        <w:pStyle w:val="a3"/>
        <w:spacing w:before="1"/>
        <w:ind w:left="142" w:right="145" w:firstLine="567"/>
        <w:jc w:val="both"/>
      </w:pPr>
      <w:r>
        <w:t xml:space="preserve">În cadrul orelor teoretice la cursul </w:t>
      </w:r>
      <w:r w:rsidRPr="00F93D06">
        <w:rPr>
          <w:i/>
        </w:rPr>
        <w:t>Chimia organică II</w:t>
      </w:r>
      <w:r>
        <w:t xml:space="preserve"> studenţii vor face cunoştinţă cu unele metode de sinteză, proprietăţi chimice, mecanisme specifice de reacții ale celor mai importanți derivaţi organici funcționali, legătura genetică dintre clasele de compuși organici, utilizarea acestora în diferite domenii practice, inclusiv farmaceutic, cosmetic, alimentar, precum şi aplicarea cunoştinţelor acumulate în cadrul studiului corelaţiei dintre compoziţie-structură- </w:t>
      </w:r>
      <w:r>
        <w:rPr>
          <w:spacing w:val="-2"/>
        </w:rPr>
        <w:t>proprietăţi.</w:t>
      </w:r>
    </w:p>
    <w:p w:rsidR="00601B29" w:rsidRDefault="00601B29" w:rsidP="00601B29">
      <w:pPr>
        <w:spacing w:line="264" w:lineRule="auto"/>
        <w:ind w:firstLine="708"/>
        <w:jc w:val="both"/>
      </w:pPr>
      <w:r w:rsidRPr="004B20B8">
        <w:rPr>
          <w:b/>
          <w:i/>
          <w:iCs/>
          <w:sz w:val="24"/>
          <w:szCs w:val="24"/>
          <w:shd w:val="clear" w:color="auto" w:fill="FFFFFF"/>
          <w:lang w:val="ro-MD"/>
        </w:rPr>
        <w:t>Locul și rolul unității de curs în formarea rezultatelor învățării</w:t>
      </w:r>
      <w:r w:rsidRPr="004B20B8">
        <w:rPr>
          <w:b/>
          <w:sz w:val="24"/>
          <w:szCs w:val="24"/>
          <w:shd w:val="clear" w:color="auto" w:fill="FFFFFF"/>
          <w:lang w:val="ro-MD"/>
        </w:rPr>
        <w:t xml:space="preserve"> </w:t>
      </w:r>
      <w:r w:rsidRPr="004B20B8">
        <w:rPr>
          <w:b/>
          <w:i/>
          <w:iCs/>
          <w:sz w:val="24"/>
          <w:szCs w:val="24"/>
          <w:shd w:val="clear" w:color="auto" w:fill="FFFFFF"/>
          <w:lang w:val="ro-MD"/>
        </w:rPr>
        <w:t>ale programului.</w:t>
      </w:r>
      <w:r>
        <w:rPr>
          <w:i/>
        </w:rPr>
        <w:t xml:space="preserve"> </w:t>
      </w:r>
      <w:r w:rsidRPr="004B20B8">
        <w:rPr>
          <w:bCs/>
          <w:sz w:val="24"/>
          <w:szCs w:val="24"/>
          <w:shd w:val="clear" w:color="auto" w:fill="FFFFFF"/>
          <w:lang w:val="ro-MD"/>
        </w:rPr>
        <w:t xml:space="preserve">Rolul </w:t>
      </w:r>
      <w:r w:rsidRPr="004B20B8">
        <w:rPr>
          <w:sz w:val="24"/>
          <w:szCs w:val="24"/>
          <w:lang w:val="ro-MD"/>
        </w:rPr>
        <w:t xml:space="preserve">unității de curs este de a forma competențe specifice prin familiarizarea studenţilor cu noţiunile fundamentale şi aplicative ale chimiei organice. </w:t>
      </w:r>
      <w:r w:rsidRPr="004B20B8">
        <w:rPr>
          <w:sz w:val="24"/>
          <w:szCs w:val="24"/>
        </w:rPr>
        <w:t>C</w:t>
      </w:r>
      <w:r w:rsidRPr="004B20B8">
        <w:rPr>
          <w:sz w:val="24"/>
          <w:szCs w:val="24"/>
          <w:lang w:val="ro-MD"/>
        </w:rPr>
        <w:t>unoștințele și competențele obținute în cadrul unității de curs</w:t>
      </w:r>
      <w:r w:rsidRPr="004B20B8">
        <w:rPr>
          <w:sz w:val="24"/>
          <w:szCs w:val="24"/>
        </w:rPr>
        <w:t xml:space="preserve"> </w:t>
      </w:r>
      <w:r>
        <w:t>sunt necesare la studiul compușilor organici cu diferite proprietăți funcționale, inclusiv cu activitate biologică și relevanță farmacologică, reprezentând o parte esențială și indispensabilă în formarea profesională a specialistului chimist, absolvent al Facultăţii de Chimie şi Tehnologie Chimică.</w:t>
      </w:r>
    </w:p>
    <w:p w:rsidR="00601B29" w:rsidRPr="004B20B8" w:rsidRDefault="00601B29" w:rsidP="00601B29">
      <w:pPr>
        <w:spacing w:line="264" w:lineRule="auto"/>
        <w:ind w:firstLine="708"/>
        <w:jc w:val="both"/>
        <w:rPr>
          <w:sz w:val="24"/>
          <w:szCs w:val="24"/>
        </w:rPr>
      </w:pPr>
      <w:r w:rsidRPr="004B20B8">
        <w:rPr>
          <w:sz w:val="24"/>
          <w:szCs w:val="24"/>
        </w:rPr>
        <w:t>C</w:t>
      </w:r>
      <w:r w:rsidRPr="004B20B8">
        <w:rPr>
          <w:sz w:val="24"/>
          <w:szCs w:val="24"/>
          <w:lang w:val="ro-MD"/>
        </w:rPr>
        <w:t>unoștințele și competențele obținute în cadrul unității de curs</w:t>
      </w:r>
      <w:r w:rsidRPr="004B20B8">
        <w:rPr>
          <w:sz w:val="24"/>
          <w:szCs w:val="24"/>
        </w:rPr>
        <w:t xml:space="preserve"> sunt necesare pentru înțelegerea materialului în cadrul următoarelor discipline:</w:t>
      </w:r>
      <w:r>
        <w:rPr>
          <w:i/>
          <w:sz w:val="24"/>
          <w:szCs w:val="24"/>
        </w:rPr>
        <w:t xml:space="preserve"> </w:t>
      </w:r>
      <w:r w:rsidRPr="004B20B8">
        <w:rPr>
          <w:i/>
          <w:sz w:val="24"/>
          <w:szCs w:val="24"/>
        </w:rPr>
        <w:t xml:space="preserve">Chimia  compușilor naturali, Sinteza organică a cumpușilor farmaceutici, Biochimie medicală, Compuși heterociclici, </w:t>
      </w:r>
      <w:r>
        <w:rPr>
          <w:i/>
          <w:sz w:val="24"/>
          <w:szCs w:val="24"/>
        </w:rPr>
        <w:t>Toxicologie generală,</w:t>
      </w:r>
      <w:r>
        <w:rPr>
          <w:i/>
          <w:sz w:val="24"/>
          <w:szCs w:val="24"/>
          <w:lang w:val="ro-MD"/>
        </w:rPr>
        <w:t xml:space="preserve">Tehnologii chimice, Chimie ecologică. </w:t>
      </w:r>
    </w:p>
    <w:p w:rsidR="00601B29" w:rsidRPr="00E66EEE" w:rsidRDefault="00601B29" w:rsidP="00601B29">
      <w:pPr>
        <w:pStyle w:val="a5"/>
        <w:tabs>
          <w:tab w:val="left" w:pos="3700"/>
          <w:tab w:val="left" w:pos="4600"/>
          <w:tab w:val="left" w:pos="5100"/>
          <w:tab w:val="left" w:pos="6100"/>
          <w:tab w:val="left" w:pos="7000"/>
          <w:tab w:val="left" w:pos="7300"/>
          <w:tab w:val="left" w:pos="7600"/>
          <w:tab w:val="left" w:pos="8000"/>
          <w:tab w:val="left" w:pos="8300"/>
          <w:tab w:val="left" w:pos="8600"/>
          <w:tab w:val="left" w:pos="8900"/>
          <w:tab w:val="left" w:pos="9300"/>
        </w:tabs>
        <w:spacing w:line="264" w:lineRule="auto"/>
        <w:ind w:left="0" w:firstLine="720"/>
        <w:jc w:val="both"/>
        <w:rPr>
          <w:sz w:val="24"/>
          <w:szCs w:val="24"/>
        </w:rPr>
      </w:pPr>
      <w:r w:rsidRPr="004B20B8">
        <w:rPr>
          <w:i/>
          <w:sz w:val="24"/>
          <w:szCs w:val="24"/>
        </w:rPr>
        <w:t>Misiunea curriculumului</w:t>
      </w:r>
      <w:r w:rsidRPr="004B20B8">
        <w:rPr>
          <w:sz w:val="24"/>
          <w:szCs w:val="24"/>
        </w:rPr>
        <w:t xml:space="preserve"> la cursul dat este de a proiecta activități concrete de studiere a materialului teoretic precum și dezvoltarea a unor deprinderi practice de purificare a compușilor organici, activități  care vor asigura </w:t>
      </w:r>
      <w:r w:rsidRPr="004B20B8">
        <w:rPr>
          <w:i/>
          <w:sz w:val="24"/>
          <w:szCs w:val="24"/>
          <w:lang w:val="ro-MD"/>
        </w:rPr>
        <w:t>Formarea Profesională Inițială</w:t>
      </w:r>
      <w:r w:rsidRPr="004B20B8">
        <w:rPr>
          <w:sz w:val="24"/>
          <w:szCs w:val="24"/>
        </w:rPr>
        <w:t>.</w:t>
      </w:r>
    </w:p>
    <w:p w:rsidR="00601B29" w:rsidRDefault="00601B29" w:rsidP="00601B29">
      <w:pPr>
        <w:ind w:left="1146"/>
        <w:jc w:val="both"/>
        <w:rPr>
          <w:sz w:val="24"/>
        </w:rPr>
      </w:pPr>
      <w:r w:rsidRPr="00F93D06">
        <w:rPr>
          <w:b/>
          <w:i/>
          <w:sz w:val="24"/>
        </w:rPr>
        <w:t>Limba</w:t>
      </w:r>
      <w:r w:rsidRPr="00F93D06">
        <w:rPr>
          <w:b/>
          <w:i/>
          <w:spacing w:val="-1"/>
          <w:sz w:val="24"/>
        </w:rPr>
        <w:t xml:space="preserve"> </w:t>
      </w:r>
      <w:r w:rsidRPr="00F93D06">
        <w:rPr>
          <w:b/>
          <w:i/>
          <w:sz w:val="24"/>
        </w:rPr>
        <w:t>de</w:t>
      </w:r>
      <w:r w:rsidRPr="00F93D06">
        <w:rPr>
          <w:b/>
          <w:i/>
          <w:spacing w:val="-1"/>
          <w:sz w:val="24"/>
        </w:rPr>
        <w:t xml:space="preserve"> </w:t>
      </w:r>
      <w:r w:rsidRPr="00F93D06">
        <w:rPr>
          <w:b/>
          <w:i/>
          <w:sz w:val="24"/>
        </w:rPr>
        <w:t>predare</w:t>
      </w:r>
      <w:r>
        <w:rPr>
          <w:i/>
          <w:sz w:val="24"/>
        </w:rPr>
        <w:t xml:space="preserve"> </w:t>
      </w:r>
      <w:r>
        <w:rPr>
          <w:sz w:val="24"/>
        </w:rPr>
        <w:t xml:space="preserve">– limba </w:t>
      </w:r>
      <w:r>
        <w:rPr>
          <w:spacing w:val="-2"/>
          <w:sz w:val="24"/>
        </w:rPr>
        <w:t>română.</w:t>
      </w:r>
    </w:p>
    <w:p w:rsidR="00601B29" w:rsidRPr="004B20B8" w:rsidRDefault="00601B29" w:rsidP="00601B29">
      <w:pPr>
        <w:spacing w:line="264" w:lineRule="auto"/>
        <w:ind w:firstLine="720"/>
        <w:jc w:val="both"/>
        <w:rPr>
          <w:color w:val="000000"/>
          <w:sz w:val="24"/>
          <w:szCs w:val="24"/>
        </w:rPr>
      </w:pPr>
      <w:r w:rsidRPr="004B20B8">
        <w:rPr>
          <w:b/>
          <w:i/>
          <w:sz w:val="24"/>
          <w:szCs w:val="24"/>
          <w:lang w:val="ro-MD"/>
        </w:rPr>
        <w:t xml:space="preserve">Beneficiari. </w:t>
      </w:r>
      <w:r w:rsidRPr="004B20B8">
        <w:rPr>
          <w:color w:val="000000"/>
          <w:sz w:val="24"/>
          <w:szCs w:val="24"/>
        </w:rPr>
        <w:t xml:space="preserve">Cursul este destinat studenţilor anului I ai Facultăţii de Chimie şi Tehnologie Chimică, specialitatea </w:t>
      </w:r>
      <w:r w:rsidRPr="004B20B8">
        <w:rPr>
          <w:i/>
          <w:color w:val="000000"/>
          <w:sz w:val="24"/>
          <w:szCs w:val="24"/>
        </w:rPr>
        <w:t>0114.5</w:t>
      </w:r>
      <w:r w:rsidRPr="004B20B8">
        <w:rPr>
          <w:color w:val="000000"/>
          <w:sz w:val="24"/>
          <w:szCs w:val="24"/>
        </w:rPr>
        <w:t xml:space="preserve"> </w:t>
      </w:r>
      <w:r w:rsidRPr="004B20B8">
        <w:rPr>
          <w:i/>
          <w:color w:val="000000"/>
          <w:sz w:val="24"/>
          <w:szCs w:val="24"/>
        </w:rPr>
        <w:t>Chimie</w:t>
      </w:r>
      <w:r w:rsidRPr="004B20B8">
        <w:rPr>
          <w:color w:val="000000"/>
          <w:sz w:val="24"/>
          <w:szCs w:val="24"/>
        </w:rPr>
        <w:t xml:space="preserve">, forma de învățământ – </w:t>
      </w:r>
      <w:r w:rsidRPr="004B20B8">
        <w:rPr>
          <w:sz w:val="24"/>
          <w:szCs w:val="24"/>
          <w:lang w:val="ro-MD"/>
        </w:rPr>
        <w:t xml:space="preserve">cu </w:t>
      </w:r>
      <w:r w:rsidRPr="004B20B8">
        <w:rPr>
          <w:sz w:val="24"/>
          <w:szCs w:val="24"/>
        </w:rPr>
        <w:t>frecvență</w:t>
      </w:r>
      <w:r w:rsidRPr="004B20B8">
        <w:rPr>
          <w:color w:val="000000"/>
          <w:sz w:val="24"/>
          <w:szCs w:val="24"/>
        </w:rPr>
        <w:t>.</w:t>
      </w:r>
    </w:p>
    <w:p w:rsidR="00601B29" w:rsidRDefault="00601B29" w:rsidP="00601B29">
      <w:pPr>
        <w:pStyle w:val="a3"/>
        <w:spacing w:before="139"/>
      </w:pPr>
    </w:p>
    <w:p w:rsidR="00601B29" w:rsidRDefault="00601B29" w:rsidP="00601B29">
      <w:pPr>
        <w:pStyle w:val="a5"/>
        <w:numPr>
          <w:ilvl w:val="0"/>
          <w:numId w:val="14"/>
        </w:numPr>
        <w:tabs>
          <w:tab w:val="left" w:pos="854"/>
        </w:tabs>
        <w:ind w:hanging="427"/>
        <w:jc w:val="left"/>
        <w:rPr>
          <w:b/>
          <w:sz w:val="24"/>
        </w:rPr>
      </w:pPr>
      <w:r>
        <w:rPr>
          <w:b/>
          <w:sz w:val="24"/>
        </w:rPr>
        <w:t>ADMINISTRAREA</w:t>
      </w:r>
      <w:r>
        <w:rPr>
          <w:b/>
          <w:spacing w:val="-3"/>
          <w:sz w:val="24"/>
        </w:rPr>
        <w:t xml:space="preserve"> </w:t>
      </w:r>
      <w:r>
        <w:rPr>
          <w:b/>
          <w:spacing w:val="-2"/>
          <w:sz w:val="24"/>
        </w:rPr>
        <w:t>DISCIPLINEI</w:t>
      </w:r>
    </w:p>
    <w:p w:rsidR="00601B29" w:rsidRDefault="00601B29" w:rsidP="00601B29">
      <w:pPr>
        <w:pStyle w:val="a3"/>
        <w:spacing w:before="2"/>
        <w:rPr>
          <w:b/>
          <w:sz w:val="20"/>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949"/>
        <w:gridCol w:w="1260"/>
        <w:gridCol w:w="1467"/>
        <w:gridCol w:w="513"/>
        <w:gridCol w:w="630"/>
        <w:gridCol w:w="540"/>
        <w:gridCol w:w="540"/>
        <w:gridCol w:w="450"/>
        <w:gridCol w:w="1149"/>
        <w:gridCol w:w="434"/>
        <w:gridCol w:w="573"/>
      </w:tblGrid>
      <w:tr w:rsidR="00F07EC1" w:rsidRPr="00C342DF" w:rsidTr="007579FF">
        <w:trPr>
          <w:jc w:val="center"/>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F07EC1" w:rsidRPr="0054404C" w:rsidRDefault="00F07EC1" w:rsidP="00F07EC1">
            <w:pPr>
              <w:jc w:val="center"/>
              <w:rPr>
                <w:b/>
                <w:bCs/>
                <w:color w:val="000000"/>
                <w:lang w:val="ro-MD"/>
              </w:rPr>
            </w:pPr>
            <w:r w:rsidRPr="0054404C">
              <w:rPr>
                <w:color w:val="000000"/>
                <w:lang w:val="ro-MD"/>
              </w:rPr>
              <w:t>Forma de învăţământ</w:t>
            </w:r>
          </w:p>
        </w:tc>
        <w:tc>
          <w:tcPr>
            <w:tcW w:w="949" w:type="dxa"/>
            <w:vMerge w:val="restart"/>
            <w:tcBorders>
              <w:top w:val="single" w:sz="4" w:space="0" w:color="auto"/>
              <w:left w:val="single" w:sz="4" w:space="0" w:color="auto"/>
              <w:bottom w:val="single" w:sz="4" w:space="0" w:color="auto"/>
              <w:right w:val="single" w:sz="4" w:space="0" w:color="auto"/>
            </w:tcBorders>
            <w:vAlign w:val="center"/>
            <w:hideMark/>
          </w:tcPr>
          <w:p w:rsidR="00F07EC1" w:rsidRPr="0054404C" w:rsidRDefault="00F07EC1" w:rsidP="00F07EC1">
            <w:pPr>
              <w:jc w:val="center"/>
              <w:rPr>
                <w:b/>
                <w:bCs/>
                <w:color w:val="000000"/>
                <w:lang w:val="ro-MD"/>
              </w:rPr>
            </w:pPr>
            <w:r w:rsidRPr="0054404C">
              <w:t>Codul unității de curs</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F07EC1" w:rsidRPr="0054404C" w:rsidRDefault="00F07EC1" w:rsidP="00F07EC1">
            <w:pPr>
              <w:jc w:val="center"/>
              <w:rPr>
                <w:b/>
                <w:bCs/>
                <w:color w:val="000000"/>
                <w:lang w:val="ro-MD"/>
              </w:rPr>
            </w:pPr>
            <w:r w:rsidRPr="0054404C">
              <w:rPr>
                <w:lang w:val="ro-MD"/>
              </w:rPr>
              <w:t>Denumirea unității de curs</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F07EC1" w:rsidRPr="0054404C" w:rsidRDefault="00F07EC1" w:rsidP="00F07EC1">
            <w:pPr>
              <w:jc w:val="center"/>
              <w:rPr>
                <w:b/>
                <w:bCs/>
                <w:color w:val="000000"/>
                <w:lang w:val="ro-MD"/>
              </w:rPr>
            </w:pPr>
            <w:r w:rsidRPr="0054404C">
              <w:t>Responsabil de unitatea de curs</w:t>
            </w:r>
          </w:p>
        </w:tc>
        <w:tc>
          <w:tcPr>
            <w:tcW w:w="51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07EC1" w:rsidRPr="0054404C" w:rsidRDefault="00F07EC1" w:rsidP="00F07EC1">
            <w:pPr>
              <w:ind w:left="113" w:right="113"/>
              <w:jc w:val="center"/>
              <w:rPr>
                <w:b/>
                <w:bCs/>
                <w:color w:val="000000"/>
                <w:lang w:val="ro-MD"/>
              </w:rPr>
            </w:pPr>
            <w:r w:rsidRPr="0054404C">
              <w:rPr>
                <w:lang w:val="ro-MD"/>
              </w:rPr>
              <w:t>Semestrul</w:t>
            </w:r>
          </w:p>
        </w:tc>
        <w:tc>
          <w:tcPr>
            <w:tcW w:w="3309" w:type="dxa"/>
            <w:gridSpan w:val="5"/>
            <w:tcBorders>
              <w:top w:val="single" w:sz="4" w:space="0" w:color="auto"/>
              <w:left w:val="single" w:sz="4" w:space="0" w:color="auto"/>
              <w:bottom w:val="single" w:sz="4" w:space="0" w:color="auto"/>
              <w:right w:val="single" w:sz="4" w:space="0" w:color="auto"/>
            </w:tcBorders>
            <w:vAlign w:val="center"/>
            <w:hideMark/>
          </w:tcPr>
          <w:p w:rsidR="00F07EC1" w:rsidRPr="0054404C" w:rsidRDefault="00F07EC1" w:rsidP="00F07EC1">
            <w:pPr>
              <w:jc w:val="center"/>
              <w:rPr>
                <w:b/>
                <w:bCs/>
                <w:color w:val="000000"/>
                <w:lang w:val="ro-MD"/>
              </w:rPr>
            </w:pPr>
            <w:r w:rsidRPr="0054404C">
              <w:rPr>
                <w:lang w:val="ro-MD"/>
              </w:rPr>
              <w:t xml:space="preserve">Ore </w:t>
            </w:r>
          </w:p>
        </w:tc>
        <w:tc>
          <w:tcPr>
            <w:tcW w:w="4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07EC1" w:rsidRPr="0054404C" w:rsidRDefault="00F07EC1" w:rsidP="00F07EC1">
            <w:pPr>
              <w:ind w:left="113" w:right="113"/>
              <w:jc w:val="center"/>
              <w:rPr>
                <w:b/>
                <w:bCs/>
                <w:color w:val="000000"/>
                <w:lang w:val="ro-MD"/>
              </w:rPr>
            </w:pPr>
            <w:r w:rsidRPr="0054404C">
              <w:rPr>
                <w:lang w:val="ro-MD"/>
              </w:rPr>
              <w:t>Evaluarea</w:t>
            </w:r>
          </w:p>
        </w:tc>
        <w:tc>
          <w:tcPr>
            <w:tcW w:w="5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07EC1" w:rsidRPr="0054404C" w:rsidRDefault="00F07EC1" w:rsidP="00F07EC1">
            <w:pPr>
              <w:ind w:left="113" w:right="113"/>
              <w:jc w:val="center"/>
              <w:rPr>
                <w:b/>
                <w:bCs/>
                <w:color w:val="000000"/>
                <w:lang w:val="ro-MD"/>
              </w:rPr>
            </w:pPr>
            <w:r w:rsidRPr="0054404C">
              <w:rPr>
                <w:lang w:val="ro-MD"/>
              </w:rPr>
              <w:t>Nr. de credite</w:t>
            </w:r>
          </w:p>
        </w:tc>
      </w:tr>
      <w:tr w:rsidR="00F07EC1" w:rsidRPr="00C342DF" w:rsidTr="007579FF">
        <w:trPr>
          <w:trHeight w:val="351"/>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F07EC1" w:rsidRPr="00C342DF" w:rsidRDefault="00F07EC1" w:rsidP="00F07EC1">
            <w:pPr>
              <w:rPr>
                <w:b/>
                <w:bCs/>
                <w:color w:val="000000"/>
                <w:lang w:val="ro-MD"/>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F07EC1" w:rsidRPr="00C342DF" w:rsidRDefault="00F07EC1" w:rsidP="00F07EC1">
            <w:pPr>
              <w:rPr>
                <w:b/>
                <w:bCs/>
                <w:color w:val="000000"/>
                <w:lang w:val="ro-MD"/>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F07EC1" w:rsidRPr="00C342DF" w:rsidRDefault="00F07EC1" w:rsidP="00F07EC1">
            <w:pPr>
              <w:rPr>
                <w:b/>
                <w:bCs/>
                <w:color w:val="000000"/>
                <w:lang w:val="ro-MD"/>
              </w:rPr>
            </w:pPr>
          </w:p>
        </w:tc>
        <w:tc>
          <w:tcPr>
            <w:tcW w:w="1467" w:type="dxa"/>
            <w:vMerge/>
            <w:tcBorders>
              <w:top w:val="single" w:sz="4" w:space="0" w:color="auto"/>
              <w:left w:val="single" w:sz="4" w:space="0" w:color="auto"/>
              <w:bottom w:val="single" w:sz="4" w:space="0" w:color="auto"/>
              <w:right w:val="single" w:sz="4" w:space="0" w:color="auto"/>
            </w:tcBorders>
            <w:vAlign w:val="center"/>
            <w:hideMark/>
          </w:tcPr>
          <w:p w:rsidR="00F07EC1" w:rsidRPr="00C342DF" w:rsidRDefault="00F07EC1" w:rsidP="00F07EC1">
            <w:pPr>
              <w:rPr>
                <w:b/>
                <w:bCs/>
                <w:color w:val="000000"/>
                <w:lang w:val="ro-MD"/>
              </w:rPr>
            </w:pPr>
          </w:p>
        </w:tc>
        <w:tc>
          <w:tcPr>
            <w:tcW w:w="513" w:type="dxa"/>
            <w:vMerge/>
            <w:tcBorders>
              <w:top w:val="single" w:sz="4" w:space="0" w:color="auto"/>
              <w:left w:val="single" w:sz="4" w:space="0" w:color="auto"/>
              <w:bottom w:val="single" w:sz="4" w:space="0" w:color="auto"/>
              <w:right w:val="single" w:sz="4" w:space="0" w:color="auto"/>
            </w:tcBorders>
            <w:vAlign w:val="center"/>
            <w:hideMark/>
          </w:tcPr>
          <w:p w:rsidR="00F07EC1" w:rsidRPr="00C342DF" w:rsidRDefault="00F07EC1" w:rsidP="00F07EC1">
            <w:pPr>
              <w:rPr>
                <w:b/>
                <w:bCs/>
                <w:color w:val="000000"/>
                <w:lang w:val="ro-MD"/>
              </w:rPr>
            </w:pPr>
          </w:p>
        </w:tc>
        <w:tc>
          <w:tcPr>
            <w:tcW w:w="63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07EC1" w:rsidRPr="0054404C" w:rsidRDefault="00F07EC1" w:rsidP="00F07EC1">
            <w:pPr>
              <w:ind w:left="113" w:right="113"/>
              <w:jc w:val="center"/>
              <w:rPr>
                <w:lang w:val="ro-MD"/>
              </w:rPr>
            </w:pPr>
            <w:r w:rsidRPr="0054404C">
              <w:rPr>
                <w:lang w:val="ro-MD"/>
              </w:rPr>
              <w:t>Total</w:t>
            </w:r>
          </w:p>
        </w:tc>
        <w:tc>
          <w:tcPr>
            <w:tcW w:w="1530" w:type="dxa"/>
            <w:gridSpan w:val="3"/>
            <w:tcBorders>
              <w:top w:val="single" w:sz="4" w:space="0" w:color="auto"/>
              <w:left w:val="single" w:sz="4" w:space="0" w:color="auto"/>
              <w:bottom w:val="single" w:sz="4" w:space="0" w:color="auto"/>
              <w:right w:val="single" w:sz="4" w:space="0" w:color="auto"/>
            </w:tcBorders>
            <w:vAlign w:val="center"/>
            <w:hideMark/>
          </w:tcPr>
          <w:p w:rsidR="00F07EC1" w:rsidRPr="0054404C" w:rsidRDefault="00F07EC1" w:rsidP="00F07EC1">
            <w:pPr>
              <w:jc w:val="center"/>
              <w:rPr>
                <w:lang w:val="ro-MD"/>
              </w:rPr>
            </w:pPr>
            <w:r w:rsidRPr="0054404C">
              <w:rPr>
                <w:lang w:val="ro-MD"/>
              </w:rPr>
              <w:t>Contact direct</w:t>
            </w:r>
          </w:p>
        </w:tc>
        <w:tc>
          <w:tcPr>
            <w:tcW w:w="1149" w:type="dxa"/>
            <w:tcBorders>
              <w:top w:val="single" w:sz="4" w:space="0" w:color="auto"/>
              <w:left w:val="single" w:sz="4" w:space="0" w:color="auto"/>
              <w:bottom w:val="single" w:sz="4" w:space="0" w:color="auto"/>
              <w:right w:val="single" w:sz="4" w:space="0" w:color="auto"/>
            </w:tcBorders>
            <w:vAlign w:val="center"/>
          </w:tcPr>
          <w:p w:rsidR="00F07EC1" w:rsidRPr="0054404C" w:rsidRDefault="00F07EC1" w:rsidP="00F07EC1">
            <w:pPr>
              <w:jc w:val="center"/>
              <w:rPr>
                <w:lang w:val="ro-MD"/>
              </w:rPr>
            </w:pPr>
            <w:r w:rsidRPr="0054404C">
              <w:rPr>
                <w:lang w:val="ro-MD"/>
              </w:rPr>
              <w:t>Studiu individual</w:t>
            </w:r>
          </w:p>
        </w:tc>
        <w:tc>
          <w:tcPr>
            <w:tcW w:w="434" w:type="dxa"/>
            <w:vMerge/>
            <w:tcBorders>
              <w:top w:val="single" w:sz="4" w:space="0" w:color="auto"/>
              <w:left w:val="single" w:sz="4" w:space="0" w:color="auto"/>
              <w:bottom w:val="single" w:sz="4" w:space="0" w:color="auto"/>
              <w:right w:val="single" w:sz="4" w:space="0" w:color="auto"/>
            </w:tcBorders>
            <w:vAlign w:val="center"/>
            <w:hideMark/>
          </w:tcPr>
          <w:p w:rsidR="00F07EC1" w:rsidRPr="00C342DF" w:rsidRDefault="00F07EC1" w:rsidP="00F07EC1">
            <w:pPr>
              <w:rPr>
                <w:b/>
                <w:bCs/>
                <w:color w:val="000000"/>
                <w:lang w:val="ro-MD"/>
              </w:rPr>
            </w:pPr>
          </w:p>
        </w:tc>
        <w:tc>
          <w:tcPr>
            <w:tcW w:w="573" w:type="dxa"/>
            <w:vMerge/>
            <w:tcBorders>
              <w:top w:val="single" w:sz="4" w:space="0" w:color="auto"/>
              <w:left w:val="single" w:sz="4" w:space="0" w:color="auto"/>
              <w:bottom w:val="single" w:sz="4" w:space="0" w:color="auto"/>
              <w:right w:val="single" w:sz="4" w:space="0" w:color="auto"/>
            </w:tcBorders>
            <w:vAlign w:val="center"/>
            <w:hideMark/>
          </w:tcPr>
          <w:p w:rsidR="00F07EC1" w:rsidRPr="00C342DF" w:rsidRDefault="00F07EC1" w:rsidP="00F07EC1">
            <w:pPr>
              <w:rPr>
                <w:b/>
                <w:bCs/>
                <w:color w:val="000000"/>
                <w:lang w:val="ro-MD"/>
              </w:rPr>
            </w:pPr>
          </w:p>
        </w:tc>
      </w:tr>
      <w:tr w:rsidR="00F07EC1" w:rsidRPr="00C342DF" w:rsidTr="007579FF">
        <w:trPr>
          <w:trHeight w:val="457"/>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F07EC1" w:rsidRPr="00C342DF" w:rsidRDefault="00F07EC1" w:rsidP="00F07EC1">
            <w:pPr>
              <w:rPr>
                <w:b/>
                <w:bCs/>
                <w:color w:val="000000"/>
                <w:lang w:val="ro-MD"/>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F07EC1" w:rsidRPr="00C342DF" w:rsidRDefault="00F07EC1" w:rsidP="00F07EC1">
            <w:pPr>
              <w:rPr>
                <w:b/>
                <w:bCs/>
                <w:color w:val="000000"/>
                <w:lang w:val="ro-MD"/>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F07EC1" w:rsidRPr="00C342DF" w:rsidRDefault="00F07EC1" w:rsidP="00F07EC1">
            <w:pPr>
              <w:rPr>
                <w:b/>
                <w:bCs/>
                <w:color w:val="000000"/>
                <w:lang w:val="ro-MD"/>
              </w:rPr>
            </w:pPr>
          </w:p>
        </w:tc>
        <w:tc>
          <w:tcPr>
            <w:tcW w:w="1467" w:type="dxa"/>
            <w:vMerge/>
            <w:tcBorders>
              <w:top w:val="single" w:sz="4" w:space="0" w:color="auto"/>
              <w:left w:val="single" w:sz="4" w:space="0" w:color="auto"/>
              <w:bottom w:val="single" w:sz="4" w:space="0" w:color="auto"/>
              <w:right w:val="single" w:sz="4" w:space="0" w:color="auto"/>
            </w:tcBorders>
            <w:vAlign w:val="center"/>
            <w:hideMark/>
          </w:tcPr>
          <w:p w:rsidR="00F07EC1" w:rsidRPr="00C342DF" w:rsidRDefault="00F07EC1" w:rsidP="00F07EC1">
            <w:pPr>
              <w:rPr>
                <w:b/>
                <w:bCs/>
                <w:color w:val="000000"/>
                <w:lang w:val="ro-MD"/>
              </w:rPr>
            </w:pPr>
          </w:p>
        </w:tc>
        <w:tc>
          <w:tcPr>
            <w:tcW w:w="513" w:type="dxa"/>
            <w:vMerge/>
            <w:tcBorders>
              <w:top w:val="single" w:sz="4" w:space="0" w:color="auto"/>
              <w:left w:val="single" w:sz="4" w:space="0" w:color="auto"/>
              <w:bottom w:val="single" w:sz="4" w:space="0" w:color="auto"/>
              <w:right w:val="single" w:sz="4" w:space="0" w:color="auto"/>
            </w:tcBorders>
            <w:vAlign w:val="center"/>
            <w:hideMark/>
          </w:tcPr>
          <w:p w:rsidR="00F07EC1" w:rsidRPr="00C342DF" w:rsidRDefault="00F07EC1" w:rsidP="00F07EC1">
            <w:pPr>
              <w:rPr>
                <w:b/>
                <w:bCs/>
                <w:color w:val="000000"/>
                <w:lang w:val="ro-MD"/>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F07EC1" w:rsidRPr="00C342DF" w:rsidRDefault="00F07EC1" w:rsidP="00F07EC1">
            <w:pPr>
              <w:rPr>
                <w:lang w:val="ro-MD"/>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F07EC1" w:rsidRPr="00C342DF" w:rsidRDefault="00F07EC1" w:rsidP="00F07EC1">
            <w:pPr>
              <w:jc w:val="center"/>
              <w:rPr>
                <w:lang w:val="ro-MD"/>
              </w:rPr>
            </w:pPr>
            <w:r w:rsidRPr="00C342DF">
              <w:rPr>
                <w:lang w:val="ro-MD"/>
              </w:rPr>
              <w:t>C</w:t>
            </w:r>
          </w:p>
        </w:tc>
        <w:tc>
          <w:tcPr>
            <w:tcW w:w="540" w:type="dxa"/>
            <w:tcBorders>
              <w:top w:val="single" w:sz="4" w:space="0" w:color="auto"/>
              <w:left w:val="single" w:sz="4" w:space="0" w:color="auto"/>
              <w:bottom w:val="single" w:sz="4" w:space="0" w:color="auto"/>
              <w:right w:val="single" w:sz="4" w:space="0" w:color="auto"/>
            </w:tcBorders>
            <w:vAlign w:val="center"/>
            <w:hideMark/>
          </w:tcPr>
          <w:p w:rsidR="00F07EC1" w:rsidRPr="00C342DF" w:rsidRDefault="00F07EC1" w:rsidP="00F07EC1">
            <w:pPr>
              <w:jc w:val="center"/>
              <w:rPr>
                <w:lang w:val="ro-MD"/>
              </w:rPr>
            </w:pPr>
            <w:r w:rsidRPr="00C342DF">
              <w:rPr>
                <w:lang w:val="ro-MD"/>
              </w:rPr>
              <w:t>S</w:t>
            </w:r>
          </w:p>
        </w:tc>
        <w:tc>
          <w:tcPr>
            <w:tcW w:w="450" w:type="dxa"/>
            <w:tcBorders>
              <w:top w:val="single" w:sz="4" w:space="0" w:color="auto"/>
              <w:left w:val="single" w:sz="4" w:space="0" w:color="auto"/>
              <w:bottom w:val="single" w:sz="4" w:space="0" w:color="auto"/>
              <w:right w:val="single" w:sz="4" w:space="0" w:color="auto"/>
            </w:tcBorders>
            <w:vAlign w:val="center"/>
            <w:hideMark/>
          </w:tcPr>
          <w:p w:rsidR="00F07EC1" w:rsidRPr="00C342DF" w:rsidRDefault="00F07EC1" w:rsidP="00F07EC1">
            <w:pPr>
              <w:jc w:val="center"/>
              <w:rPr>
                <w:lang w:val="ro-MD"/>
              </w:rPr>
            </w:pPr>
            <w:r w:rsidRPr="00C342DF">
              <w:rPr>
                <w:lang w:val="ro-MD"/>
              </w:rPr>
              <w:t>L</w:t>
            </w:r>
          </w:p>
        </w:tc>
        <w:tc>
          <w:tcPr>
            <w:tcW w:w="1149" w:type="dxa"/>
            <w:tcBorders>
              <w:top w:val="single" w:sz="4" w:space="0" w:color="auto"/>
              <w:left w:val="single" w:sz="4" w:space="0" w:color="auto"/>
              <w:bottom w:val="single" w:sz="4" w:space="0" w:color="auto"/>
              <w:right w:val="single" w:sz="4" w:space="0" w:color="auto"/>
            </w:tcBorders>
            <w:vAlign w:val="center"/>
          </w:tcPr>
          <w:p w:rsidR="00F07EC1" w:rsidRPr="00C342DF" w:rsidRDefault="00F07EC1" w:rsidP="00F07EC1">
            <w:pPr>
              <w:jc w:val="center"/>
              <w:rPr>
                <w:lang w:val="ro-MD"/>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rsidR="00F07EC1" w:rsidRPr="00C342DF" w:rsidRDefault="00F07EC1" w:rsidP="00F07EC1">
            <w:pPr>
              <w:rPr>
                <w:b/>
                <w:bCs/>
                <w:color w:val="000000"/>
                <w:lang w:val="ro-MD"/>
              </w:rPr>
            </w:pPr>
          </w:p>
        </w:tc>
        <w:tc>
          <w:tcPr>
            <w:tcW w:w="573" w:type="dxa"/>
            <w:vMerge/>
            <w:tcBorders>
              <w:top w:val="single" w:sz="4" w:space="0" w:color="auto"/>
              <w:left w:val="single" w:sz="4" w:space="0" w:color="auto"/>
              <w:bottom w:val="single" w:sz="4" w:space="0" w:color="auto"/>
              <w:right w:val="single" w:sz="4" w:space="0" w:color="auto"/>
            </w:tcBorders>
            <w:vAlign w:val="center"/>
            <w:hideMark/>
          </w:tcPr>
          <w:p w:rsidR="00F07EC1" w:rsidRPr="00C342DF" w:rsidRDefault="00F07EC1" w:rsidP="00F07EC1">
            <w:pPr>
              <w:rPr>
                <w:b/>
                <w:bCs/>
                <w:color w:val="000000"/>
                <w:lang w:val="ro-MD"/>
              </w:rPr>
            </w:pPr>
          </w:p>
        </w:tc>
      </w:tr>
      <w:tr w:rsidR="00F07EC1" w:rsidRPr="00C342DF" w:rsidTr="007579FF">
        <w:trPr>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F07EC1" w:rsidRPr="00C342DF" w:rsidRDefault="00F07EC1" w:rsidP="00F07EC1">
            <w:pPr>
              <w:jc w:val="center"/>
              <w:rPr>
                <w:lang w:val="ro-MD"/>
              </w:rPr>
            </w:pPr>
            <w:r w:rsidRPr="00C342DF">
              <w:rPr>
                <w:lang w:val="ro-MD"/>
              </w:rPr>
              <w:t>cu frecvenţă</w:t>
            </w:r>
          </w:p>
        </w:tc>
        <w:tc>
          <w:tcPr>
            <w:tcW w:w="949" w:type="dxa"/>
            <w:tcBorders>
              <w:top w:val="single" w:sz="4" w:space="0" w:color="auto"/>
              <w:left w:val="single" w:sz="4" w:space="0" w:color="auto"/>
              <w:bottom w:val="single" w:sz="4" w:space="0" w:color="auto"/>
              <w:right w:val="single" w:sz="4" w:space="0" w:color="auto"/>
            </w:tcBorders>
          </w:tcPr>
          <w:p w:rsidR="00F07EC1" w:rsidRPr="00C342DF" w:rsidRDefault="00F07EC1" w:rsidP="00F07EC1">
            <w:pPr>
              <w:jc w:val="center"/>
              <w:rPr>
                <w:lang w:val="ro-MD"/>
              </w:rPr>
            </w:pPr>
          </w:p>
          <w:p w:rsidR="00F07EC1" w:rsidRPr="00C342DF" w:rsidRDefault="00F07EC1" w:rsidP="00F07EC1">
            <w:pPr>
              <w:jc w:val="center"/>
              <w:rPr>
                <w:color w:val="000000"/>
                <w:lang w:val="ro-MD"/>
              </w:rPr>
            </w:pPr>
            <w:r w:rsidRPr="0016613C">
              <w:t>F.O.03</w:t>
            </w:r>
            <w:r w:rsidRPr="00C342DF">
              <w:t xml:space="preserve"> </w:t>
            </w:r>
          </w:p>
        </w:tc>
        <w:tc>
          <w:tcPr>
            <w:tcW w:w="1260" w:type="dxa"/>
            <w:tcBorders>
              <w:top w:val="single" w:sz="4" w:space="0" w:color="auto"/>
              <w:left w:val="single" w:sz="4" w:space="0" w:color="auto"/>
              <w:bottom w:val="single" w:sz="4" w:space="0" w:color="auto"/>
              <w:right w:val="single" w:sz="4" w:space="0" w:color="auto"/>
            </w:tcBorders>
            <w:hideMark/>
          </w:tcPr>
          <w:p w:rsidR="00F07EC1" w:rsidRPr="00C342DF" w:rsidRDefault="00F07EC1" w:rsidP="00F07EC1">
            <w:pPr>
              <w:jc w:val="center"/>
              <w:rPr>
                <w:color w:val="000000"/>
                <w:lang w:val="ro-MD"/>
              </w:rPr>
            </w:pPr>
            <w:r>
              <w:rPr>
                <w:color w:val="000000"/>
                <w:lang w:val="ro-MD"/>
              </w:rPr>
              <w:t>Chimie organică I</w:t>
            </w:r>
            <w:r>
              <w:rPr>
                <w:color w:val="000000"/>
                <w:lang w:val="ro-MD"/>
              </w:rPr>
              <w:t>I</w:t>
            </w:r>
          </w:p>
        </w:tc>
        <w:tc>
          <w:tcPr>
            <w:tcW w:w="1467" w:type="dxa"/>
            <w:tcBorders>
              <w:top w:val="single" w:sz="4" w:space="0" w:color="auto"/>
              <w:left w:val="single" w:sz="4" w:space="0" w:color="auto"/>
              <w:bottom w:val="single" w:sz="4" w:space="0" w:color="auto"/>
              <w:right w:val="single" w:sz="4" w:space="0" w:color="auto"/>
            </w:tcBorders>
          </w:tcPr>
          <w:p w:rsidR="00F07EC1" w:rsidRPr="00C342DF" w:rsidRDefault="00F07EC1" w:rsidP="00F07EC1">
            <w:pPr>
              <w:jc w:val="center"/>
              <w:rPr>
                <w:color w:val="000000"/>
                <w:lang w:val="ro-MD"/>
              </w:rPr>
            </w:pPr>
          </w:p>
          <w:p w:rsidR="00F07EC1" w:rsidRPr="00C342DF" w:rsidRDefault="00F07EC1" w:rsidP="00F07EC1">
            <w:pPr>
              <w:jc w:val="center"/>
              <w:rPr>
                <w:color w:val="000000"/>
                <w:lang w:val="ro-MD"/>
              </w:rPr>
            </w:pPr>
            <w:r>
              <w:rPr>
                <w:color w:val="000000"/>
                <w:lang w:val="ro-MD"/>
              </w:rPr>
              <w:t>A. Popușoi</w:t>
            </w:r>
          </w:p>
        </w:tc>
        <w:tc>
          <w:tcPr>
            <w:tcW w:w="513" w:type="dxa"/>
            <w:tcBorders>
              <w:top w:val="single" w:sz="4" w:space="0" w:color="auto"/>
              <w:left w:val="single" w:sz="4" w:space="0" w:color="auto"/>
              <w:bottom w:val="single" w:sz="4" w:space="0" w:color="auto"/>
              <w:right w:val="single" w:sz="4" w:space="0" w:color="auto"/>
            </w:tcBorders>
          </w:tcPr>
          <w:p w:rsidR="00F07EC1" w:rsidRPr="0054404C" w:rsidRDefault="00F07EC1" w:rsidP="00F07EC1">
            <w:pPr>
              <w:jc w:val="center"/>
              <w:rPr>
                <w:color w:val="000000"/>
                <w:lang w:val="ro-MD"/>
              </w:rPr>
            </w:pPr>
          </w:p>
          <w:p w:rsidR="00F07EC1" w:rsidRPr="0054404C" w:rsidRDefault="00F07EC1" w:rsidP="00F07EC1">
            <w:pPr>
              <w:jc w:val="center"/>
              <w:rPr>
                <w:color w:val="000000"/>
                <w:lang w:val="ro-MD"/>
              </w:rPr>
            </w:pPr>
            <w:r w:rsidRPr="0054404C">
              <w:rPr>
                <w:color w:val="000000"/>
                <w:lang w:val="ro-MD"/>
              </w:rPr>
              <w:t>I</w:t>
            </w:r>
          </w:p>
        </w:tc>
        <w:tc>
          <w:tcPr>
            <w:tcW w:w="630" w:type="dxa"/>
            <w:tcBorders>
              <w:top w:val="single" w:sz="4" w:space="0" w:color="auto"/>
              <w:left w:val="single" w:sz="4" w:space="0" w:color="auto"/>
              <w:bottom w:val="single" w:sz="4" w:space="0" w:color="auto"/>
              <w:right w:val="single" w:sz="4" w:space="0" w:color="auto"/>
            </w:tcBorders>
          </w:tcPr>
          <w:p w:rsidR="00F07EC1" w:rsidRPr="0054404C" w:rsidRDefault="00F07EC1" w:rsidP="00F07EC1">
            <w:pPr>
              <w:jc w:val="center"/>
              <w:rPr>
                <w:color w:val="000000"/>
                <w:lang w:val="ro-MD"/>
              </w:rPr>
            </w:pPr>
          </w:p>
          <w:p w:rsidR="00F07EC1" w:rsidRPr="0054404C" w:rsidRDefault="00F07EC1" w:rsidP="00F07EC1">
            <w:pPr>
              <w:jc w:val="center"/>
              <w:rPr>
                <w:color w:val="000000"/>
                <w:lang w:val="ro-MD"/>
              </w:rPr>
            </w:pPr>
            <w:r w:rsidRPr="0054404C">
              <w:rPr>
                <w:color w:val="000000"/>
                <w:lang w:val="ro-MD"/>
              </w:rPr>
              <w:t>180</w:t>
            </w:r>
          </w:p>
        </w:tc>
        <w:tc>
          <w:tcPr>
            <w:tcW w:w="540" w:type="dxa"/>
            <w:tcBorders>
              <w:top w:val="single" w:sz="4" w:space="0" w:color="auto"/>
              <w:left w:val="single" w:sz="4" w:space="0" w:color="auto"/>
              <w:bottom w:val="single" w:sz="4" w:space="0" w:color="auto"/>
              <w:right w:val="single" w:sz="4" w:space="0" w:color="auto"/>
            </w:tcBorders>
          </w:tcPr>
          <w:p w:rsidR="00F07EC1" w:rsidRPr="0054404C" w:rsidRDefault="00F07EC1" w:rsidP="00F07EC1">
            <w:pPr>
              <w:jc w:val="center"/>
              <w:rPr>
                <w:color w:val="000000"/>
                <w:lang w:val="ro-MD"/>
              </w:rPr>
            </w:pPr>
          </w:p>
          <w:p w:rsidR="00F07EC1" w:rsidRPr="0054404C" w:rsidRDefault="0053279A" w:rsidP="00F07EC1">
            <w:pPr>
              <w:jc w:val="center"/>
              <w:rPr>
                <w:color w:val="000000"/>
                <w:lang w:val="ro-MD"/>
              </w:rPr>
            </w:pPr>
            <w:r>
              <w:rPr>
                <w:color w:val="000000"/>
                <w:lang w:val="ro-MD"/>
              </w:rPr>
              <w:t>12</w:t>
            </w:r>
          </w:p>
        </w:tc>
        <w:tc>
          <w:tcPr>
            <w:tcW w:w="540" w:type="dxa"/>
            <w:tcBorders>
              <w:top w:val="single" w:sz="4" w:space="0" w:color="auto"/>
              <w:left w:val="single" w:sz="4" w:space="0" w:color="auto"/>
              <w:bottom w:val="single" w:sz="4" w:space="0" w:color="auto"/>
              <w:right w:val="single" w:sz="4" w:space="0" w:color="auto"/>
            </w:tcBorders>
          </w:tcPr>
          <w:p w:rsidR="00F07EC1" w:rsidRPr="0054404C" w:rsidRDefault="00F07EC1" w:rsidP="00F07EC1">
            <w:pPr>
              <w:jc w:val="center"/>
              <w:rPr>
                <w:color w:val="000000"/>
                <w:lang w:val="ro-MD"/>
              </w:rPr>
            </w:pPr>
          </w:p>
          <w:p w:rsidR="00F07EC1" w:rsidRPr="0054404C" w:rsidRDefault="00F07EC1" w:rsidP="00F07EC1">
            <w:pPr>
              <w:jc w:val="center"/>
              <w:rPr>
                <w:color w:val="000000"/>
                <w:lang w:val="ro-MD"/>
              </w:rPr>
            </w:pPr>
            <w:r w:rsidRPr="0054404C">
              <w:rPr>
                <w:color w:val="000000"/>
                <w:lang w:val="ro-MD"/>
              </w:rPr>
              <w:t>-</w:t>
            </w:r>
          </w:p>
        </w:tc>
        <w:tc>
          <w:tcPr>
            <w:tcW w:w="450" w:type="dxa"/>
            <w:tcBorders>
              <w:top w:val="single" w:sz="4" w:space="0" w:color="auto"/>
              <w:left w:val="single" w:sz="4" w:space="0" w:color="auto"/>
              <w:bottom w:val="single" w:sz="4" w:space="0" w:color="auto"/>
              <w:right w:val="single" w:sz="4" w:space="0" w:color="auto"/>
            </w:tcBorders>
          </w:tcPr>
          <w:p w:rsidR="00F07EC1" w:rsidRPr="0054404C" w:rsidRDefault="00F07EC1" w:rsidP="00F07EC1">
            <w:pPr>
              <w:jc w:val="center"/>
              <w:rPr>
                <w:color w:val="000000"/>
                <w:lang w:val="ro-MD"/>
              </w:rPr>
            </w:pPr>
          </w:p>
          <w:p w:rsidR="00F07EC1" w:rsidRPr="0054404C" w:rsidRDefault="0053279A" w:rsidP="00F07EC1">
            <w:pPr>
              <w:jc w:val="center"/>
              <w:rPr>
                <w:color w:val="000000"/>
                <w:lang w:val="ro-MD"/>
              </w:rPr>
            </w:pPr>
            <w:r>
              <w:rPr>
                <w:color w:val="000000"/>
                <w:lang w:val="ro-MD"/>
              </w:rPr>
              <w:t>24</w:t>
            </w:r>
          </w:p>
        </w:tc>
        <w:tc>
          <w:tcPr>
            <w:tcW w:w="1149" w:type="dxa"/>
            <w:tcBorders>
              <w:top w:val="single" w:sz="4" w:space="0" w:color="auto"/>
              <w:left w:val="single" w:sz="4" w:space="0" w:color="auto"/>
              <w:bottom w:val="single" w:sz="4" w:space="0" w:color="auto"/>
              <w:right w:val="single" w:sz="4" w:space="0" w:color="auto"/>
            </w:tcBorders>
          </w:tcPr>
          <w:p w:rsidR="00F07EC1" w:rsidRPr="0054404C" w:rsidRDefault="00F07EC1" w:rsidP="00F07EC1">
            <w:pPr>
              <w:jc w:val="center"/>
              <w:rPr>
                <w:color w:val="000000"/>
                <w:lang w:val="ro-MD"/>
              </w:rPr>
            </w:pPr>
          </w:p>
          <w:p w:rsidR="00F07EC1" w:rsidRPr="0054404C" w:rsidRDefault="0053279A" w:rsidP="00F07EC1">
            <w:pPr>
              <w:jc w:val="center"/>
              <w:rPr>
                <w:color w:val="000000"/>
                <w:lang w:val="ro-MD"/>
              </w:rPr>
            </w:pPr>
            <w:r>
              <w:rPr>
                <w:color w:val="000000"/>
                <w:lang w:val="ro-MD"/>
              </w:rPr>
              <w:t>144</w:t>
            </w:r>
          </w:p>
        </w:tc>
        <w:tc>
          <w:tcPr>
            <w:tcW w:w="434" w:type="dxa"/>
            <w:tcBorders>
              <w:top w:val="single" w:sz="4" w:space="0" w:color="auto"/>
              <w:left w:val="single" w:sz="4" w:space="0" w:color="auto"/>
              <w:bottom w:val="single" w:sz="4" w:space="0" w:color="auto"/>
              <w:right w:val="single" w:sz="4" w:space="0" w:color="auto"/>
            </w:tcBorders>
          </w:tcPr>
          <w:p w:rsidR="00F07EC1" w:rsidRPr="0054404C" w:rsidRDefault="00F07EC1" w:rsidP="00F07EC1">
            <w:pPr>
              <w:jc w:val="center"/>
              <w:rPr>
                <w:color w:val="000000"/>
                <w:lang w:val="ro-MD"/>
              </w:rPr>
            </w:pPr>
          </w:p>
          <w:p w:rsidR="00F07EC1" w:rsidRPr="0054404C" w:rsidRDefault="00F07EC1" w:rsidP="00F07EC1">
            <w:pPr>
              <w:jc w:val="center"/>
              <w:rPr>
                <w:color w:val="000000"/>
                <w:lang w:val="ro-MD"/>
              </w:rPr>
            </w:pPr>
            <w:r w:rsidRPr="0054404C">
              <w:rPr>
                <w:color w:val="000000"/>
                <w:lang w:val="ro-MD"/>
              </w:rPr>
              <w:t>ex</w:t>
            </w:r>
          </w:p>
        </w:tc>
        <w:tc>
          <w:tcPr>
            <w:tcW w:w="573" w:type="dxa"/>
            <w:tcBorders>
              <w:top w:val="single" w:sz="4" w:space="0" w:color="auto"/>
              <w:left w:val="single" w:sz="4" w:space="0" w:color="auto"/>
              <w:bottom w:val="single" w:sz="4" w:space="0" w:color="auto"/>
              <w:right w:val="single" w:sz="4" w:space="0" w:color="auto"/>
            </w:tcBorders>
          </w:tcPr>
          <w:p w:rsidR="00F07EC1" w:rsidRPr="0054404C" w:rsidRDefault="00F07EC1" w:rsidP="00F07EC1">
            <w:pPr>
              <w:jc w:val="center"/>
              <w:rPr>
                <w:color w:val="000000"/>
                <w:lang w:val="ro-MD"/>
              </w:rPr>
            </w:pPr>
          </w:p>
          <w:p w:rsidR="00F07EC1" w:rsidRPr="0054404C" w:rsidRDefault="00F07EC1" w:rsidP="00F07EC1">
            <w:pPr>
              <w:jc w:val="center"/>
              <w:rPr>
                <w:color w:val="000000"/>
                <w:lang w:val="ro-MD"/>
              </w:rPr>
            </w:pPr>
            <w:r w:rsidRPr="0054404C">
              <w:rPr>
                <w:color w:val="000000"/>
                <w:lang w:val="ro-MD"/>
              </w:rPr>
              <w:t>6</w:t>
            </w:r>
          </w:p>
        </w:tc>
      </w:tr>
    </w:tbl>
    <w:p w:rsidR="00601B29" w:rsidRDefault="00601B29" w:rsidP="00601B29">
      <w:pPr>
        <w:pStyle w:val="TableParagraph"/>
        <w:ind w:left="426"/>
        <w:jc w:val="center"/>
        <w:rPr>
          <w:sz w:val="20"/>
        </w:rPr>
        <w:sectPr w:rsidR="00601B29">
          <w:pgSz w:w="11910" w:h="16840"/>
          <w:pgMar w:top="1040" w:right="425" w:bottom="1140" w:left="1275" w:header="0" w:footer="957" w:gutter="0"/>
          <w:cols w:space="708"/>
        </w:sectPr>
      </w:pPr>
    </w:p>
    <w:p w:rsidR="00601B29" w:rsidRPr="00AD71C8" w:rsidRDefault="00601B29" w:rsidP="00601B29">
      <w:pPr>
        <w:pStyle w:val="a5"/>
        <w:numPr>
          <w:ilvl w:val="0"/>
          <w:numId w:val="14"/>
        </w:numPr>
        <w:tabs>
          <w:tab w:val="left" w:pos="1146"/>
        </w:tabs>
        <w:spacing w:before="73"/>
        <w:ind w:left="1146" w:hanging="719"/>
        <w:jc w:val="left"/>
        <w:rPr>
          <w:b/>
          <w:sz w:val="24"/>
        </w:rPr>
      </w:pPr>
      <w:r>
        <w:rPr>
          <w:b/>
          <w:sz w:val="24"/>
        </w:rPr>
        <w:lastRenderedPageBreak/>
        <w:t>TEMATICA</w:t>
      </w:r>
      <w:r>
        <w:rPr>
          <w:b/>
          <w:spacing w:val="-5"/>
          <w:sz w:val="24"/>
        </w:rPr>
        <w:t xml:space="preserve"> </w:t>
      </w:r>
      <w:r>
        <w:rPr>
          <w:b/>
          <w:sz w:val="24"/>
        </w:rPr>
        <w:t>ȘI</w:t>
      </w:r>
      <w:r>
        <w:rPr>
          <w:b/>
          <w:spacing w:val="-3"/>
          <w:sz w:val="24"/>
        </w:rPr>
        <w:t xml:space="preserve"> </w:t>
      </w:r>
      <w:r>
        <w:rPr>
          <w:b/>
          <w:sz w:val="24"/>
        </w:rPr>
        <w:t>REPARTIZAREA</w:t>
      </w:r>
      <w:r>
        <w:rPr>
          <w:b/>
          <w:spacing w:val="-5"/>
          <w:sz w:val="24"/>
        </w:rPr>
        <w:t xml:space="preserve"> </w:t>
      </w:r>
      <w:r>
        <w:rPr>
          <w:b/>
          <w:sz w:val="24"/>
        </w:rPr>
        <w:t>ORIENTATIVĂ</w:t>
      </w:r>
      <w:r>
        <w:rPr>
          <w:b/>
          <w:spacing w:val="-4"/>
          <w:sz w:val="24"/>
        </w:rPr>
        <w:t xml:space="preserve"> </w:t>
      </w:r>
      <w:r>
        <w:rPr>
          <w:b/>
          <w:sz w:val="24"/>
        </w:rPr>
        <w:t>A</w:t>
      </w:r>
      <w:r>
        <w:rPr>
          <w:b/>
          <w:spacing w:val="-4"/>
          <w:sz w:val="24"/>
        </w:rPr>
        <w:t xml:space="preserve"> </w:t>
      </w:r>
      <w:r>
        <w:rPr>
          <w:b/>
          <w:spacing w:val="-2"/>
          <w:sz w:val="24"/>
        </w:rPr>
        <w:t>ORELOR</w:t>
      </w:r>
    </w:p>
    <w:tbl>
      <w:tblPr>
        <w:tblW w:w="9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4769"/>
        <w:gridCol w:w="1098"/>
        <w:gridCol w:w="1436"/>
        <w:gridCol w:w="1257"/>
      </w:tblGrid>
      <w:tr w:rsidR="00601B29" w:rsidRPr="000E16F9" w:rsidTr="007579FF">
        <w:trPr>
          <w:cantSplit/>
          <w:trHeight w:val="150"/>
          <w:jc w:val="center"/>
        </w:trPr>
        <w:tc>
          <w:tcPr>
            <w:tcW w:w="630" w:type="dxa"/>
            <w:vMerge w:val="restart"/>
            <w:tcBorders>
              <w:top w:val="single" w:sz="4" w:space="0" w:color="auto"/>
              <w:left w:val="single" w:sz="4" w:space="0" w:color="auto"/>
              <w:right w:val="single" w:sz="4" w:space="0" w:color="auto"/>
            </w:tcBorders>
            <w:hideMark/>
          </w:tcPr>
          <w:p w:rsidR="00601B29" w:rsidRPr="000E16F9" w:rsidRDefault="00601B29" w:rsidP="007579FF">
            <w:pPr>
              <w:jc w:val="center"/>
              <w:rPr>
                <w:b/>
                <w:bCs/>
                <w:color w:val="000000"/>
                <w:sz w:val="24"/>
                <w:szCs w:val="24"/>
                <w:lang w:val="ro-MD"/>
              </w:rPr>
            </w:pPr>
            <w:r w:rsidRPr="000E16F9">
              <w:rPr>
                <w:color w:val="000000"/>
                <w:sz w:val="24"/>
                <w:szCs w:val="24"/>
                <w:lang w:val="ro-MD"/>
              </w:rPr>
              <w:t>Nr d/o</w:t>
            </w:r>
          </w:p>
        </w:tc>
        <w:tc>
          <w:tcPr>
            <w:tcW w:w="4769" w:type="dxa"/>
            <w:vMerge w:val="restart"/>
            <w:tcBorders>
              <w:top w:val="single" w:sz="4" w:space="0" w:color="auto"/>
              <w:left w:val="single" w:sz="4" w:space="0" w:color="auto"/>
              <w:right w:val="single" w:sz="4" w:space="0" w:color="auto"/>
            </w:tcBorders>
            <w:hideMark/>
          </w:tcPr>
          <w:p w:rsidR="00601B29" w:rsidRPr="000E16F9" w:rsidRDefault="00601B29" w:rsidP="007579FF">
            <w:pPr>
              <w:rPr>
                <w:bCs/>
                <w:color w:val="000000"/>
                <w:sz w:val="24"/>
                <w:szCs w:val="24"/>
                <w:lang w:val="ro-MD"/>
              </w:rPr>
            </w:pPr>
          </w:p>
          <w:p w:rsidR="00601B29" w:rsidRPr="000E16F9" w:rsidRDefault="00601B29" w:rsidP="007579FF">
            <w:pPr>
              <w:jc w:val="center"/>
              <w:rPr>
                <w:b/>
                <w:bCs/>
                <w:color w:val="000000"/>
                <w:sz w:val="24"/>
                <w:szCs w:val="24"/>
                <w:lang w:val="ro-MD"/>
              </w:rPr>
            </w:pPr>
            <w:r w:rsidRPr="000E16F9">
              <w:rPr>
                <w:bCs/>
                <w:color w:val="000000"/>
                <w:sz w:val="24"/>
                <w:szCs w:val="24"/>
                <w:lang w:val="ro-MD"/>
              </w:rPr>
              <w:t>Unităţi de conţinut</w:t>
            </w:r>
          </w:p>
        </w:tc>
        <w:tc>
          <w:tcPr>
            <w:tcW w:w="3791" w:type="dxa"/>
            <w:gridSpan w:val="3"/>
            <w:tcBorders>
              <w:top w:val="single" w:sz="4" w:space="0" w:color="auto"/>
              <w:left w:val="single" w:sz="4" w:space="0" w:color="auto"/>
              <w:bottom w:val="single" w:sz="4" w:space="0" w:color="auto"/>
              <w:right w:val="single" w:sz="4" w:space="0" w:color="auto"/>
            </w:tcBorders>
            <w:vAlign w:val="center"/>
            <w:hideMark/>
          </w:tcPr>
          <w:p w:rsidR="00601B29" w:rsidRPr="000E16F9" w:rsidRDefault="00601B29" w:rsidP="007579FF">
            <w:pPr>
              <w:jc w:val="center"/>
              <w:rPr>
                <w:b/>
                <w:bCs/>
                <w:color w:val="000000"/>
                <w:sz w:val="24"/>
                <w:szCs w:val="24"/>
                <w:lang w:val="ro-MD"/>
              </w:rPr>
            </w:pPr>
            <w:r w:rsidRPr="000E16F9">
              <w:rPr>
                <w:sz w:val="24"/>
                <w:szCs w:val="24"/>
                <w:lang w:val="ro-MD"/>
              </w:rPr>
              <w:t>Ore</w:t>
            </w:r>
          </w:p>
        </w:tc>
      </w:tr>
      <w:tr w:rsidR="00601B29" w:rsidRPr="000E16F9" w:rsidTr="007579FF">
        <w:trPr>
          <w:cantSplit/>
          <w:trHeight w:val="360"/>
          <w:jc w:val="center"/>
        </w:trPr>
        <w:tc>
          <w:tcPr>
            <w:tcW w:w="630" w:type="dxa"/>
            <w:vMerge/>
            <w:tcBorders>
              <w:left w:val="single" w:sz="4" w:space="0" w:color="auto"/>
              <w:right w:val="single" w:sz="4" w:space="0" w:color="auto"/>
            </w:tcBorders>
            <w:vAlign w:val="center"/>
            <w:hideMark/>
          </w:tcPr>
          <w:p w:rsidR="00601B29" w:rsidRPr="000E16F9" w:rsidRDefault="00601B29" w:rsidP="007579FF">
            <w:pPr>
              <w:rPr>
                <w:b/>
                <w:bCs/>
                <w:color w:val="000000"/>
                <w:sz w:val="24"/>
                <w:szCs w:val="24"/>
                <w:lang w:val="ro-MD"/>
              </w:rPr>
            </w:pPr>
          </w:p>
        </w:tc>
        <w:tc>
          <w:tcPr>
            <w:tcW w:w="4769" w:type="dxa"/>
            <w:vMerge/>
            <w:tcBorders>
              <w:left w:val="single" w:sz="4" w:space="0" w:color="auto"/>
              <w:right w:val="single" w:sz="4" w:space="0" w:color="auto"/>
            </w:tcBorders>
            <w:vAlign w:val="center"/>
            <w:hideMark/>
          </w:tcPr>
          <w:p w:rsidR="00601B29" w:rsidRPr="000E16F9" w:rsidRDefault="00601B29" w:rsidP="007579FF">
            <w:pPr>
              <w:rPr>
                <w:b/>
                <w:bCs/>
                <w:color w:val="000000"/>
                <w:sz w:val="24"/>
                <w:szCs w:val="24"/>
                <w:lang w:val="ro-MD"/>
              </w:rPr>
            </w:pPr>
          </w:p>
        </w:tc>
        <w:tc>
          <w:tcPr>
            <w:tcW w:w="1098" w:type="dxa"/>
            <w:tcBorders>
              <w:top w:val="single" w:sz="4" w:space="0" w:color="auto"/>
              <w:left w:val="single" w:sz="4" w:space="0" w:color="auto"/>
              <w:bottom w:val="single" w:sz="4" w:space="0" w:color="auto"/>
              <w:right w:val="single" w:sz="4" w:space="0" w:color="auto"/>
            </w:tcBorders>
            <w:vAlign w:val="center"/>
            <w:hideMark/>
          </w:tcPr>
          <w:p w:rsidR="00601B29" w:rsidRPr="000E16F9" w:rsidRDefault="00601B29" w:rsidP="007579FF">
            <w:pPr>
              <w:jc w:val="center"/>
              <w:rPr>
                <w:color w:val="000000"/>
                <w:sz w:val="24"/>
                <w:szCs w:val="24"/>
                <w:lang w:val="ro-MD"/>
              </w:rPr>
            </w:pPr>
            <w:r w:rsidRPr="000E16F9">
              <w:rPr>
                <w:color w:val="000000"/>
                <w:sz w:val="24"/>
                <w:szCs w:val="24"/>
                <w:lang w:val="ro-MD"/>
              </w:rPr>
              <w:t>Curs</w:t>
            </w:r>
          </w:p>
        </w:tc>
        <w:tc>
          <w:tcPr>
            <w:tcW w:w="1436" w:type="dxa"/>
            <w:tcBorders>
              <w:top w:val="single" w:sz="4" w:space="0" w:color="auto"/>
              <w:left w:val="single" w:sz="4" w:space="0" w:color="auto"/>
              <w:bottom w:val="single" w:sz="4" w:space="0" w:color="auto"/>
              <w:right w:val="single" w:sz="4" w:space="0" w:color="auto"/>
            </w:tcBorders>
            <w:vAlign w:val="center"/>
            <w:hideMark/>
          </w:tcPr>
          <w:p w:rsidR="00601B29" w:rsidRPr="000E16F9" w:rsidRDefault="00601B29" w:rsidP="007579FF">
            <w:pPr>
              <w:jc w:val="center"/>
              <w:rPr>
                <w:color w:val="000000"/>
                <w:sz w:val="24"/>
                <w:szCs w:val="24"/>
                <w:lang w:val="ro-MD"/>
              </w:rPr>
            </w:pPr>
            <w:r w:rsidRPr="000E16F9">
              <w:rPr>
                <w:color w:val="000000"/>
                <w:sz w:val="24"/>
                <w:szCs w:val="24"/>
                <w:lang w:val="ro-MD"/>
              </w:rPr>
              <w:t>Laborator</w:t>
            </w:r>
          </w:p>
        </w:tc>
        <w:tc>
          <w:tcPr>
            <w:tcW w:w="1257" w:type="dxa"/>
            <w:tcBorders>
              <w:top w:val="single" w:sz="4" w:space="0" w:color="auto"/>
              <w:left w:val="single" w:sz="4" w:space="0" w:color="auto"/>
              <w:bottom w:val="single" w:sz="4" w:space="0" w:color="auto"/>
              <w:right w:val="single" w:sz="4" w:space="0" w:color="auto"/>
            </w:tcBorders>
            <w:vAlign w:val="center"/>
            <w:hideMark/>
          </w:tcPr>
          <w:p w:rsidR="00601B29" w:rsidRPr="000E16F9" w:rsidRDefault="00601B29" w:rsidP="007579FF">
            <w:pPr>
              <w:jc w:val="center"/>
              <w:rPr>
                <w:color w:val="000000"/>
                <w:sz w:val="24"/>
                <w:szCs w:val="24"/>
                <w:lang w:val="ro-MD"/>
              </w:rPr>
            </w:pPr>
            <w:r>
              <w:rPr>
                <w:color w:val="000000"/>
                <w:sz w:val="24"/>
                <w:szCs w:val="24"/>
                <w:lang w:val="ro-MD"/>
              </w:rPr>
              <w:t>Studiu</w:t>
            </w:r>
            <w:r w:rsidRPr="000E16F9">
              <w:rPr>
                <w:color w:val="000000"/>
                <w:sz w:val="24"/>
                <w:szCs w:val="24"/>
                <w:lang w:val="ro-MD"/>
              </w:rPr>
              <w:t xml:space="preserve"> individual</w:t>
            </w:r>
          </w:p>
        </w:tc>
      </w:tr>
      <w:tr w:rsidR="00601B29" w:rsidRPr="000E16F9" w:rsidTr="007579FF">
        <w:trPr>
          <w:cantSplit/>
          <w:trHeight w:val="250"/>
          <w:jc w:val="center"/>
        </w:trPr>
        <w:tc>
          <w:tcPr>
            <w:tcW w:w="630" w:type="dxa"/>
            <w:tcBorders>
              <w:top w:val="single" w:sz="4" w:space="0" w:color="auto"/>
              <w:left w:val="single" w:sz="4" w:space="0" w:color="auto"/>
              <w:bottom w:val="single" w:sz="4" w:space="0" w:color="auto"/>
              <w:right w:val="single" w:sz="4" w:space="0" w:color="auto"/>
            </w:tcBorders>
          </w:tcPr>
          <w:p w:rsidR="00601B29" w:rsidRPr="000E16F9" w:rsidRDefault="00601B29" w:rsidP="007579FF">
            <w:pPr>
              <w:widowControl/>
              <w:numPr>
                <w:ilvl w:val="0"/>
                <w:numId w:val="15"/>
              </w:numPr>
              <w:autoSpaceDE/>
              <w:autoSpaceDN/>
              <w:ind w:left="0" w:firstLine="0"/>
              <w:jc w:val="center"/>
              <w:rPr>
                <w:color w:val="000000"/>
                <w:sz w:val="24"/>
                <w:szCs w:val="24"/>
                <w:lang w:val="ro-MD"/>
              </w:rPr>
            </w:pPr>
          </w:p>
        </w:tc>
        <w:tc>
          <w:tcPr>
            <w:tcW w:w="4769" w:type="dxa"/>
            <w:tcBorders>
              <w:top w:val="single" w:sz="4" w:space="0" w:color="auto"/>
              <w:left w:val="single" w:sz="4" w:space="0" w:color="auto"/>
              <w:bottom w:val="single" w:sz="4" w:space="0" w:color="auto"/>
              <w:right w:val="single" w:sz="4" w:space="0" w:color="auto"/>
            </w:tcBorders>
            <w:hideMark/>
          </w:tcPr>
          <w:p w:rsidR="00601B29" w:rsidRPr="00AD71C8" w:rsidRDefault="00601B29" w:rsidP="007579FF">
            <w:pPr>
              <w:jc w:val="both"/>
              <w:rPr>
                <w:lang w:val="ro-MD"/>
              </w:rPr>
            </w:pPr>
            <w:r w:rsidRPr="00AD71C8">
              <w:t>Derivaţii</w:t>
            </w:r>
            <w:r w:rsidRPr="00AD71C8">
              <w:rPr>
                <w:spacing w:val="26"/>
              </w:rPr>
              <w:t xml:space="preserve"> </w:t>
            </w:r>
            <w:r w:rsidRPr="00AD71C8">
              <w:t>organici</w:t>
            </w:r>
            <w:r w:rsidRPr="00AD71C8">
              <w:rPr>
                <w:spacing w:val="26"/>
              </w:rPr>
              <w:t xml:space="preserve"> </w:t>
            </w:r>
            <w:r w:rsidRPr="00AD71C8">
              <w:t>funcționali.</w:t>
            </w:r>
            <w:r w:rsidRPr="00AD71C8">
              <w:rPr>
                <w:spacing w:val="28"/>
              </w:rPr>
              <w:t xml:space="preserve"> </w:t>
            </w:r>
            <w:r w:rsidRPr="00AD71C8">
              <w:t>Halogenuri,</w:t>
            </w:r>
            <w:r w:rsidRPr="00AD71C8">
              <w:rPr>
                <w:spacing w:val="27"/>
              </w:rPr>
              <w:t xml:space="preserve"> </w:t>
            </w:r>
            <w:r w:rsidRPr="00AD71C8">
              <w:t>alcooli,</w:t>
            </w:r>
            <w:r w:rsidRPr="00AD71C8">
              <w:rPr>
                <w:spacing w:val="24"/>
              </w:rPr>
              <w:t xml:space="preserve"> </w:t>
            </w:r>
            <w:r w:rsidRPr="00AD71C8">
              <w:t>fenoli</w:t>
            </w:r>
            <w:r w:rsidRPr="00AD71C8">
              <w:rPr>
                <w:spacing w:val="24"/>
              </w:rPr>
              <w:t xml:space="preserve"> </w:t>
            </w:r>
            <w:r w:rsidRPr="00AD71C8">
              <w:t xml:space="preserve">şi </w:t>
            </w:r>
            <w:r w:rsidRPr="00AD71C8">
              <w:rPr>
                <w:spacing w:val="-2"/>
              </w:rPr>
              <w:t>eteri.</w:t>
            </w:r>
          </w:p>
        </w:tc>
        <w:tc>
          <w:tcPr>
            <w:tcW w:w="1098" w:type="dxa"/>
            <w:tcBorders>
              <w:top w:val="single" w:sz="4" w:space="0" w:color="auto"/>
              <w:left w:val="single" w:sz="4" w:space="0" w:color="auto"/>
              <w:bottom w:val="single" w:sz="4" w:space="0" w:color="auto"/>
              <w:right w:val="single" w:sz="4" w:space="0" w:color="auto"/>
            </w:tcBorders>
            <w:hideMark/>
          </w:tcPr>
          <w:p w:rsidR="00601B29" w:rsidRPr="00EA112C" w:rsidRDefault="0053279A" w:rsidP="007579FF">
            <w:pPr>
              <w:pStyle w:val="TableParagraph"/>
              <w:spacing w:before="115"/>
              <w:ind w:left="15" w:right="4"/>
              <w:jc w:val="center"/>
              <w:rPr>
                <w:sz w:val="24"/>
                <w:szCs w:val="24"/>
              </w:rPr>
            </w:pPr>
            <w:r>
              <w:rPr>
                <w:spacing w:val="-5"/>
                <w:sz w:val="24"/>
                <w:szCs w:val="24"/>
              </w:rPr>
              <w:t>2</w:t>
            </w:r>
          </w:p>
        </w:tc>
        <w:tc>
          <w:tcPr>
            <w:tcW w:w="1436" w:type="dxa"/>
            <w:tcBorders>
              <w:top w:val="single" w:sz="4" w:space="0" w:color="auto"/>
              <w:left w:val="single" w:sz="4" w:space="0" w:color="auto"/>
              <w:bottom w:val="single" w:sz="4" w:space="0" w:color="auto"/>
              <w:right w:val="single" w:sz="4" w:space="0" w:color="auto"/>
            </w:tcBorders>
            <w:hideMark/>
          </w:tcPr>
          <w:p w:rsidR="00601B29" w:rsidRPr="00EA112C" w:rsidRDefault="0053279A" w:rsidP="007579FF">
            <w:pPr>
              <w:pStyle w:val="TableParagraph"/>
              <w:spacing w:before="115"/>
              <w:ind w:left="12"/>
              <w:jc w:val="center"/>
              <w:rPr>
                <w:sz w:val="24"/>
                <w:szCs w:val="24"/>
              </w:rPr>
            </w:pPr>
            <w:r>
              <w:rPr>
                <w:spacing w:val="-5"/>
                <w:sz w:val="24"/>
                <w:szCs w:val="24"/>
              </w:rPr>
              <w:t>4</w:t>
            </w:r>
          </w:p>
        </w:tc>
        <w:tc>
          <w:tcPr>
            <w:tcW w:w="1257" w:type="dxa"/>
            <w:tcBorders>
              <w:top w:val="single" w:sz="4" w:space="0" w:color="auto"/>
              <w:left w:val="single" w:sz="4" w:space="0" w:color="auto"/>
              <w:bottom w:val="single" w:sz="4" w:space="0" w:color="auto"/>
              <w:right w:val="single" w:sz="4" w:space="0" w:color="auto"/>
            </w:tcBorders>
            <w:hideMark/>
          </w:tcPr>
          <w:p w:rsidR="00601B29" w:rsidRPr="00EB1131" w:rsidRDefault="0053279A" w:rsidP="007579FF">
            <w:pPr>
              <w:jc w:val="center"/>
              <w:rPr>
                <w:sz w:val="24"/>
                <w:szCs w:val="24"/>
                <w:lang w:val="ro-MD"/>
              </w:rPr>
            </w:pPr>
            <w:r>
              <w:rPr>
                <w:sz w:val="24"/>
                <w:szCs w:val="24"/>
                <w:lang w:val="ro-MD"/>
              </w:rPr>
              <w:t>24</w:t>
            </w:r>
          </w:p>
        </w:tc>
      </w:tr>
      <w:tr w:rsidR="0053279A" w:rsidRPr="000E16F9" w:rsidTr="007579FF">
        <w:trPr>
          <w:cantSplit/>
          <w:trHeight w:val="250"/>
          <w:jc w:val="center"/>
        </w:trPr>
        <w:tc>
          <w:tcPr>
            <w:tcW w:w="630" w:type="dxa"/>
            <w:tcBorders>
              <w:top w:val="single" w:sz="4" w:space="0" w:color="auto"/>
              <w:left w:val="single" w:sz="4" w:space="0" w:color="auto"/>
              <w:bottom w:val="single" w:sz="4" w:space="0" w:color="auto"/>
              <w:right w:val="single" w:sz="4" w:space="0" w:color="auto"/>
            </w:tcBorders>
          </w:tcPr>
          <w:p w:rsidR="0053279A" w:rsidRPr="000E16F9" w:rsidRDefault="0053279A" w:rsidP="0053279A">
            <w:pPr>
              <w:widowControl/>
              <w:numPr>
                <w:ilvl w:val="0"/>
                <w:numId w:val="15"/>
              </w:numPr>
              <w:autoSpaceDE/>
              <w:autoSpaceDN/>
              <w:ind w:left="0" w:firstLine="0"/>
              <w:jc w:val="center"/>
              <w:rPr>
                <w:color w:val="000000"/>
                <w:sz w:val="24"/>
                <w:szCs w:val="24"/>
                <w:lang w:val="ro-MD"/>
              </w:rPr>
            </w:pPr>
          </w:p>
        </w:tc>
        <w:tc>
          <w:tcPr>
            <w:tcW w:w="4769" w:type="dxa"/>
            <w:tcBorders>
              <w:top w:val="single" w:sz="4" w:space="0" w:color="auto"/>
              <w:left w:val="single" w:sz="4" w:space="0" w:color="auto"/>
              <w:bottom w:val="single" w:sz="4" w:space="0" w:color="auto"/>
              <w:right w:val="single" w:sz="4" w:space="0" w:color="auto"/>
            </w:tcBorders>
            <w:hideMark/>
          </w:tcPr>
          <w:p w:rsidR="0053279A" w:rsidRPr="00AD71C8" w:rsidRDefault="0053279A" w:rsidP="0053279A">
            <w:pPr>
              <w:jc w:val="both"/>
              <w:rPr>
                <w:lang w:val="ro-MD"/>
              </w:rPr>
            </w:pPr>
            <w:r w:rsidRPr="00AD71C8">
              <w:t>Compuşi</w:t>
            </w:r>
            <w:r w:rsidRPr="00AD71C8">
              <w:rPr>
                <w:spacing w:val="-6"/>
              </w:rPr>
              <w:t xml:space="preserve"> </w:t>
            </w:r>
            <w:r w:rsidRPr="00AD71C8">
              <w:t>organici</w:t>
            </w:r>
            <w:r w:rsidRPr="00AD71C8">
              <w:rPr>
                <w:spacing w:val="-5"/>
              </w:rPr>
              <w:t xml:space="preserve"> </w:t>
            </w:r>
            <w:r w:rsidRPr="00AD71C8">
              <w:t>cu</w:t>
            </w:r>
            <w:r w:rsidRPr="00AD71C8">
              <w:rPr>
                <w:spacing w:val="-3"/>
              </w:rPr>
              <w:t xml:space="preserve"> </w:t>
            </w:r>
            <w:r w:rsidRPr="00AD71C8">
              <w:rPr>
                <w:spacing w:val="-2"/>
              </w:rPr>
              <w:t>azot.</w:t>
            </w:r>
          </w:p>
        </w:tc>
        <w:tc>
          <w:tcPr>
            <w:tcW w:w="1098" w:type="dxa"/>
            <w:tcBorders>
              <w:top w:val="single" w:sz="4" w:space="0" w:color="auto"/>
              <w:left w:val="single" w:sz="4" w:space="0" w:color="auto"/>
              <w:bottom w:val="single" w:sz="4" w:space="0" w:color="auto"/>
              <w:right w:val="single" w:sz="4" w:space="0" w:color="auto"/>
            </w:tcBorders>
            <w:hideMark/>
          </w:tcPr>
          <w:p w:rsidR="0053279A" w:rsidRPr="00EA112C" w:rsidRDefault="0053279A" w:rsidP="0053279A">
            <w:pPr>
              <w:pStyle w:val="TableParagraph"/>
              <w:spacing w:before="10" w:line="222" w:lineRule="exact"/>
              <w:ind w:left="15" w:right="5"/>
              <w:jc w:val="center"/>
              <w:rPr>
                <w:sz w:val="24"/>
                <w:szCs w:val="24"/>
              </w:rPr>
            </w:pPr>
            <w:r>
              <w:rPr>
                <w:spacing w:val="-10"/>
                <w:sz w:val="24"/>
                <w:szCs w:val="24"/>
              </w:rPr>
              <w:t>2</w:t>
            </w:r>
          </w:p>
        </w:tc>
        <w:tc>
          <w:tcPr>
            <w:tcW w:w="1436" w:type="dxa"/>
            <w:tcBorders>
              <w:top w:val="single" w:sz="4" w:space="0" w:color="auto"/>
              <w:left w:val="single" w:sz="4" w:space="0" w:color="auto"/>
              <w:bottom w:val="single" w:sz="4" w:space="0" w:color="auto"/>
              <w:right w:val="single" w:sz="4" w:space="0" w:color="auto"/>
            </w:tcBorders>
            <w:hideMark/>
          </w:tcPr>
          <w:p w:rsidR="0053279A" w:rsidRDefault="0053279A" w:rsidP="0053279A">
            <w:pPr>
              <w:jc w:val="center"/>
            </w:pPr>
            <w:r w:rsidRPr="007D4720">
              <w:rPr>
                <w:spacing w:val="-5"/>
                <w:sz w:val="24"/>
                <w:szCs w:val="24"/>
              </w:rPr>
              <w:t>4</w:t>
            </w:r>
          </w:p>
        </w:tc>
        <w:tc>
          <w:tcPr>
            <w:tcW w:w="1257" w:type="dxa"/>
            <w:tcBorders>
              <w:top w:val="single" w:sz="4" w:space="0" w:color="auto"/>
              <w:left w:val="single" w:sz="4" w:space="0" w:color="auto"/>
              <w:bottom w:val="single" w:sz="4" w:space="0" w:color="auto"/>
              <w:right w:val="single" w:sz="4" w:space="0" w:color="auto"/>
            </w:tcBorders>
            <w:hideMark/>
          </w:tcPr>
          <w:p w:rsidR="0053279A" w:rsidRDefault="0053279A" w:rsidP="0053279A">
            <w:pPr>
              <w:jc w:val="center"/>
            </w:pPr>
            <w:r w:rsidRPr="006912B2">
              <w:rPr>
                <w:sz w:val="24"/>
                <w:szCs w:val="24"/>
                <w:lang w:val="ro-MD"/>
              </w:rPr>
              <w:t>24</w:t>
            </w:r>
          </w:p>
        </w:tc>
      </w:tr>
      <w:tr w:rsidR="0053279A" w:rsidRPr="000E16F9" w:rsidTr="007579FF">
        <w:trPr>
          <w:cantSplit/>
          <w:trHeight w:val="250"/>
          <w:jc w:val="center"/>
        </w:trPr>
        <w:tc>
          <w:tcPr>
            <w:tcW w:w="630" w:type="dxa"/>
            <w:tcBorders>
              <w:top w:val="single" w:sz="4" w:space="0" w:color="auto"/>
              <w:left w:val="single" w:sz="4" w:space="0" w:color="auto"/>
              <w:bottom w:val="single" w:sz="4" w:space="0" w:color="auto"/>
              <w:right w:val="single" w:sz="4" w:space="0" w:color="auto"/>
            </w:tcBorders>
          </w:tcPr>
          <w:p w:rsidR="0053279A" w:rsidRPr="000E16F9" w:rsidRDefault="0053279A" w:rsidP="0053279A">
            <w:pPr>
              <w:widowControl/>
              <w:numPr>
                <w:ilvl w:val="0"/>
                <w:numId w:val="15"/>
              </w:numPr>
              <w:autoSpaceDE/>
              <w:autoSpaceDN/>
              <w:ind w:left="0" w:firstLine="0"/>
              <w:jc w:val="center"/>
              <w:rPr>
                <w:color w:val="000000"/>
                <w:sz w:val="24"/>
                <w:szCs w:val="24"/>
                <w:lang w:val="ro-MD"/>
              </w:rPr>
            </w:pPr>
          </w:p>
        </w:tc>
        <w:tc>
          <w:tcPr>
            <w:tcW w:w="4769" w:type="dxa"/>
            <w:tcBorders>
              <w:top w:val="single" w:sz="4" w:space="0" w:color="auto"/>
              <w:left w:val="single" w:sz="4" w:space="0" w:color="auto"/>
              <w:bottom w:val="single" w:sz="4" w:space="0" w:color="auto"/>
              <w:right w:val="single" w:sz="4" w:space="0" w:color="auto"/>
            </w:tcBorders>
            <w:hideMark/>
          </w:tcPr>
          <w:p w:rsidR="0053279A" w:rsidRPr="00AD71C8" w:rsidRDefault="0053279A" w:rsidP="0053279A">
            <w:pPr>
              <w:jc w:val="both"/>
              <w:rPr>
                <w:i/>
                <w:lang w:val="ro-MD"/>
              </w:rPr>
            </w:pPr>
            <w:r w:rsidRPr="00AD71C8">
              <w:t>Compuşii</w:t>
            </w:r>
            <w:r w:rsidRPr="00AD71C8">
              <w:rPr>
                <w:spacing w:val="-6"/>
              </w:rPr>
              <w:t xml:space="preserve"> </w:t>
            </w:r>
            <w:r w:rsidRPr="00AD71C8">
              <w:t>carbonilici</w:t>
            </w:r>
            <w:r w:rsidRPr="00AD71C8">
              <w:rPr>
                <w:spacing w:val="-3"/>
              </w:rPr>
              <w:t xml:space="preserve"> </w:t>
            </w:r>
            <w:r w:rsidRPr="00AD71C8">
              <w:t>-</w:t>
            </w:r>
            <w:r w:rsidRPr="00AD71C8">
              <w:rPr>
                <w:spacing w:val="-4"/>
              </w:rPr>
              <w:t xml:space="preserve"> </w:t>
            </w:r>
            <w:r w:rsidRPr="00AD71C8">
              <w:t>aldehide</w:t>
            </w:r>
            <w:r w:rsidRPr="00AD71C8">
              <w:rPr>
                <w:spacing w:val="-5"/>
              </w:rPr>
              <w:t xml:space="preserve"> </w:t>
            </w:r>
            <w:r w:rsidRPr="00AD71C8">
              <w:t>şi</w:t>
            </w:r>
            <w:r w:rsidRPr="00AD71C8">
              <w:rPr>
                <w:spacing w:val="-6"/>
              </w:rPr>
              <w:t xml:space="preserve"> </w:t>
            </w:r>
            <w:r w:rsidRPr="00AD71C8">
              <w:rPr>
                <w:spacing w:val="-2"/>
              </w:rPr>
              <w:t>cetone.</w:t>
            </w:r>
          </w:p>
        </w:tc>
        <w:tc>
          <w:tcPr>
            <w:tcW w:w="1098" w:type="dxa"/>
            <w:tcBorders>
              <w:top w:val="single" w:sz="4" w:space="0" w:color="auto"/>
              <w:left w:val="single" w:sz="4" w:space="0" w:color="auto"/>
              <w:bottom w:val="single" w:sz="4" w:space="0" w:color="auto"/>
              <w:right w:val="single" w:sz="4" w:space="0" w:color="auto"/>
            </w:tcBorders>
            <w:hideMark/>
          </w:tcPr>
          <w:p w:rsidR="0053279A" w:rsidRPr="00EA112C" w:rsidRDefault="0053279A" w:rsidP="0053279A">
            <w:pPr>
              <w:pStyle w:val="TableParagraph"/>
              <w:spacing w:before="12" w:line="222" w:lineRule="exact"/>
              <w:ind w:left="15" w:right="5"/>
              <w:jc w:val="center"/>
              <w:rPr>
                <w:sz w:val="24"/>
                <w:szCs w:val="24"/>
              </w:rPr>
            </w:pPr>
            <w:r>
              <w:rPr>
                <w:spacing w:val="-10"/>
                <w:sz w:val="24"/>
                <w:szCs w:val="24"/>
              </w:rPr>
              <w:t>2</w:t>
            </w:r>
          </w:p>
        </w:tc>
        <w:tc>
          <w:tcPr>
            <w:tcW w:w="1436" w:type="dxa"/>
            <w:tcBorders>
              <w:top w:val="single" w:sz="4" w:space="0" w:color="auto"/>
              <w:left w:val="single" w:sz="4" w:space="0" w:color="auto"/>
              <w:bottom w:val="single" w:sz="4" w:space="0" w:color="auto"/>
              <w:right w:val="single" w:sz="4" w:space="0" w:color="auto"/>
            </w:tcBorders>
            <w:hideMark/>
          </w:tcPr>
          <w:p w:rsidR="0053279A" w:rsidRDefault="0053279A" w:rsidP="0053279A">
            <w:pPr>
              <w:jc w:val="center"/>
            </w:pPr>
            <w:r w:rsidRPr="007D4720">
              <w:rPr>
                <w:spacing w:val="-5"/>
                <w:sz w:val="24"/>
                <w:szCs w:val="24"/>
              </w:rPr>
              <w:t>4</w:t>
            </w:r>
          </w:p>
        </w:tc>
        <w:tc>
          <w:tcPr>
            <w:tcW w:w="1257" w:type="dxa"/>
            <w:tcBorders>
              <w:top w:val="single" w:sz="4" w:space="0" w:color="auto"/>
              <w:left w:val="single" w:sz="4" w:space="0" w:color="auto"/>
              <w:bottom w:val="single" w:sz="4" w:space="0" w:color="auto"/>
              <w:right w:val="single" w:sz="4" w:space="0" w:color="auto"/>
            </w:tcBorders>
            <w:hideMark/>
          </w:tcPr>
          <w:p w:rsidR="0053279A" w:rsidRDefault="0053279A" w:rsidP="0053279A">
            <w:pPr>
              <w:jc w:val="center"/>
            </w:pPr>
            <w:r w:rsidRPr="006912B2">
              <w:rPr>
                <w:sz w:val="24"/>
                <w:szCs w:val="24"/>
                <w:lang w:val="ro-MD"/>
              </w:rPr>
              <w:t>24</w:t>
            </w:r>
            <w:bookmarkStart w:id="0" w:name="_GoBack"/>
            <w:bookmarkEnd w:id="0"/>
          </w:p>
        </w:tc>
      </w:tr>
      <w:tr w:rsidR="0053279A" w:rsidRPr="000E16F9" w:rsidTr="007579FF">
        <w:trPr>
          <w:cantSplit/>
          <w:trHeight w:val="250"/>
          <w:jc w:val="center"/>
        </w:trPr>
        <w:tc>
          <w:tcPr>
            <w:tcW w:w="630" w:type="dxa"/>
            <w:tcBorders>
              <w:top w:val="single" w:sz="4" w:space="0" w:color="auto"/>
              <w:left w:val="single" w:sz="4" w:space="0" w:color="auto"/>
              <w:bottom w:val="single" w:sz="4" w:space="0" w:color="auto"/>
              <w:right w:val="single" w:sz="4" w:space="0" w:color="auto"/>
            </w:tcBorders>
          </w:tcPr>
          <w:p w:rsidR="0053279A" w:rsidRPr="000E16F9" w:rsidRDefault="0053279A" w:rsidP="0053279A">
            <w:pPr>
              <w:widowControl/>
              <w:numPr>
                <w:ilvl w:val="0"/>
                <w:numId w:val="15"/>
              </w:numPr>
              <w:autoSpaceDE/>
              <w:autoSpaceDN/>
              <w:ind w:left="0" w:firstLine="0"/>
              <w:jc w:val="center"/>
              <w:rPr>
                <w:color w:val="000000"/>
                <w:sz w:val="24"/>
                <w:szCs w:val="24"/>
                <w:lang w:val="ro-MD"/>
              </w:rPr>
            </w:pPr>
          </w:p>
        </w:tc>
        <w:tc>
          <w:tcPr>
            <w:tcW w:w="4769" w:type="dxa"/>
            <w:tcBorders>
              <w:top w:val="single" w:sz="4" w:space="0" w:color="auto"/>
              <w:left w:val="single" w:sz="4" w:space="0" w:color="auto"/>
              <w:bottom w:val="single" w:sz="4" w:space="0" w:color="auto"/>
              <w:right w:val="single" w:sz="4" w:space="0" w:color="auto"/>
            </w:tcBorders>
            <w:hideMark/>
          </w:tcPr>
          <w:p w:rsidR="0053279A" w:rsidRPr="00AD71C8" w:rsidRDefault="0053279A" w:rsidP="0053279A">
            <w:pPr>
              <w:jc w:val="both"/>
              <w:rPr>
                <w:lang w:val="ro-MD"/>
              </w:rPr>
            </w:pPr>
            <w:r w:rsidRPr="00AD71C8">
              <w:t>Acizi</w:t>
            </w:r>
            <w:r w:rsidRPr="00AD71C8">
              <w:rPr>
                <w:spacing w:val="-6"/>
              </w:rPr>
              <w:t xml:space="preserve"> </w:t>
            </w:r>
            <w:r w:rsidRPr="00AD71C8">
              <w:t>carboxilici</w:t>
            </w:r>
            <w:r w:rsidRPr="00AD71C8">
              <w:rPr>
                <w:spacing w:val="-6"/>
              </w:rPr>
              <w:t xml:space="preserve"> </w:t>
            </w:r>
            <w:r w:rsidRPr="00AD71C8">
              <w:t>saturați,</w:t>
            </w:r>
            <w:r w:rsidRPr="00AD71C8">
              <w:rPr>
                <w:spacing w:val="-5"/>
              </w:rPr>
              <w:t xml:space="preserve"> </w:t>
            </w:r>
            <w:r w:rsidRPr="00AD71C8">
              <w:t>nesaturați</w:t>
            </w:r>
            <w:r w:rsidRPr="00AD71C8">
              <w:rPr>
                <w:spacing w:val="-5"/>
              </w:rPr>
              <w:t xml:space="preserve"> </w:t>
            </w:r>
            <w:r w:rsidRPr="00AD71C8">
              <w:t>și</w:t>
            </w:r>
            <w:r w:rsidRPr="00AD71C8">
              <w:rPr>
                <w:spacing w:val="-6"/>
              </w:rPr>
              <w:t xml:space="preserve"> </w:t>
            </w:r>
            <w:r w:rsidRPr="00AD71C8">
              <w:rPr>
                <w:spacing w:val="-2"/>
              </w:rPr>
              <w:t>aromatici.</w:t>
            </w:r>
          </w:p>
        </w:tc>
        <w:tc>
          <w:tcPr>
            <w:tcW w:w="1098" w:type="dxa"/>
            <w:tcBorders>
              <w:top w:val="single" w:sz="4" w:space="0" w:color="auto"/>
              <w:left w:val="single" w:sz="4" w:space="0" w:color="auto"/>
              <w:bottom w:val="single" w:sz="4" w:space="0" w:color="auto"/>
              <w:right w:val="single" w:sz="4" w:space="0" w:color="auto"/>
            </w:tcBorders>
            <w:hideMark/>
          </w:tcPr>
          <w:p w:rsidR="0053279A" w:rsidRPr="00EA112C" w:rsidRDefault="0053279A" w:rsidP="0053279A">
            <w:pPr>
              <w:pStyle w:val="TableParagraph"/>
              <w:spacing w:before="12" w:line="219" w:lineRule="exact"/>
              <w:ind w:left="15" w:right="5"/>
              <w:jc w:val="center"/>
              <w:rPr>
                <w:sz w:val="24"/>
                <w:szCs w:val="24"/>
              </w:rPr>
            </w:pPr>
            <w:r>
              <w:rPr>
                <w:spacing w:val="-10"/>
                <w:sz w:val="24"/>
                <w:szCs w:val="24"/>
              </w:rPr>
              <w:t>2</w:t>
            </w:r>
          </w:p>
        </w:tc>
        <w:tc>
          <w:tcPr>
            <w:tcW w:w="1436" w:type="dxa"/>
            <w:tcBorders>
              <w:top w:val="single" w:sz="4" w:space="0" w:color="auto"/>
              <w:left w:val="single" w:sz="4" w:space="0" w:color="auto"/>
              <w:bottom w:val="single" w:sz="4" w:space="0" w:color="auto"/>
              <w:right w:val="single" w:sz="4" w:space="0" w:color="auto"/>
            </w:tcBorders>
            <w:hideMark/>
          </w:tcPr>
          <w:p w:rsidR="0053279A" w:rsidRDefault="0053279A" w:rsidP="0053279A">
            <w:pPr>
              <w:jc w:val="center"/>
            </w:pPr>
            <w:r w:rsidRPr="007D4720">
              <w:rPr>
                <w:spacing w:val="-5"/>
                <w:sz w:val="24"/>
                <w:szCs w:val="24"/>
              </w:rPr>
              <w:t>4</w:t>
            </w:r>
          </w:p>
        </w:tc>
        <w:tc>
          <w:tcPr>
            <w:tcW w:w="1257" w:type="dxa"/>
            <w:tcBorders>
              <w:top w:val="single" w:sz="4" w:space="0" w:color="auto"/>
              <w:left w:val="single" w:sz="4" w:space="0" w:color="auto"/>
              <w:bottom w:val="single" w:sz="4" w:space="0" w:color="auto"/>
              <w:right w:val="single" w:sz="4" w:space="0" w:color="auto"/>
            </w:tcBorders>
            <w:hideMark/>
          </w:tcPr>
          <w:p w:rsidR="0053279A" w:rsidRDefault="0053279A" w:rsidP="0053279A">
            <w:pPr>
              <w:jc w:val="center"/>
            </w:pPr>
            <w:r w:rsidRPr="006912B2">
              <w:rPr>
                <w:sz w:val="24"/>
                <w:szCs w:val="24"/>
                <w:lang w:val="ro-MD"/>
              </w:rPr>
              <w:t>24</w:t>
            </w:r>
          </w:p>
        </w:tc>
      </w:tr>
      <w:tr w:rsidR="0053279A" w:rsidRPr="000E16F9" w:rsidTr="007579FF">
        <w:trPr>
          <w:cantSplit/>
          <w:trHeight w:val="250"/>
          <w:jc w:val="center"/>
        </w:trPr>
        <w:tc>
          <w:tcPr>
            <w:tcW w:w="630" w:type="dxa"/>
            <w:tcBorders>
              <w:top w:val="single" w:sz="4" w:space="0" w:color="auto"/>
              <w:left w:val="single" w:sz="4" w:space="0" w:color="auto"/>
              <w:bottom w:val="single" w:sz="4" w:space="0" w:color="auto"/>
              <w:right w:val="single" w:sz="4" w:space="0" w:color="auto"/>
            </w:tcBorders>
          </w:tcPr>
          <w:p w:rsidR="0053279A" w:rsidRPr="000E16F9" w:rsidRDefault="0053279A" w:rsidP="0053279A">
            <w:pPr>
              <w:widowControl/>
              <w:numPr>
                <w:ilvl w:val="0"/>
                <w:numId w:val="15"/>
              </w:numPr>
              <w:autoSpaceDE/>
              <w:autoSpaceDN/>
              <w:ind w:left="0" w:firstLine="0"/>
              <w:jc w:val="center"/>
              <w:rPr>
                <w:sz w:val="24"/>
                <w:szCs w:val="24"/>
                <w:lang w:val="ro-MD"/>
              </w:rPr>
            </w:pPr>
          </w:p>
        </w:tc>
        <w:tc>
          <w:tcPr>
            <w:tcW w:w="4769" w:type="dxa"/>
            <w:tcBorders>
              <w:top w:val="single" w:sz="4" w:space="0" w:color="auto"/>
              <w:left w:val="single" w:sz="4" w:space="0" w:color="auto"/>
              <w:bottom w:val="single" w:sz="4" w:space="0" w:color="auto"/>
              <w:right w:val="single" w:sz="4" w:space="0" w:color="auto"/>
            </w:tcBorders>
            <w:hideMark/>
          </w:tcPr>
          <w:p w:rsidR="0053279A" w:rsidRPr="00AD71C8" w:rsidRDefault="0053279A" w:rsidP="0053279A">
            <w:pPr>
              <w:jc w:val="both"/>
              <w:rPr>
                <w:lang w:val="ro-MD"/>
              </w:rPr>
            </w:pPr>
            <w:r w:rsidRPr="00AD71C8">
              <w:t>Hidroxi-,</w:t>
            </w:r>
            <w:r w:rsidRPr="00AD71C8">
              <w:rPr>
                <w:spacing w:val="-6"/>
              </w:rPr>
              <w:t xml:space="preserve"> </w:t>
            </w:r>
            <w:r w:rsidRPr="00AD71C8">
              <w:t>oxo-</w:t>
            </w:r>
            <w:r w:rsidRPr="00AD71C8">
              <w:rPr>
                <w:spacing w:val="-4"/>
              </w:rPr>
              <w:t xml:space="preserve"> </w:t>
            </w:r>
            <w:r w:rsidRPr="00AD71C8">
              <w:t>și</w:t>
            </w:r>
            <w:r w:rsidRPr="00AD71C8">
              <w:rPr>
                <w:spacing w:val="-4"/>
              </w:rPr>
              <w:t xml:space="preserve"> </w:t>
            </w:r>
            <w:r w:rsidRPr="00AD71C8">
              <w:t>aminoacizi</w:t>
            </w:r>
            <w:r w:rsidRPr="00AD71C8">
              <w:rPr>
                <w:spacing w:val="-4"/>
              </w:rPr>
              <w:t xml:space="preserve"> </w:t>
            </w:r>
            <w:r w:rsidRPr="00AD71C8">
              <w:rPr>
                <w:spacing w:val="-2"/>
              </w:rPr>
              <w:t>carboxilici.</w:t>
            </w:r>
          </w:p>
        </w:tc>
        <w:tc>
          <w:tcPr>
            <w:tcW w:w="1098" w:type="dxa"/>
            <w:tcBorders>
              <w:top w:val="single" w:sz="4" w:space="0" w:color="auto"/>
              <w:left w:val="single" w:sz="4" w:space="0" w:color="auto"/>
              <w:bottom w:val="single" w:sz="4" w:space="0" w:color="auto"/>
              <w:right w:val="single" w:sz="4" w:space="0" w:color="auto"/>
            </w:tcBorders>
            <w:hideMark/>
          </w:tcPr>
          <w:p w:rsidR="0053279A" w:rsidRPr="00EA112C" w:rsidRDefault="0053279A" w:rsidP="0053279A">
            <w:pPr>
              <w:pStyle w:val="TableParagraph"/>
              <w:spacing w:before="12" w:line="222" w:lineRule="exact"/>
              <w:ind w:left="15" w:right="5"/>
              <w:jc w:val="center"/>
              <w:rPr>
                <w:sz w:val="24"/>
                <w:szCs w:val="24"/>
              </w:rPr>
            </w:pPr>
            <w:r>
              <w:rPr>
                <w:spacing w:val="-10"/>
                <w:sz w:val="24"/>
                <w:szCs w:val="24"/>
              </w:rPr>
              <w:t>2</w:t>
            </w:r>
          </w:p>
        </w:tc>
        <w:tc>
          <w:tcPr>
            <w:tcW w:w="1436" w:type="dxa"/>
            <w:tcBorders>
              <w:top w:val="single" w:sz="4" w:space="0" w:color="auto"/>
              <w:left w:val="single" w:sz="4" w:space="0" w:color="auto"/>
              <w:bottom w:val="single" w:sz="4" w:space="0" w:color="auto"/>
              <w:right w:val="single" w:sz="4" w:space="0" w:color="auto"/>
            </w:tcBorders>
            <w:hideMark/>
          </w:tcPr>
          <w:p w:rsidR="0053279A" w:rsidRDefault="0053279A" w:rsidP="0053279A">
            <w:pPr>
              <w:jc w:val="center"/>
            </w:pPr>
            <w:r w:rsidRPr="007D4720">
              <w:rPr>
                <w:spacing w:val="-5"/>
                <w:sz w:val="24"/>
                <w:szCs w:val="24"/>
              </w:rPr>
              <w:t>4</w:t>
            </w:r>
          </w:p>
        </w:tc>
        <w:tc>
          <w:tcPr>
            <w:tcW w:w="1257" w:type="dxa"/>
            <w:tcBorders>
              <w:top w:val="single" w:sz="4" w:space="0" w:color="auto"/>
              <w:left w:val="single" w:sz="4" w:space="0" w:color="auto"/>
              <w:bottom w:val="single" w:sz="4" w:space="0" w:color="auto"/>
              <w:right w:val="single" w:sz="4" w:space="0" w:color="auto"/>
            </w:tcBorders>
            <w:hideMark/>
          </w:tcPr>
          <w:p w:rsidR="0053279A" w:rsidRDefault="0053279A" w:rsidP="0053279A">
            <w:pPr>
              <w:jc w:val="center"/>
            </w:pPr>
            <w:r w:rsidRPr="006912B2">
              <w:rPr>
                <w:sz w:val="24"/>
                <w:szCs w:val="24"/>
                <w:lang w:val="ro-MD"/>
              </w:rPr>
              <w:t>24</w:t>
            </w:r>
          </w:p>
        </w:tc>
      </w:tr>
      <w:tr w:rsidR="0053279A" w:rsidRPr="000E16F9" w:rsidTr="007579FF">
        <w:trPr>
          <w:cantSplit/>
          <w:trHeight w:val="250"/>
          <w:jc w:val="center"/>
        </w:trPr>
        <w:tc>
          <w:tcPr>
            <w:tcW w:w="630" w:type="dxa"/>
            <w:tcBorders>
              <w:top w:val="single" w:sz="4" w:space="0" w:color="auto"/>
              <w:left w:val="single" w:sz="4" w:space="0" w:color="auto"/>
              <w:bottom w:val="single" w:sz="4" w:space="0" w:color="auto"/>
              <w:right w:val="single" w:sz="4" w:space="0" w:color="auto"/>
            </w:tcBorders>
          </w:tcPr>
          <w:p w:rsidR="0053279A" w:rsidRPr="000E16F9" w:rsidRDefault="0053279A" w:rsidP="0053279A">
            <w:pPr>
              <w:widowControl/>
              <w:numPr>
                <w:ilvl w:val="0"/>
                <w:numId w:val="15"/>
              </w:numPr>
              <w:autoSpaceDE/>
              <w:autoSpaceDN/>
              <w:ind w:left="0" w:firstLine="0"/>
              <w:jc w:val="center"/>
              <w:rPr>
                <w:color w:val="000000"/>
                <w:sz w:val="24"/>
                <w:szCs w:val="24"/>
                <w:lang w:val="ro-MD"/>
              </w:rPr>
            </w:pPr>
          </w:p>
        </w:tc>
        <w:tc>
          <w:tcPr>
            <w:tcW w:w="4769" w:type="dxa"/>
            <w:tcBorders>
              <w:top w:val="single" w:sz="4" w:space="0" w:color="auto"/>
              <w:left w:val="single" w:sz="4" w:space="0" w:color="auto"/>
              <w:bottom w:val="single" w:sz="4" w:space="0" w:color="auto"/>
              <w:right w:val="single" w:sz="4" w:space="0" w:color="auto"/>
            </w:tcBorders>
            <w:hideMark/>
          </w:tcPr>
          <w:p w:rsidR="0053279A" w:rsidRPr="00AD71C8" w:rsidRDefault="0053279A" w:rsidP="0053279A">
            <w:pPr>
              <w:jc w:val="both"/>
              <w:rPr>
                <w:lang w:val="ro-MD"/>
              </w:rPr>
            </w:pPr>
            <w:r w:rsidRPr="00AD71C8">
              <w:t>Derivaţii</w:t>
            </w:r>
            <w:r w:rsidRPr="00AD71C8">
              <w:rPr>
                <w:spacing w:val="-7"/>
              </w:rPr>
              <w:t xml:space="preserve"> </w:t>
            </w:r>
            <w:r w:rsidRPr="00AD71C8">
              <w:t>acizilor</w:t>
            </w:r>
            <w:r w:rsidRPr="00AD71C8">
              <w:rPr>
                <w:spacing w:val="-6"/>
              </w:rPr>
              <w:t xml:space="preserve"> </w:t>
            </w:r>
            <w:r w:rsidRPr="00AD71C8">
              <w:rPr>
                <w:spacing w:val="-2"/>
              </w:rPr>
              <w:t>carboxilici.</w:t>
            </w:r>
          </w:p>
        </w:tc>
        <w:tc>
          <w:tcPr>
            <w:tcW w:w="1098" w:type="dxa"/>
            <w:tcBorders>
              <w:top w:val="single" w:sz="4" w:space="0" w:color="auto"/>
              <w:left w:val="single" w:sz="4" w:space="0" w:color="auto"/>
              <w:bottom w:val="single" w:sz="4" w:space="0" w:color="auto"/>
              <w:right w:val="single" w:sz="4" w:space="0" w:color="auto"/>
            </w:tcBorders>
            <w:hideMark/>
          </w:tcPr>
          <w:p w:rsidR="0053279A" w:rsidRPr="00EA112C" w:rsidRDefault="0053279A" w:rsidP="0053279A">
            <w:pPr>
              <w:pStyle w:val="TableParagraph"/>
              <w:spacing w:before="12" w:line="222" w:lineRule="exact"/>
              <w:ind w:left="15" w:right="5"/>
              <w:jc w:val="center"/>
              <w:rPr>
                <w:sz w:val="24"/>
                <w:szCs w:val="24"/>
              </w:rPr>
            </w:pPr>
            <w:r>
              <w:rPr>
                <w:spacing w:val="-10"/>
                <w:sz w:val="24"/>
                <w:szCs w:val="24"/>
              </w:rPr>
              <w:t>2</w:t>
            </w:r>
          </w:p>
        </w:tc>
        <w:tc>
          <w:tcPr>
            <w:tcW w:w="1436" w:type="dxa"/>
            <w:tcBorders>
              <w:top w:val="single" w:sz="4" w:space="0" w:color="auto"/>
              <w:left w:val="single" w:sz="4" w:space="0" w:color="auto"/>
              <w:bottom w:val="single" w:sz="4" w:space="0" w:color="auto"/>
              <w:right w:val="single" w:sz="4" w:space="0" w:color="auto"/>
            </w:tcBorders>
            <w:hideMark/>
          </w:tcPr>
          <w:p w:rsidR="0053279A" w:rsidRDefault="0053279A" w:rsidP="0053279A">
            <w:pPr>
              <w:jc w:val="center"/>
            </w:pPr>
            <w:r w:rsidRPr="007D4720">
              <w:rPr>
                <w:spacing w:val="-5"/>
                <w:sz w:val="24"/>
                <w:szCs w:val="24"/>
              </w:rPr>
              <w:t>4</w:t>
            </w:r>
          </w:p>
        </w:tc>
        <w:tc>
          <w:tcPr>
            <w:tcW w:w="1257" w:type="dxa"/>
            <w:tcBorders>
              <w:top w:val="single" w:sz="4" w:space="0" w:color="auto"/>
              <w:left w:val="single" w:sz="4" w:space="0" w:color="auto"/>
              <w:bottom w:val="single" w:sz="4" w:space="0" w:color="auto"/>
              <w:right w:val="single" w:sz="4" w:space="0" w:color="auto"/>
            </w:tcBorders>
            <w:hideMark/>
          </w:tcPr>
          <w:p w:rsidR="0053279A" w:rsidRDefault="0053279A" w:rsidP="0053279A">
            <w:pPr>
              <w:jc w:val="center"/>
            </w:pPr>
            <w:r w:rsidRPr="006912B2">
              <w:rPr>
                <w:sz w:val="24"/>
                <w:szCs w:val="24"/>
                <w:lang w:val="ro-MD"/>
              </w:rPr>
              <w:t>24</w:t>
            </w:r>
          </w:p>
        </w:tc>
      </w:tr>
      <w:tr w:rsidR="00601B29" w:rsidRPr="000E16F9" w:rsidTr="007579FF">
        <w:trPr>
          <w:cantSplit/>
          <w:trHeight w:val="271"/>
          <w:jc w:val="center"/>
        </w:trPr>
        <w:tc>
          <w:tcPr>
            <w:tcW w:w="5399" w:type="dxa"/>
            <w:gridSpan w:val="2"/>
            <w:tcBorders>
              <w:top w:val="single" w:sz="4" w:space="0" w:color="auto"/>
              <w:left w:val="single" w:sz="4" w:space="0" w:color="auto"/>
              <w:bottom w:val="single" w:sz="4" w:space="0" w:color="auto"/>
              <w:right w:val="single" w:sz="4" w:space="0" w:color="auto"/>
            </w:tcBorders>
            <w:hideMark/>
          </w:tcPr>
          <w:p w:rsidR="00601B29" w:rsidRPr="000E16F9" w:rsidRDefault="00601B29" w:rsidP="007579FF">
            <w:pPr>
              <w:jc w:val="center"/>
              <w:rPr>
                <w:b/>
                <w:bCs/>
                <w:color w:val="000000"/>
                <w:sz w:val="24"/>
                <w:szCs w:val="24"/>
                <w:lang w:val="ro-MD"/>
              </w:rPr>
            </w:pPr>
            <w:r w:rsidRPr="000E16F9">
              <w:rPr>
                <w:b/>
                <w:bCs/>
                <w:color w:val="000000"/>
                <w:sz w:val="24"/>
                <w:szCs w:val="24"/>
                <w:lang w:val="ro-MD"/>
              </w:rPr>
              <w:t>Total</w:t>
            </w:r>
          </w:p>
        </w:tc>
        <w:tc>
          <w:tcPr>
            <w:tcW w:w="1098" w:type="dxa"/>
            <w:tcBorders>
              <w:top w:val="single" w:sz="4" w:space="0" w:color="auto"/>
              <w:left w:val="single" w:sz="4" w:space="0" w:color="auto"/>
              <w:bottom w:val="single" w:sz="4" w:space="0" w:color="auto"/>
              <w:right w:val="single" w:sz="4" w:space="0" w:color="auto"/>
            </w:tcBorders>
            <w:vAlign w:val="center"/>
            <w:hideMark/>
          </w:tcPr>
          <w:p w:rsidR="00601B29" w:rsidRPr="000E16F9" w:rsidRDefault="0053279A" w:rsidP="007579FF">
            <w:pPr>
              <w:jc w:val="center"/>
              <w:rPr>
                <w:b/>
                <w:bCs/>
                <w:color w:val="000000"/>
                <w:sz w:val="24"/>
                <w:szCs w:val="24"/>
                <w:lang w:val="ro-MD"/>
              </w:rPr>
            </w:pPr>
            <w:r>
              <w:rPr>
                <w:b/>
                <w:bCs/>
                <w:color w:val="000000"/>
                <w:sz w:val="24"/>
                <w:szCs w:val="24"/>
                <w:lang w:val="ro-MD"/>
              </w:rPr>
              <w:t>12</w:t>
            </w:r>
          </w:p>
        </w:tc>
        <w:tc>
          <w:tcPr>
            <w:tcW w:w="1436" w:type="dxa"/>
            <w:tcBorders>
              <w:top w:val="single" w:sz="4" w:space="0" w:color="auto"/>
              <w:left w:val="single" w:sz="4" w:space="0" w:color="auto"/>
              <w:bottom w:val="single" w:sz="4" w:space="0" w:color="auto"/>
              <w:right w:val="single" w:sz="4" w:space="0" w:color="auto"/>
            </w:tcBorders>
            <w:vAlign w:val="center"/>
            <w:hideMark/>
          </w:tcPr>
          <w:p w:rsidR="00601B29" w:rsidRPr="000E16F9" w:rsidRDefault="0053279A" w:rsidP="007579FF">
            <w:pPr>
              <w:jc w:val="center"/>
              <w:rPr>
                <w:b/>
                <w:bCs/>
                <w:color w:val="000000"/>
                <w:sz w:val="24"/>
                <w:szCs w:val="24"/>
                <w:lang w:val="ro-MD"/>
              </w:rPr>
            </w:pPr>
            <w:r>
              <w:rPr>
                <w:b/>
                <w:bCs/>
                <w:color w:val="000000"/>
                <w:sz w:val="24"/>
                <w:szCs w:val="24"/>
                <w:lang w:val="ro-MD"/>
              </w:rPr>
              <w:t>24</w:t>
            </w:r>
          </w:p>
        </w:tc>
        <w:tc>
          <w:tcPr>
            <w:tcW w:w="1257" w:type="dxa"/>
            <w:tcBorders>
              <w:top w:val="single" w:sz="4" w:space="0" w:color="auto"/>
              <w:left w:val="single" w:sz="4" w:space="0" w:color="auto"/>
              <w:bottom w:val="single" w:sz="4" w:space="0" w:color="auto"/>
              <w:right w:val="single" w:sz="4" w:space="0" w:color="auto"/>
            </w:tcBorders>
            <w:vAlign w:val="center"/>
            <w:hideMark/>
          </w:tcPr>
          <w:p w:rsidR="00601B29" w:rsidRPr="000E16F9" w:rsidRDefault="0053279A" w:rsidP="007579FF">
            <w:pPr>
              <w:jc w:val="center"/>
              <w:rPr>
                <w:b/>
                <w:bCs/>
                <w:color w:val="000000"/>
                <w:sz w:val="24"/>
                <w:szCs w:val="24"/>
                <w:lang w:val="ro-MD"/>
              </w:rPr>
            </w:pPr>
            <w:r>
              <w:rPr>
                <w:b/>
                <w:bCs/>
                <w:color w:val="000000"/>
                <w:sz w:val="24"/>
                <w:szCs w:val="24"/>
                <w:lang w:val="ro-MD"/>
              </w:rPr>
              <w:t>144</w:t>
            </w:r>
          </w:p>
        </w:tc>
      </w:tr>
    </w:tbl>
    <w:p w:rsidR="00601B29" w:rsidRDefault="00601B29" w:rsidP="00601B29">
      <w:pPr>
        <w:pStyle w:val="a3"/>
        <w:spacing w:before="47" w:after="1"/>
        <w:rPr>
          <w:b/>
          <w:sz w:val="20"/>
        </w:rPr>
      </w:pPr>
    </w:p>
    <w:p w:rsidR="00601B29" w:rsidRDefault="00601B29" w:rsidP="00601B29">
      <w:pPr>
        <w:pStyle w:val="a3"/>
        <w:spacing w:before="4"/>
        <w:rPr>
          <w:b/>
        </w:rPr>
      </w:pPr>
    </w:p>
    <w:p w:rsidR="00601B29" w:rsidRPr="000E16F9" w:rsidRDefault="00601B29" w:rsidP="00601B29">
      <w:pPr>
        <w:pStyle w:val="ListParagraph1"/>
        <w:numPr>
          <w:ilvl w:val="0"/>
          <w:numId w:val="14"/>
        </w:numPr>
        <w:jc w:val="center"/>
        <w:rPr>
          <w:rFonts w:ascii="Times New Roman" w:hAnsi="Times New Roman"/>
          <w:b/>
          <w:noProof/>
          <w:sz w:val="24"/>
          <w:szCs w:val="24"/>
        </w:rPr>
      </w:pPr>
      <w:r w:rsidRPr="000E16F9">
        <w:rPr>
          <w:rFonts w:ascii="Times New Roman" w:hAnsi="Times New Roman"/>
          <w:b/>
          <w:noProof/>
          <w:sz w:val="24"/>
          <w:szCs w:val="24"/>
        </w:rPr>
        <w:t>COMPETENŢE GENERALE, PROFESIONALE ȘI REZULTATELE ÎNVĂȚĂRII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5239"/>
      </w:tblGrid>
      <w:tr w:rsidR="00601B29" w:rsidRPr="004E2445" w:rsidTr="007579FF">
        <w:trPr>
          <w:trHeight w:val="196"/>
          <w:jc w:val="center"/>
        </w:trPr>
        <w:tc>
          <w:tcPr>
            <w:tcW w:w="4106" w:type="dxa"/>
          </w:tcPr>
          <w:p w:rsidR="00601B29" w:rsidRPr="004E2445" w:rsidRDefault="00601B29" w:rsidP="007579FF">
            <w:pPr>
              <w:tabs>
                <w:tab w:val="left" w:pos="426"/>
                <w:tab w:val="center" w:pos="4153"/>
                <w:tab w:val="right" w:pos="8306"/>
              </w:tabs>
              <w:jc w:val="both"/>
              <w:rPr>
                <w:b/>
                <w:lang w:eastAsia="x-none"/>
              </w:rPr>
            </w:pPr>
            <w:r w:rsidRPr="004E2445">
              <w:rPr>
                <w:b/>
                <w:lang w:eastAsia="x-none"/>
              </w:rPr>
              <w:t xml:space="preserve">COMPETENȚE GENERALE (CG) </w:t>
            </w:r>
          </w:p>
        </w:tc>
        <w:tc>
          <w:tcPr>
            <w:tcW w:w="5239" w:type="dxa"/>
          </w:tcPr>
          <w:p w:rsidR="00601B29" w:rsidRPr="004E2445" w:rsidRDefault="00601B29" w:rsidP="007579FF">
            <w:pPr>
              <w:tabs>
                <w:tab w:val="left" w:pos="426"/>
                <w:tab w:val="center" w:pos="4153"/>
                <w:tab w:val="right" w:pos="8306"/>
              </w:tabs>
              <w:jc w:val="both"/>
              <w:rPr>
                <w:b/>
                <w:lang w:eastAsia="x-none"/>
              </w:rPr>
            </w:pPr>
            <w:r w:rsidRPr="004E2445">
              <w:rPr>
                <w:b/>
                <w:lang w:eastAsia="x-none"/>
              </w:rPr>
              <w:t>REZULTATELE ÎNVĂȚĂRII (RI)</w:t>
            </w:r>
          </w:p>
          <w:p w:rsidR="00601B29" w:rsidRPr="0054404C" w:rsidRDefault="00601B29" w:rsidP="007579FF">
            <w:pPr>
              <w:tabs>
                <w:tab w:val="left" w:pos="426"/>
                <w:tab w:val="center" w:pos="4153"/>
                <w:tab w:val="right" w:pos="8306"/>
              </w:tabs>
              <w:jc w:val="both"/>
              <w:rPr>
                <w:i/>
                <w:iCs/>
                <w:lang w:eastAsia="x-none"/>
              </w:rPr>
            </w:pPr>
            <w:r w:rsidRPr="0054404C">
              <w:rPr>
                <w:i/>
                <w:iCs/>
                <w:lang w:eastAsia="x-none"/>
              </w:rPr>
              <w:t>Absolventul /candidatul la atribuirea calificării poate:</w:t>
            </w:r>
          </w:p>
        </w:tc>
      </w:tr>
      <w:tr w:rsidR="00601B29" w:rsidRPr="004E2445" w:rsidTr="007579FF">
        <w:tblPrEx>
          <w:tblLook w:val="04A0" w:firstRow="1" w:lastRow="0" w:firstColumn="1" w:lastColumn="0" w:noHBand="0" w:noVBand="1"/>
        </w:tblPrEx>
        <w:trPr>
          <w:trHeight w:val="571"/>
          <w:jc w:val="center"/>
        </w:trPr>
        <w:tc>
          <w:tcPr>
            <w:tcW w:w="4106" w:type="dxa"/>
            <w:shd w:val="clear" w:color="auto" w:fill="auto"/>
          </w:tcPr>
          <w:p w:rsidR="00601B29" w:rsidRPr="004E2445" w:rsidRDefault="00601B29" w:rsidP="007579FF">
            <w:pPr>
              <w:tabs>
                <w:tab w:val="left" w:pos="426"/>
              </w:tabs>
              <w:jc w:val="both"/>
              <w:rPr>
                <w:b/>
                <w:lang w:eastAsia="x-none"/>
              </w:rPr>
            </w:pPr>
            <w:r w:rsidRPr="004E2445">
              <w:rPr>
                <w:b/>
                <w:lang w:eastAsia="x-none"/>
              </w:rPr>
              <w:t>CG1.</w:t>
            </w:r>
            <w:r w:rsidRPr="004E2445">
              <w:rPr>
                <w:lang w:eastAsia="x-none"/>
              </w:rPr>
              <w:t xml:space="preserve"> </w:t>
            </w:r>
            <w:r w:rsidRPr="00705F89">
              <w:rPr>
                <w:rFonts w:eastAsia="Calibri"/>
              </w:rPr>
              <w:t>Proiectarea activităților educaționale în baza documentelor reglatorii și de politici, bazate pe principii şi metode bine cunoscute în domeniu.</w:t>
            </w:r>
          </w:p>
        </w:tc>
        <w:tc>
          <w:tcPr>
            <w:tcW w:w="5239" w:type="dxa"/>
            <w:shd w:val="clear" w:color="auto" w:fill="auto"/>
          </w:tcPr>
          <w:p w:rsidR="00601B29" w:rsidRPr="00FB4E3C" w:rsidRDefault="00601B29" w:rsidP="007579FF">
            <w:pPr>
              <w:tabs>
                <w:tab w:val="left" w:pos="426"/>
              </w:tabs>
              <w:jc w:val="both"/>
              <w:rPr>
                <w:b/>
                <w:lang w:eastAsia="x-none"/>
              </w:rPr>
            </w:pPr>
            <w:r w:rsidRPr="00FB4E3C">
              <w:rPr>
                <w:b/>
                <w:lang w:eastAsia="x-none"/>
              </w:rPr>
              <w:t>RI.3</w:t>
            </w:r>
            <w:r w:rsidRPr="00FB4E3C">
              <w:rPr>
                <w:lang w:eastAsia="x-none"/>
              </w:rPr>
              <w:t xml:space="preserve"> </w:t>
            </w:r>
            <w:r w:rsidRPr="00FB4E3C">
              <w:t>demonstra flexibilitate și deschidere în proiectarea procesului educațional adaptat la conte</w:t>
            </w:r>
            <w:r>
              <w:t>xt și la nevoile beneficiarului.</w:t>
            </w:r>
          </w:p>
        </w:tc>
      </w:tr>
      <w:tr w:rsidR="00601B29" w:rsidRPr="004E2445" w:rsidTr="007579FF">
        <w:tblPrEx>
          <w:tblLook w:val="04A0" w:firstRow="1" w:lastRow="0" w:firstColumn="1" w:lastColumn="0" w:noHBand="0" w:noVBand="1"/>
        </w:tblPrEx>
        <w:trPr>
          <w:trHeight w:val="571"/>
          <w:jc w:val="center"/>
        </w:trPr>
        <w:tc>
          <w:tcPr>
            <w:tcW w:w="4106" w:type="dxa"/>
            <w:shd w:val="clear" w:color="auto" w:fill="auto"/>
          </w:tcPr>
          <w:p w:rsidR="00601B29" w:rsidRPr="004E2445" w:rsidRDefault="00601B29" w:rsidP="007579FF">
            <w:pPr>
              <w:tabs>
                <w:tab w:val="left" w:pos="426"/>
              </w:tabs>
              <w:jc w:val="both"/>
              <w:rPr>
                <w:b/>
                <w:lang w:eastAsia="x-none"/>
              </w:rPr>
            </w:pPr>
            <w:r>
              <w:rPr>
                <w:b/>
                <w:lang w:eastAsia="x-none"/>
              </w:rPr>
              <w:t>CG2</w:t>
            </w:r>
            <w:r w:rsidRPr="004E2445">
              <w:rPr>
                <w:b/>
                <w:lang w:eastAsia="x-none"/>
              </w:rPr>
              <w:t>.</w:t>
            </w:r>
            <w:r w:rsidRPr="004E2445">
              <w:rPr>
                <w:lang w:eastAsia="x-none"/>
              </w:rPr>
              <w:t xml:space="preserve"> </w:t>
            </w:r>
            <w:r w:rsidRPr="00FB4E3C">
              <w:rPr>
                <w:rFonts w:eastAsia="Calibri"/>
              </w:rPr>
              <w:t>Gestionarea procesului educațional, prin utilizarea principiilor şi metodelor de bază pentru rezolvarea problemelor (situaţiilor) bine definite, tipice domeniului.</w:t>
            </w:r>
          </w:p>
        </w:tc>
        <w:tc>
          <w:tcPr>
            <w:tcW w:w="5239" w:type="dxa"/>
            <w:shd w:val="clear" w:color="auto" w:fill="auto"/>
          </w:tcPr>
          <w:p w:rsidR="00601B29" w:rsidRPr="0054404C" w:rsidRDefault="00601B29" w:rsidP="007579FF">
            <w:pPr>
              <w:spacing w:line="264" w:lineRule="auto"/>
              <w:ind w:right="136"/>
              <w:jc w:val="both"/>
            </w:pPr>
            <w:r>
              <w:rPr>
                <w:b/>
                <w:lang w:eastAsia="x-none"/>
              </w:rPr>
              <w:t xml:space="preserve">RI.4 </w:t>
            </w:r>
            <w:r>
              <w:t>d</w:t>
            </w:r>
            <w:r w:rsidRPr="00F513DD">
              <w:t>emonstra o abordare sistemică în aplicarea strategiilor din perspectiva creării unui mediu educațional favorabil dezvoltări</w:t>
            </w:r>
            <w:r>
              <w:t>i personalității beneficiarului.</w:t>
            </w:r>
          </w:p>
        </w:tc>
      </w:tr>
      <w:tr w:rsidR="00601B29" w:rsidRPr="004E2445" w:rsidTr="007579FF">
        <w:tblPrEx>
          <w:tblLook w:val="04A0" w:firstRow="1" w:lastRow="0" w:firstColumn="1" w:lastColumn="0" w:noHBand="0" w:noVBand="1"/>
        </w:tblPrEx>
        <w:trPr>
          <w:trHeight w:val="356"/>
          <w:jc w:val="center"/>
        </w:trPr>
        <w:tc>
          <w:tcPr>
            <w:tcW w:w="4106" w:type="dxa"/>
            <w:shd w:val="clear" w:color="auto" w:fill="auto"/>
          </w:tcPr>
          <w:p w:rsidR="00601B29" w:rsidRPr="00F513DD" w:rsidRDefault="00601B29" w:rsidP="007579FF">
            <w:pPr>
              <w:tabs>
                <w:tab w:val="left" w:pos="426"/>
                <w:tab w:val="center" w:pos="4153"/>
                <w:tab w:val="right" w:pos="8306"/>
              </w:tabs>
              <w:jc w:val="both"/>
              <w:rPr>
                <w:b/>
                <w:lang w:eastAsia="x-none"/>
              </w:rPr>
            </w:pPr>
            <w:r w:rsidRPr="00F513DD">
              <w:rPr>
                <w:b/>
                <w:lang w:eastAsia="x-none"/>
              </w:rPr>
              <w:t>CG3.</w:t>
            </w:r>
            <w:r w:rsidRPr="00F513DD">
              <w:rPr>
                <w:lang w:eastAsia="x-none"/>
              </w:rPr>
              <w:t xml:space="preserve"> </w:t>
            </w:r>
            <w:r w:rsidRPr="00F513DD">
              <w:rPr>
                <w:rFonts w:eastAsia="Calibri"/>
              </w:rPr>
              <w:t>Utilizarea în mod adecvat  a strategiilor/modalităților standard de evaluare a calităţii şi a limitelor de aplicare a unor procese, teorii, proiecte, metode, pentru luarea deciziilor de îmbunătățire a procesului educațional.</w:t>
            </w:r>
          </w:p>
        </w:tc>
        <w:tc>
          <w:tcPr>
            <w:tcW w:w="5239" w:type="dxa"/>
            <w:shd w:val="clear" w:color="auto" w:fill="auto"/>
          </w:tcPr>
          <w:p w:rsidR="00601B29" w:rsidRPr="00F513DD" w:rsidRDefault="00601B29" w:rsidP="007579FF">
            <w:pPr>
              <w:spacing w:line="264" w:lineRule="auto"/>
              <w:ind w:right="136"/>
              <w:jc w:val="both"/>
            </w:pPr>
            <w:r w:rsidRPr="00F513DD">
              <w:rPr>
                <w:b/>
                <w:lang w:eastAsia="x-none"/>
              </w:rPr>
              <w:t>RI.7</w:t>
            </w:r>
            <w:r w:rsidRPr="00F513DD">
              <w:rPr>
                <w:b/>
              </w:rPr>
              <w:t xml:space="preserve"> </w:t>
            </w:r>
            <w:r w:rsidRPr="00F513DD">
              <w:t>raporta evaluarea în procesul educațional, la cadrul normativ și metodologic aprobat, cu accent pe monitorizarea progresului beneficiarului;</w:t>
            </w:r>
          </w:p>
          <w:p w:rsidR="00601B29" w:rsidRPr="00F513DD" w:rsidRDefault="00601B29" w:rsidP="007579FF">
            <w:pPr>
              <w:tabs>
                <w:tab w:val="left" w:pos="426"/>
                <w:tab w:val="center" w:pos="4153"/>
                <w:tab w:val="right" w:pos="8306"/>
              </w:tabs>
              <w:jc w:val="both"/>
              <w:rPr>
                <w:b/>
                <w:lang w:eastAsia="x-none"/>
              </w:rPr>
            </w:pPr>
            <w:r w:rsidRPr="00F513DD">
              <w:rPr>
                <w:b/>
                <w:lang w:eastAsia="x-none"/>
              </w:rPr>
              <w:t>RI.8</w:t>
            </w:r>
            <w:r w:rsidRPr="00F513DD">
              <w:t xml:space="preserve"> elabora strategii de evaluare din perspectiva asigurării coerenței și calității procesului educațional, inclusiv prin valorificarea mesajului beneficiarului</w:t>
            </w:r>
            <w:r>
              <w:t>.</w:t>
            </w:r>
          </w:p>
        </w:tc>
      </w:tr>
      <w:tr w:rsidR="00601B29" w:rsidRPr="004E2445" w:rsidTr="007579FF">
        <w:tblPrEx>
          <w:tblLook w:val="04A0" w:firstRow="1" w:lastRow="0" w:firstColumn="1" w:lastColumn="0" w:noHBand="0" w:noVBand="1"/>
        </w:tblPrEx>
        <w:trPr>
          <w:trHeight w:val="402"/>
          <w:jc w:val="center"/>
        </w:trPr>
        <w:tc>
          <w:tcPr>
            <w:tcW w:w="4106" w:type="dxa"/>
            <w:shd w:val="clear" w:color="auto" w:fill="auto"/>
          </w:tcPr>
          <w:p w:rsidR="00601B29" w:rsidRPr="004E2445" w:rsidRDefault="00601B29" w:rsidP="007579FF">
            <w:pPr>
              <w:tabs>
                <w:tab w:val="left" w:pos="426"/>
                <w:tab w:val="center" w:pos="4153"/>
                <w:tab w:val="right" w:pos="8306"/>
              </w:tabs>
              <w:jc w:val="both"/>
              <w:rPr>
                <w:b/>
                <w:lang w:eastAsia="x-none"/>
              </w:rPr>
            </w:pPr>
            <w:r w:rsidRPr="004E2445">
              <w:rPr>
                <w:b/>
                <w:lang w:eastAsia="x-none"/>
              </w:rPr>
              <w:t>COMPETENŢE PROFESIONALE (CP)</w:t>
            </w:r>
          </w:p>
        </w:tc>
        <w:tc>
          <w:tcPr>
            <w:tcW w:w="5239" w:type="dxa"/>
            <w:shd w:val="clear" w:color="auto" w:fill="auto"/>
          </w:tcPr>
          <w:p w:rsidR="00601B29" w:rsidRPr="004E2445" w:rsidRDefault="00601B29" w:rsidP="007579FF">
            <w:pPr>
              <w:tabs>
                <w:tab w:val="left" w:pos="426"/>
                <w:tab w:val="center" w:pos="4153"/>
                <w:tab w:val="right" w:pos="8306"/>
              </w:tabs>
              <w:jc w:val="both"/>
              <w:rPr>
                <w:b/>
                <w:lang w:eastAsia="x-none"/>
              </w:rPr>
            </w:pPr>
          </w:p>
        </w:tc>
      </w:tr>
      <w:tr w:rsidR="00601B29" w:rsidRPr="004E2445" w:rsidTr="007579FF">
        <w:tblPrEx>
          <w:tblLook w:val="04A0" w:firstRow="1" w:lastRow="0" w:firstColumn="1" w:lastColumn="0" w:noHBand="0" w:noVBand="1"/>
        </w:tblPrEx>
        <w:trPr>
          <w:jc w:val="center"/>
        </w:trPr>
        <w:tc>
          <w:tcPr>
            <w:tcW w:w="4106" w:type="dxa"/>
            <w:shd w:val="clear" w:color="auto" w:fill="auto"/>
          </w:tcPr>
          <w:p w:rsidR="00601B29" w:rsidRPr="00F513DD" w:rsidRDefault="00601B29" w:rsidP="007579FF">
            <w:pPr>
              <w:jc w:val="both"/>
              <w:rPr>
                <w:b/>
                <w:lang w:eastAsia="x-none"/>
              </w:rPr>
            </w:pPr>
            <w:r w:rsidRPr="00F513DD">
              <w:rPr>
                <w:b/>
                <w:lang w:eastAsia="x-none"/>
              </w:rPr>
              <w:t>CP1.</w:t>
            </w:r>
            <w:r w:rsidRPr="00F513DD">
              <w:rPr>
                <w:lang w:eastAsia="x-none"/>
              </w:rPr>
              <w:t xml:space="preserve"> </w:t>
            </w:r>
            <w:r w:rsidRPr="00F513DD">
              <w:rPr>
                <w:rFonts w:eastAsia="Calibri"/>
              </w:rPr>
              <w:t>Proiectarea demersului  educațional în funcție de cerințele curriculare la disciplinele învățământului gimnazial.</w:t>
            </w:r>
          </w:p>
        </w:tc>
        <w:tc>
          <w:tcPr>
            <w:tcW w:w="5239" w:type="dxa"/>
            <w:shd w:val="clear" w:color="auto" w:fill="auto"/>
          </w:tcPr>
          <w:p w:rsidR="00601B29" w:rsidRPr="00F513DD" w:rsidRDefault="00601B29" w:rsidP="007579FF">
            <w:pPr>
              <w:tabs>
                <w:tab w:val="left" w:pos="326"/>
              </w:tabs>
              <w:jc w:val="both"/>
              <w:rPr>
                <w:lang w:eastAsia="x-none"/>
              </w:rPr>
            </w:pPr>
            <w:r w:rsidRPr="00F513DD">
              <w:rPr>
                <w:b/>
                <w:lang w:eastAsia="x-none"/>
              </w:rPr>
              <w:t>RI.9</w:t>
            </w:r>
            <w:r w:rsidRPr="00F513DD">
              <w:rPr>
                <w:lang w:eastAsia="x-none"/>
              </w:rPr>
              <w:t xml:space="preserve"> </w:t>
            </w:r>
            <w:r w:rsidRPr="00F513DD">
              <w:rPr>
                <w:rFonts w:eastAsia="Calibri"/>
              </w:rPr>
              <w:t>corela prevederile de politici, reperele conceptuale și metodologice cu prioritățile educaționale în contextul învățământului gimnazial.</w:t>
            </w:r>
          </w:p>
        </w:tc>
      </w:tr>
      <w:tr w:rsidR="00601B29" w:rsidRPr="004E2445" w:rsidTr="007579FF">
        <w:tblPrEx>
          <w:tblLook w:val="04A0" w:firstRow="1" w:lastRow="0" w:firstColumn="1" w:lastColumn="0" w:noHBand="0" w:noVBand="1"/>
        </w:tblPrEx>
        <w:trPr>
          <w:jc w:val="center"/>
        </w:trPr>
        <w:tc>
          <w:tcPr>
            <w:tcW w:w="4106" w:type="dxa"/>
            <w:shd w:val="clear" w:color="auto" w:fill="auto"/>
          </w:tcPr>
          <w:p w:rsidR="00601B29" w:rsidRPr="00F513DD" w:rsidRDefault="00601B29" w:rsidP="007579FF">
            <w:pPr>
              <w:jc w:val="both"/>
              <w:rPr>
                <w:b/>
                <w:lang w:eastAsia="x-none"/>
              </w:rPr>
            </w:pPr>
            <w:r w:rsidRPr="00F513DD">
              <w:rPr>
                <w:b/>
              </w:rPr>
              <w:t>CP2.</w:t>
            </w:r>
            <w:r w:rsidRPr="00F513DD">
              <w:t xml:space="preserve"> </w:t>
            </w:r>
            <w:r w:rsidRPr="00F513DD">
              <w:rPr>
                <w:rFonts w:eastAsia="Calibri"/>
              </w:rPr>
              <w:t>Crearea contextului de învățare autentică și semnificativă în baza logicii domeniilor conexe disciplinei școlare, reperelor conceptuale ale disciplinei și a finalităților curriculare.</w:t>
            </w:r>
          </w:p>
        </w:tc>
        <w:tc>
          <w:tcPr>
            <w:tcW w:w="5239" w:type="dxa"/>
            <w:shd w:val="clear" w:color="auto" w:fill="auto"/>
          </w:tcPr>
          <w:p w:rsidR="00601B29" w:rsidRPr="00F513DD" w:rsidRDefault="00601B29" w:rsidP="007579FF">
            <w:pPr>
              <w:tabs>
                <w:tab w:val="left" w:pos="326"/>
              </w:tabs>
              <w:jc w:val="both"/>
              <w:rPr>
                <w:b/>
                <w:lang w:eastAsia="x-none"/>
              </w:rPr>
            </w:pPr>
            <w:r w:rsidRPr="00F513DD">
              <w:rPr>
                <w:b/>
                <w:lang w:eastAsia="x-none"/>
              </w:rPr>
              <w:t>RI.10</w:t>
            </w:r>
            <w:r w:rsidRPr="00F513DD">
              <w:rPr>
                <w:lang w:eastAsia="x-none"/>
              </w:rPr>
              <w:t xml:space="preserve"> </w:t>
            </w:r>
            <w:r w:rsidRPr="00F513DD">
              <w:t>asigura climat educațional adecvat prin crearea de condiții optime pentru desfășurarea activităților didactice, specifice disciplinei în vederea sprijinirii dezvoltării holistice și a formării personalității fiecărui elev.</w:t>
            </w:r>
          </w:p>
        </w:tc>
      </w:tr>
      <w:tr w:rsidR="00601B29" w:rsidRPr="004E2445" w:rsidTr="007579FF">
        <w:tblPrEx>
          <w:tblLook w:val="04A0" w:firstRow="1" w:lastRow="0" w:firstColumn="1" w:lastColumn="0" w:noHBand="0" w:noVBand="1"/>
        </w:tblPrEx>
        <w:trPr>
          <w:jc w:val="center"/>
        </w:trPr>
        <w:tc>
          <w:tcPr>
            <w:tcW w:w="4106" w:type="dxa"/>
            <w:shd w:val="clear" w:color="auto" w:fill="auto"/>
          </w:tcPr>
          <w:p w:rsidR="00601B29" w:rsidRPr="00953AF9" w:rsidRDefault="00601B29" w:rsidP="007579FF">
            <w:pPr>
              <w:jc w:val="both"/>
              <w:rPr>
                <w:b/>
                <w:lang w:eastAsia="x-none"/>
              </w:rPr>
            </w:pPr>
            <w:r w:rsidRPr="00953AF9">
              <w:rPr>
                <w:b/>
                <w:lang w:eastAsia="x-none"/>
              </w:rPr>
              <w:t>CP4.</w:t>
            </w:r>
            <w:r w:rsidRPr="00953AF9">
              <w:rPr>
                <w:lang w:eastAsia="x-none"/>
              </w:rPr>
              <w:t xml:space="preserve"> </w:t>
            </w:r>
            <w:r w:rsidRPr="00953AF9">
              <w:rPr>
                <w:rFonts w:eastAsia="Calibri"/>
              </w:rPr>
              <w:t>Utilizarea strategiilor didactice relevante în organizarea și desfășurarea procesului educațional, adaptat specificului disciplinei școlare.</w:t>
            </w:r>
          </w:p>
        </w:tc>
        <w:tc>
          <w:tcPr>
            <w:tcW w:w="5239" w:type="dxa"/>
            <w:shd w:val="clear" w:color="auto" w:fill="auto"/>
          </w:tcPr>
          <w:p w:rsidR="00601B29" w:rsidRPr="00953AF9" w:rsidRDefault="00601B29" w:rsidP="007579FF">
            <w:pPr>
              <w:tabs>
                <w:tab w:val="left" w:pos="303"/>
              </w:tabs>
              <w:jc w:val="both"/>
              <w:rPr>
                <w:b/>
                <w:lang w:eastAsia="x-none"/>
              </w:rPr>
            </w:pPr>
            <w:r w:rsidRPr="00953AF9">
              <w:rPr>
                <w:b/>
                <w:lang w:eastAsia="x-none"/>
              </w:rPr>
              <w:t>RI.13</w:t>
            </w:r>
            <w:r w:rsidRPr="00953AF9">
              <w:rPr>
                <w:lang w:eastAsia="x-none"/>
              </w:rPr>
              <w:t xml:space="preserve"> </w:t>
            </w:r>
            <w:r w:rsidRPr="00953AF9">
              <w:t>structura un design al activității educaționale prin selectarea și utilizarea strategiilor didactice eficiente și relevante specificului domeniului conex, finalităților curriculare și conținuturilor la disciplina corespunzătoare.</w:t>
            </w:r>
          </w:p>
        </w:tc>
      </w:tr>
      <w:tr w:rsidR="00601B29" w:rsidRPr="004B20B8" w:rsidTr="007579FF">
        <w:tblPrEx>
          <w:tblLook w:val="04A0" w:firstRow="1" w:lastRow="0" w:firstColumn="1" w:lastColumn="0" w:noHBand="0" w:noVBand="1"/>
        </w:tblPrEx>
        <w:trPr>
          <w:trHeight w:val="916"/>
          <w:jc w:val="center"/>
        </w:trPr>
        <w:tc>
          <w:tcPr>
            <w:tcW w:w="4106" w:type="dxa"/>
            <w:shd w:val="clear" w:color="auto" w:fill="auto"/>
          </w:tcPr>
          <w:p w:rsidR="00601B29" w:rsidRPr="00953AF9" w:rsidRDefault="00601B29" w:rsidP="007579FF">
            <w:pPr>
              <w:jc w:val="both"/>
            </w:pPr>
            <w:r w:rsidRPr="00953AF9">
              <w:rPr>
                <w:b/>
                <w:lang w:eastAsia="x-none"/>
              </w:rPr>
              <w:t xml:space="preserve">CP5. </w:t>
            </w:r>
            <w:r w:rsidRPr="00953AF9">
              <w:rPr>
                <w:rFonts w:eastAsia="Calibri"/>
              </w:rPr>
              <w:t>Aplicarea strategiilor de evaluare a rezultatelor învățării conform principiilor docimologice și concepției disciplinei.</w:t>
            </w:r>
          </w:p>
          <w:p w:rsidR="00601B29" w:rsidRPr="00953AF9" w:rsidRDefault="00601B29" w:rsidP="007579FF">
            <w:pPr>
              <w:jc w:val="both"/>
              <w:rPr>
                <w:b/>
                <w:lang w:eastAsia="x-none"/>
              </w:rPr>
            </w:pPr>
            <w:r w:rsidRPr="00953AF9">
              <w:t xml:space="preserve"> </w:t>
            </w:r>
          </w:p>
        </w:tc>
        <w:tc>
          <w:tcPr>
            <w:tcW w:w="5239" w:type="dxa"/>
            <w:shd w:val="clear" w:color="auto" w:fill="auto"/>
          </w:tcPr>
          <w:p w:rsidR="00601B29" w:rsidRPr="00953AF9" w:rsidRDefault="00601B29" w:rsidP="007579FF">
            <w:pPr>
              <w:tabs>
                <w:tab w:val="left" w:pos="315"/>
              </w:tabs>
              <w:jc w:val="both"/>
              <w:rPr>
                <w:b/>
                <w:lang w:eastAsia="x-none"/>
              </w:rPr>
            </w:pPr>
            <w:r w:rsidRPr="00953AF9">
              <w:rPr>
                <w:b/>
                <w:lang w:eastAsia="x-none"/>
              </w:rPr>
              <w:t>RI.15</w:t>
            </w:r>
            <w:r w:rsidRPr="004B20B8">
              <w:rPr>
                <w:lang w:eastAsia="x-none"/>
              </w:rPr>
              <w:t xml:space="preserve"> </w:t>
            </w:r>
            <w:r>
              <w:rPr>
                <w:rFonts w:eastAsia="Calibri"/>
              </w:rPr>
              <w:t>e</w:t>
            </w:r>
            <w:r w:rsidRPr="00953AF9">
              <w:rPr>
                <w:rFonts w:eastAsia="Calibri"/>
              </w:rPr>
              <w:t>labora instrumentele de evaluare, adecvate domeniului conex și disciplinei școlare, tipului și finalităților procesului educațional la nivelul învățământului gimnazial.</w:t>
            </w:r>
          </w:p>
        </w:tc>
      </w:tr>
      <w:tr w:rsidR="00601B29" w:rsidRPr="004E2445" w:rsidTr="007579FF">
        <w:tblPrEx>
          <w:tblLook w:val="04A0" w:firstRow="1" w:lastRow="0" w:firstColumn="1" w:lastColumn="0" w:noHBand="0" w:noVBand="1"/>
        </w:tblPrEx>
        <w:trPr>
          <w:trHeight w:val="845"/>
          <w:jc w:val="center"/>
        </w:trPr>
        <w:tc>
          <w:tcPr>
            <w:tcW w:w="4106" w:type="dxa"/>
            <w:shd w:val="clear" w:color="auto" w:fill="auto"/>
          </w:tcPr>
          <w:p w:rsidR="00601B29" w:rsidRPr="00953AF9" w:rsidRDefault="00601B29" w:rsidP="007579FF">
            <w:pPr>
              <w:jc w:val="both"/>
              <w:rPr>
                <w:b/>
                <w:lang w:eastAsia="x-none"/>
              </w:rPr>
            </w:pPr>
            <w:r w:rsidRPr="00953AF9">
              <w:rPr>
                <w:b/>
              </w:rPr>
              <w:t>CP6.</w:t>
            </w:r>
            <w:r w:rsidRPr="00953AF9">
              <w:t xml:space="preserve"> Conceptualizarea demersului educațional accesibil și eficient în contextul educației nonformale.</w:t>
            </w:r>
          </w:p>
        </w:tc>
        <w:tc>
          <w:tcPr>
            <w:tcW w:w="5239" w:type="dxa"/>
            <w:shd w:val="clear" w:color="auto" w:fill="auto"/>
          </w:tcPr>
          <w:p w:rsidR="00601B29" w:rsidRPr="00953AF9" w:rsidRDefault="00601B29" w:rsidP="007579FF">
            <w:pPr>
              <w:tabs>
                <w:tab w:val="left" w:pos="315"/>
              </w:tabs>
              <w:jc w:val="both"/>
              <w:rPr>
                <w:b/>
                <w:lang w:eastAsia="x-none"/>
              </w:rPr>
            </w:pPr>
            <w:r w:rsidRPr="00953AF9">
              <w:rPr>
                <w:b/>
                <w:lang w:eastAsia="x-none"/>
              </w:rPr>
              <w:t>RI.17</w:t>
            </w:r>
            <w:r w:rsidRPr="00953AF9">
              <w:rPr>
                <w:lang w:eastAsia="x-none"/>
              </w:rPr>
              <w:t xml:space="preserve"> </w:t>
            </w:r>
            <w:r w:rsidRPr="00953AF9">
              <w:t>proiecta activități educaționale diversificate, flexibile corelate cu interesele și nevoile beneficiarilor în context nonformal.</w:t>
            </w:r>
          </w:p>
        </w:tc>
      </w:tr>
    </w:tbl>
    <w:p w:rsidR="00601B29" w:rsidRDefault="00601B29" w:rsidP="00601B29"/>
    <w:p w:rsidR="00601B29" w:rsidRDefault="00601B29" w:rsidP="00601B29">
      <w:pPr>
        <w:pStyle w:val="a3"/>
        <w:rPr>
          <w:b/>
        </w:rPr>
      </w:pPr>
    </w:p>
    <w:p w:rsidR="00601B29" w:rsidRDefault="00601B29" w:rsidP="00601B29">
      <w:pPr>
        <w:pStyle w:val="a3"/>
        <w:rPr>
          <w:b/>
        </w:rPr>
      </w:pPr>
    </w:p>
    <w:p w:rsidR="00601B29" w:rsidRDefault="00601B29" w:rsidP="00601B29">
      <w:pPr>
        <w:pStyle w:val="a3"/>
        <w:spacing w:before="13"/>
        <w:rPr>
          <w:b/>
        </w:rPr>
      </w:pPr>
    </w:p>
    <w:p w:rsidR="00601B29" w:rsidRDefault="00601B29" w:rsidP="00601B29">
      <w:pPr>
        <w:pStyle w:val="a5"/>
        <w:numPr>
          <w:ilvl w:val="0"/>
          <w:numId w:val="14"/>
        </w:numPr>
        <w:tabs>
          <w:tab w:val="left" w:pos="1171"/>
        </w:tabs>
        <w:ind w:left="1171" w:hanging="385"/>
        <w:jc w:val="left"/>
        <w:rPr>
          <w:b/>
          <w:sz w:val="24"/>
        </w:rPr>
      </w:pPr>
      <w:r>
        <w:rPr>
          <w:b/>
          <w:sz w:val="24"/>
        </w:rPr>
        <w:t>UNITĂȚI</w:t>
      </w:r>
      <w:r>
        <w:rPr>
          <w:b/>
          <w:spacing w:val="-3"/>
          <w:sz w:val="24"/>
        </w:rPr>
        <w:t xml:space="preserve"> </w:t>
      </w:r>
      <w:r>
        <w:rPr>
          <w:b/>
          <w:sz w:val="24"/>
        </w:rPr>
        <w:t>DE</w:t>
      </w:r>
      <w:r>
        <w:rPr>
          <w:b/>
          <w:spacing w:val="-2"/>
          <w:sz w:val="24"/>
        </w:rPr>
        <w:t xml:space="preserve"> ÎNVĂȚARE</w:t>
      </w: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1"/>
        <w:gridCol w:w="3260"/>
        <w:gridCol w:w="2742"/>
      </w:tblGrid>
      <w:tr w:rsidR="00601B29" w:rsidTr="007579FF">
        <w:trPr>
          <w:trHeight w:val="551"/>
        </w:trPr>
        <w:tc>
          <w:tcPr>
            <w:tcW w:w="9903" w:type="dxa"/>
            <w:gridSpan w:val="3"/>
          </w:tcPr>
          <w:p w:rsidR="00601B29" w:rsidRDefault="00601B29" w:rsidP="007579FF">
            <w:pPr>
              <w:pStyle w:val="TableParagraph"/>
              <w:spacing w:line="275" w:lineRule="exact"/>
              <w:rPr>
                <w:sz w:val="24"/>
              </w:rPr>
            </w:pPr>
            <w:r>
              <w:rPr>
                <w:i/>
                <w:sz w:val="24"/>
              </w:rPr>
              <w:t>Tema</w:t>
            </w:r>
            <w:r>
              <w:rPr>
                <w:i/>
                <w:spacing w:val="-3"/>
                <w:sz w:val="24"/>
              </w:rPr>
              <w:t xml:space="preserve"> </w:t>
            </w:r>
            <w:r>
              <w:rPr>
                <w:i/>
                <w:sz w:val="24"/>
              </w:rPr>
              <w:t>1.</w:t>
            </w:r>
            <w:r>
              <w:rPr>
                <w:i/>
                <w:spacing w:val="-1"/>
                <w:sz w:val="24"/>
              </w:rPr>
              <w:t xml:space="preserve"> </w:t>
            </w:r>
            <w:r>
              <w:rPr>
                <w:sz w:val="24"/>
              </w:rPr>
              <w:t>Derivaţii</w:t>
            </w:r>
            <w:r>
              <w:rPr>
                <w:spacing w:val="-1"/>
                <w:sz w:val="24"/>
              </w:rPr>
              <w:t xml:space="preserve"> </w:t>
            </w:r>
            <w:r>
              <w:rPr>
                <w:sz w:val="24"/>
              </w:rPr>
              <w:t>organici</w:t>
            </w:r>
            <w:r>
              <w:rPr>
                <w:spacing w:val="-1"/>
                <w:sz w:val="24"/>
              </w:rPr>
              <w:t xml:space="preserve"> </w:t>
            </w:r>
            <w:r>
              <w:rPr>
                <w:sz w:val="24"/>
              </w:rPr>
              <w:t>funcționali.</w:t>
            </w:r>
            <w:r>
              <w:rPr>
                <w:spacing w:val="-1"/>
                <w:sz w:val="24"/>
              </w:rPr>
              <w:t xml:space="preserve"> </w:t>
            </w:r>
            <w:r>
              <w:rPr>
                <w:sz w:val="24"/>
              </w:rPr>
              <w:t>Halogenuri,</w:t>
            </w:r>
            <w:r>
              <w:rPr>
                <w:spacing w:val="-1"/>
                <w:sz w:val="24"/>
              </w:rPr>
              <w:t xml:space="preserve"> </w:t>
            </w:r>
            <w:r>
              <w:rPr>
                <w:sz w:val="24"/>
              </w:rPr>
              <w:t>alcooli,</w:t>
            </w:r>
            <w:r>
              <w:rPr>
                <w:spacing w:val="-2"/>
                <w:sz w:val="24"/>
              </w:rPr>
              <w:t xml:space="preserve"> </w:t>
            </w:r>
            <w:r>
              <w:rPr>
                <w:sz w:val="24"/>
              </w:rPr>
              <w:t>fenoli</w:t>
            </w:r>
            <w:r>
              <w:rPr>
                <w:spacing w:val="-1"/>
                <w:sz w:val="24"/>
              </w:rPr>
              <w:t xml:space="preserve"> </w:t>
            </w:r>
            <w:r>
              <w:rPr>
                <w:sz w:val="24"/>
              </w:rPr>
              <w:t>şi</w:t>
            </w:r>
            <w:r>
              <w:rPr>
                <w:spacing w:val="-1"/>
                <w:sz w:val="24"/>
              </w:rPr>
              <w:t xml:space="preserve"> </w:t>
            </w:r>
            <w:r>
              <w:rPr>
                <w:spacing w:val="-2"/>
                <w:sz w:val="24"/>
              </w:rPr>
              <w:t>eteri.</w:t>
            </w:r>
          </w:p>
          <w:p w:rsidR="00601B29" w:rsidRDefault="00601B29" w:rsidP="007579FF">
            <w:pPr>
              <w:pStyle w:val="TableParagraph"/>
              <w:spacing w:line="257" w:lineRule="exact"/>
              <w:rPr>
                <w:b/>
                <w:sz w:val="24"/>
              </w:rPr>
            </w:pPr>
            <w:r>
              <w:rPr>
                <w:sz w:val="24"/>
              </w:rPr>
              <w:t>Rezultatele</w:t>
            </w:r>
            <w:r>
              <w:rPr>
                <w:spacing w:val="-4"/>
                <w:sz w:val="24"/>
              </w:rPr>
              <w:t xml:space="preserve"> </w:t>
            </w:r>
            <w:r>
              <w:rPr>
                <w:sz w:val="24"/>
              </w:rPr>
              <w:t>învățării</w:t>
            </w:r>
            <w:r>
              <w:rPr>
                <w:spacing w:val="-1"/>
                <w:sz w:val="24"/>
              </w:rPr>
              <w:t xml:space="preserve"> </w:t>
            </w:r>
            <w:r>
              <w:rPr>
                <w:sz w:val="24"/>
              </w:rPr>
              <w:t>preconizate</w:t>
            </w:r>
            <w:r>
              <w:rPr>
                <w:spacing w:val="-1"/>
                <w:sz w:val="24"/>
              </w:rPr>
              <w:t xml:space="preserve"> </w:t>
            </w:r>
            <w:r>
              <w:rPr>
                <w:sz w:val="24"/>
              </w:rPr>
              <w:t>a</w:t>
            </w:r>
            <w:r>
              <w:rPr>
                <w:spacing w:val="-3"/>
                <w:sz w:val="24"/>
              </w:rPr>
              <w:t xml:space="preserve"> </w:t>
            </w:r>
            <w:r>
              <w:rPr>
                <w:sz w:val="24"/>
              </w:rPr>
              <w:t>fi atinse:</w:t>
            </w:r>
            <w:r>
              <w:rPr>
                <w:spacing w:val="-1"/>
                <w:sz w:val="24"/>
              </w:rPr>
              <w:t xml:space="preserve"> </w:t>
            </w:r>
            <w:r>
              <w:rPr>
                <w:b/>
                <w:sz w:val="24"/>
              </w:rPr>
              <w:t>RI.3</w:t>
            </w:r>
            <w:r>
              <w:rPr>
                <w:sz w:val="24"/>
              </w:rPr>
              <w:t>,</w:t>
            </w:r>
            <w:r>
              <w:rPr>
                <w:spacing w:val="-1"/>
                <w:sz w:val="24"/>
              </w:rPr>
              <w:t xml:space="preserve"> </w:t>
            </w:r>
            <w:r>
              <w:rPr>
                <w:b/>
                <w:sz w:val="24"/>
              </w:rPr>
              <w:t>RI.4</w:t>
            </w:r>
            <w:r>
              <w:rPr>
                <w:sz w:val="24"/>
              </w:rPr>
              <w:t>,</w:t>
            </w:r>
            <w:r>
              <w:rPr>
                <w:spacing w:val="-1"/>
                <w:sz w:val="24"/>
              </w:rPr>
              <w:t xml:space="preserve"> </w:t>
            </w:r>
            <w:r>
              <w:rPr>
                <w:b/>
                <w:sz w:val="24"/>
              </w:rPr>
              <w:t>RI.7</w:t>
            </w:r>
            <w:r>
              <w:rPr>
                <w:sz w:val="24"/>
              </w:rPr>
              <w:t>,</w:t>
            </w:r>
            <w:r>
              <w:rPr>
                <w:spacing w:val="-1"/>
                <w:sz w:val="24"/>
              </w:rPr>
              <w:t xml:space="preserve"> </w:t>
            </w:r>
            <w:r>
              <w:rPr>
                <w:b/>
                <w:sz w:val="24"/>
              </w:rPr>
              <w:t>RI.8</w:t>
            </w:r>
            <w:r>
              <w:rPr>
                <w:sz w:val="24"/>
              </w:rPr>
              <w:t>,</w:t>
            </w:r>
            <w:r>
              <w:rPr>
                <w:spacing w:val="2"/>
                <w:sz w:val="24"/>
              </w:rPr>
              <w:t xml:space="preserve"> </w:t>
            </w:r>
            <w:r>
              <w:rPr>
                <w:b/>
                <w:sz w:val="24"/>
              </w:rPr>
              <w:t>RI.10</w:t>
            </w:r>
            <w:r>
              <w:rPr>
                <w:sz w:val="24"/>
              </w:rPr>
              <w:t>,</w:t>
            </w:r>
            <w:r>
              <w:rPr>
                <w:spacing w:val="-1"/>
                <w:sz w:val="24"/>
              </w:rPr>
              <w:t xml:space="preserve"> </w:t>
            </w:r>
            <w:r>
              <w:rPr>
                <w:b/>
                <w:sz w:val="24"/>
              </w:rPr>
              <w:t>RI.13</w:t>
            </w:r>
            <w:r>
              <w:rPr>
                <w:sz w:val="24"/>
              </w:rPr>
              <w:t xml:space="preserve">, </w:t>
            </w:r>
            <w:r>
              <w:rPr>
                <w:b/>
                <w:spacing w:val="-2"/>
                <w:sz w:val="24"/>
              </w:rPr>
              <w:t>RI.1</w:t>
            </w:r>
            <w:r w:rsidR="00D73A40">
              <w:rPr>
                <w:b/>
                <w:spacing w:val="-2"/>
                <w:sz w:val="24"/>
              </w:rPr>
              <w:t>5, RI.17.</w:t>
            </w:r>
          </w:p>
        </w:tc>
      </w:tr>
      <w:tr w:rsidR="00601B29" w:rsidTr="007579FF">
        <w:trPr>
          <w:trHeight w:val="551"/>
        </w:trPr>
        <w:tc>
          <w:tcPr>
            <w:tcW w:w="3901" w:type="dxa"/>
          </w:tcPr>
          <w:p w:rsidR="00601B29" w:rsidRDefault="00601B29" w:rsidP="007579FF">
            <w:pPr>
              <w:pStyle w:val="TableParagraph"/>
              <w:spacing w:line="275" w:lineRule="exact"/>
              <w:rPr>
                <w:i/>
                <w:sz w:val="24"/>
              </w:rPr>
            </w:pPr>
            <w:r>
              <w:rPr>
                <w:i/>
                <w:sz w:val="24"/>
              </w:rPr>
              <w:t>Cunoștințe/</w:t>
            </w:r>
            <w:r>
              <w:rPr>
                <w:i/>
                <w:spacing w:val="-1"/>
                <w:sz w:val="24"/>
              </w:rPr>
              <w:t xml:space="preserve"> </w:t>
            </w:r>
            <w:r>
              <w:rPr>
                <w:i/>
                <w:sz w:val="24"/>
              </w:rPr>
              <w:t>unități</w:t>
            </w:r>
            <w:r>
              <w:rPr>
                <w:i/>
                <w:spacing w:val="-1"/>
                <w:sz w:val="24"/>
              </w:rPr>
              <w:t xml:space="preserve"> </w:t>
            </w:r>
            <w:r>
              <w:rPr>
                <w:i/>
                <w:sz w:val="24"/>
              </w:rPr>
              <w:t>de</w:t>
            </w:r>
            <w:r>
              <w:rPr>
                <w:i/>
                <w:spacing w:val="-1"/>
                <w:sz w:val="24"/>
              </w:rPr>
              <w:t xml:space="preserve"> </w:t>
            </w:r>
            <w:r>
              <w:rPr>
                <w:i/>
                <w:spacing w:val="-2"/>
                <w:sz w:val="24"/>
              </w:rPr>
              <w:t>conținut</w:t>
            </w:r>
          </w:p>
        </w:tc>
        <w:tc>
          <w:tcPr>
            <w:tcW w:w="3260" w:type="dxa"/>
          </w:tcPr>
          <w:p w:rsidR="00601B29" w:rsidRDefault="00601B29" w:rsidP="007579FF">
            <w:pPr>
              <w:pStyle w:val="TableParagraph"/>
              <w:spacing w:line="275" w:lineRule="exact"/>
              <w:rPr>
                <w:i/>
                <w:sz w:val="24"/>
              </w:rPr>
            </w:pPr>
            <w:r>
              <w:rPr>
                <w:i/>
                <w:sz w:val="24"/>
              </w:rPr>
              <w:t>Abilități</w:t>
            </w:r>
            <w:r>
              <w:rPr>
                <w:i/>
                <w:spacing w:val="2"/>
                <w:sz w:val="24"/>
              </w:rPr>
              <w:t xml:space="preserve"> </w:t>
            </w:r>
            <w:r>
              <w:rPr>
                <w:i/>
                <w:spacing w:val="-2"/>
                <w:sz w:val="24"/>
              </w:rPr>
              <w:t>(Aptitudini)</w:t>
            </w:r>
          </w:p>
        </w:tc>
        <w:tc>
          <w:tcPr>
            <w:tcW w:w="2742" w:type="dxa"/>
          </w:tcPr>
          <w:p w:rsidR="00601B29" w:rsidRDefault="00601B29" w:rsidP="007579FF">
            <w:pPr>
              <w:pStyle w:val="TableParagraph"/>
              <w:tabs>
                <w:tab w:val="left" w:pos="2470"/>
              </w:tabs>
              <w:spacing w:line="276" w:lineRule="exact"/>
              <w:ind w:right="98"/>
              <w:rPr>
                <w:i/>
                <w:sz w:val="24"/>
              </w:rPr>
            </w:pPr>
            <w:r>
              <w:rPr>
                <w:i/>
                <w:spacing w:val="-2"/>
                <w:sz w:val="24"/>
              </w:rPr>
              <w:t>Responsabilitate</w:t>
            </w:r>
            <w:r>
              <w:rPr>
                <w:i/>
                <w:sz w:val="24"/>
              </w:rPr>
              <w:tab/>
            </w:r>
            <w:r>
              <w:rPr>
                <w:i/>
                <w:spacing w:val="-6"/>
                <w:sz w:val="24"/>
              </w:rPr>
              <w:t xml:space="preserve">și </w:t>
            </w:r>
            <w:r>
              <w:rPr>
                <w:i/>
                <w:spacing w:val="-2"/>
                <w:sz w:val="24"/>
              </w:rPr>
              <w:t>autonomie</w:t>
            </w:r>
          </w:p>
        </w:tc>
      </w:tr>
      <w:tr w:rsidR="00601B29" w:rsidTr="007579FF">
        <w:trPr>
          <w:trHeight w:val="5347"/>
        </w:trPr>
        <w:tc>
          <w:tcPr>
            <w:tcW w:w="3901" w:type="dxa"/>
          </w:tcPr>
          <w:p w:rsidR="00601B29" w:rsidRDefault="00601B29" w:rsidP="007579FF">
            <w:pPr>
              <w:pStyle w:val="TableParagraph"/>
              <w:spacing w:line="275" w:lineRule="exact"/>
              <w:rPr>
                <w:sz w:val="24"/>
              </w:rPr>
            </w:pPr>
            <w:r>
              <w:rPr>
                <w:b/>
                <w:sz w:val="24"/>
              </w:rPr>
              <w:t>Termeni</w:t>
            </w:r>
            <w:r>
              <w:rPr>
                <w:b/>
                <w:spacing w:val="-2"/>
                <w:sz w:val="24"/>
              </w:rPr>
              <w:t xml:space="preserve"> cheie</w:t>
            </w:r>
            <w:r>
              <w:rPr>
                <w:spacing w:val="-2"/>
                <w:sz w:val="24"/>
              </w:rPr>
              <w:t>:</w:t>
            </w:r>
          </w:p>
          <w:p w:rsidR="00601B29" w:rsidRDefault="00601B29" w:rsidP="007579FF">
            <w:pPr>
              <w:pStyle w:val="TableParagraph"/>
              <w:ind w:right="219"/>
              <w:rPr>
                <w:sz w:val="24"/>
              </w:rPr>
            </w:pPr>
            <w:r>
              <w:rPr>
                <w:sz w:val="24"/>
              </w:rPr>
              <w:t>derivați</w:t>
            </w:r>
            <w:r>
              <w:rPr>
                <w:spacing w:val="-15"/>
                <w:sz w:val="24"/>
              </w:rPr>
              <w:t xml:space="preserve"> </w:t>
            </w:r>
            <w:r>
              <w:rPr>
                <w:sz w:val="24"/>
              </w:rPr>
              <w:t>funcționali,</w:t>
            </w:r>
            <w:r>
              <w:rPr>
                <w:spacing w:val="-15"/>
                <w:sz w:val="24"/>
              </w:rPr>
              <w:t xml:space="preserve"> </w:t>
            </w:r>
            <w:r>
              <w:rPr>
                <w:sz w:val="24"/>
              </w:rPr>
              <w:t xml:space="preserve">grupe </w:t>
            </w:r>
            <w:r>
              <w:rPr>
                <w:spacing w:val="-2"/>
                <w:sz w:val="24"/>
              </w:rPr>
              <w:t>funcționale.</w:t>
            </w:r>
          </w:p>
          <w:p w:rsidR="00601B29" w:rsidRDefault="00601B29" w:rsidP="007579FF">
            <w:pPr>
              <w:pStyle w:val="TableParagraph"/>
              <w:spacing w:line="276" w:lineRule="exact"/>
              <w:rPr>
                <w:b/>
                <w:sz w:val="24"/>
              </w:rPr>
            </w:pPr>
            <w:r>
              <w:rPr>
                <w:b/>
                <w:sz w:val="24"/>
              </w:rPr>
              <w:t>Unități</w:t>
            </w:r>
            <w:r>
              <w:rPr>
                <w:b/>
                <w:spacing w:val="-1"/>
                <w:sz w:val="24"/>
              </w:rPr>
              <w:t xml:space="preserve"> </w:t>
            </w:r>
            <w:r>
              <w:rPr>
                <w:b/>
                <w:sz w:val="24"/>
              </w:rPr>
              <w:t>de</w:t>
            </w:r>
            <w:r>
              <w:rPr>
                <w:b/>
                <w:spacing w:val="-1"/>
                <w:sz w:val="24"/>
              </w:rPr>
              <w:t xml:space="preserve"> </w:t>
            </w:r>
            <w:r>
              <w:rPr>
                <w:b/>
                <w:spacing w:val="-2"/>
                <w:sz w:val="24"/>
              </w:rPr>
              <w:t>conținut:</w:t>
            </w:r>
          </w:p>
          <w:p w:rsidR="00601B29" w:rsidRDefault="00601B29" w:rsidP="007579FF">
            <w:pPr>
              <w:pStyle w:val="TableParagraph"/>
              <w:numPr>
                <w:ilvl w:val="0"/>
                <w:numId w:val="13"/>
              </w:numPr>
              <w:tabs>
                <w:tab w:val="left" w:pos="348"/>
                <w:tab w:val="left" w:pos="350"/>
              </w:tabs>
              <w:ind w:right="175"/>
              <w:rPr>
                <w:sz w:val="24"/>
              </w:rPr>
            </w:pPr>
            <w:r>
              <w:rPr>
                <w:sz w:val="24"/>
              </w:rPr>
              <w:t>Grupele</w:t>
            </w:r>
            <w:r>
              <w:rPr>
                <w:spacing w:val="-13"/>
                <w:sz w:val="24"/>
              </w:rPr>
              <w:t xml:space="preserve"> </w:t>
            </w:r>
            <w:r>
              <w:rPr>
                <w:sz w:val="24"/>
              </w:rPr>
              <w:t>funcționale</w:t>
            </w:r>
            <w:r>
              <w:rPr>
                <w:spacing w:val="-13"/>
                <w:sz w:val="24"/>
              </w:rPr>
              <w:t xml:space="preserve"> </w:t>
            </w:r>
            <w:r>
              <w:rPr>
                <w:sz w:val="24"/>
              </w:rPr>
              <w:t>și</w:t>
            </w:r>
            <w:r>
              <w:rPr>
                <w:spacing w:val="-13"/>
                <w:sz w:val="24"/>
              </w:rPr>
              <w:t xml:space="preserve"> </w:t>
            </w:r>
            <w:r>
              <w:rPr>
                <w:sz w:val="24"/>
              </w:rPr>
              <w:t>reactivitatea compușilor organici.</w:t>
            </w:r>
          </w:p>
          <w:p w:rsidR="00601B29" w:rsidRDefault="00601B29" w:rsidP="007579FF">
            <w:pPr>
              <w:pStyle w:val="TableParagraph"/>
              <w:numPr>
                <w:ilvl w:val="0"/>
                <w:numId w:val="13"/>
              </w:numPr>
              <w:tabs>
                <w:tab w:val="left" w:pos="348"/>
                <w:tab w:val="left" w:pos="350"/>
              </w:tabs>
              <w:ind w:right="140"/>
              <w:rPr>
                <w:sz w:val="24"/>
              </w:rPr>
            </w:pPr>
            <w:r>
              <w:rPr>
                <w:sz w:val="24"/>
              </w:rPr>
              <w:t>Clasificarea,</w:t>
            </w:r>
            <w:r>
              <w:rPr>
                <w:spacing w:val="-15"/>
                <w:sz w:val="24"/>
              </w:rPr>
              <w:t xml:space="preserve"> </w:t>
            </w:r>
            <w:r>
              <w:rPr>
                <w:sz w:val="24"/>
              </w:rPr>
              <w:t>izomeria,</w:t>
            </w:r>
            <w:r>
              <w:rPr>
                <w:spacing w:val="-15"/>
                <w:sz w:val="24"/>
              </w:rPr>
              <w:t xml:space="preserve"> </w:t>
            </w:r>
            <w:r>
              <w:rPr>
                <w:sz w:val="24"/>
              </w:rPr>
              <w:t>proprietăţile şi utilizarea derivaţilor halogenaţi.</w:t>
            </w:r>
          </w:p>
          <w:p w:rsidR="00601B29" w:rsidRDefault="00601B29" w:rsidP="007579FF">
            <w:pPr>
              <w:pStyle w:val="TableParagraph"/>
              <w:numPr>
                <w:ilvl w:val="0"/>
                <w:numId w:val="13"/>
              </w:numPr>
              <w:tabs>
                <w:tab w:val="left" w:pos="348"/>
                <w:tab w:val="left" w:pos="350"/>
              </w:tabs>
              <w:ind w:right="139"/>
              <w:rPr>
                <w:sz w:val="24"/>
              </w:rPr>
            </w:pPr>
            <w:r>
              <w:rPr>
                <w:sz w:val="24"/>
              </w:rPr>
              <w:t>Reacţii de substituție nucleofilă și eliminare.</w:t>
            </w:r>
            <w:r>
              <w:rPr>
                <w:spacing w:val="-13"/>
                <w:sz w:val="24"/>
              </w:rPr>
              <w:t xml:space="preserve"> </w:t>
            </w:r>
            <w:r>
              <w:rPr>
                <w:sz w:val="24"/>
              </w:rPr>
              <w:t>Mecanismele</w:t>
            </w:r>
            <w:r>
              <w:rPr>
                <w:spacing w:val="-12"/>
                <w:sz w:val="24"/>
              </w:rPr>
              <w:t xml:space="preserve"> </w:t>
            </w:r>
            <w:r>
              <w:rPr>
                <w:sz w:val="24"/>
              </w:rPr>
              <w:t>SN1,</w:t>
            </w:r>
            <w:r>
              <w:rPr>
                <w:spacing w:val="-13"/>
                <w:sz w:val="24"/>
              </w:rPr>
              <w:t xml:space="preserve"> </w:t>
            </w:r>
            <w:r>
              <w:rPr>
                <w:sz w:val="24"/>
              </w:rPr>
              <w:t>SN2, E1, E2.</w:t>
            </w:r>
          </w:p>
          <w:p w:rsidR="00601B29" w:rsidRDefault="00601B29" w:rsidP="007579FF">
            <w:pPr>
              <w:pStyle w:val="TableParagraph"/>
              <w:numPr>
                <w:ilvl w:val="0"/>
                <w:numId w:val="13"/>
              </w:numPr>
              <w:tabs>
                <w:tab w:val="left" w:pos="348"/>
                <w:tab w:val="left" w:pos="350"/>
              </w:tabs>
              <w:ind w:right="140"/>
              <w:rPr>
                <w:sz w:val="24"/>
              </w:rPr>
            </w:pPr>
            <w:r>
              <w:rPr>
                <w:sz w:val="24"/>
              </w:rPr>
              <w:t>Clasificarea,</w:t>
            </w:r>
            <w:r>
              <w:rPr>
                <w:spacing w:val="-15"/>
                <w:sz w:val="24"/>
              </w:rPr>
              <w:t xml:space="preserve"> </w:t>
            </w:r>
            <w:r>
              <w:rPr>
                <w:sz w:val="24"/>
              </w:rPr>
              <w:t>izomeria,</w:t>
            </w:r>
            <w:r>
              <w:rPr>
                <w:spacing w:val="-15"/>
                <w:sz w:val="24"/>
              </w:rPr>
              <w:t xml:space="preserve"> </w:t>
            </w:r>
            <w:r>
              <w:rPr>
                <w:sz w:val="24"/>
              </w:rPr>
              <w:t>proprietăţile şi utilizarea alcoolilor</w:t>
            </w:r>
          </w:p>
          <w:p w:rsidR="00601B29" w:rsidRDefault="00601B29" w:rsidP="007579FF">
            <w:pPr>
              <w:pStyle w:val="TableParagraph"/>
              <w:spacing w:line="275" w:lineRule="exact"/>
              <w:ind w:left="350"/>
              <w:rPr>
                <w:sz w:val="24"/>
              </w:rPr>
            </w:pPr>
            <w:r>
              <w:rPr>
                <w:sz w:val="24"/>
              </w:rPr>
              <w:t>monohidroxilici</w:t>
            </w:r>
            <w:r>
              <w:rPr>
                <w:spacing w:val="-1"/>
                <w:sz w:val="24"/>
              </w:rPr>
              <w:t xml:space="preserve"> </w:t>
            </w:r>
            <w:r>
              <w:rPr>
                <w:sz w:val="24"/>
              </w:rPr>
              <w:t>și</w:t>
            </w:r>
            <w:r>
              <w:rPr>
                <w:spacing w:val="1"/>
                <w:sz w:val="24"/>
              </w:rPr>
              <w:t xml:space="preserve"> </w:t>
            </w:r>
            <w:r>
              <w:rPr>
                <w:spacing w:val="-2"/>
                <w:sz w:val="24"/>
              </w:rPr>
              <w:t>polihidroxilici.</w:t>
            </w:r>
          </w:p>
          <w:p w:rsidR="00601B29" w:rsidRDefault="00601B29" w:rsidP="007579FF">
            <w:pPr>
              <w:pStyle w:val="TableParagraph"/>
              <w:numPr>
                <w:ilvl w:val="0"/>
                <w:numId w:val="13"/>
              </w:numPr>
              <w:tabs>
                <w:tab w:val="left" w:pos="348"/>
                <w:tab w:val="left" w:pos="350"/>
              </w:tabs>
              <w:ind w:right="382"/>
              <w:rPr>
                <w:sz w:val="24"/>
              </w:rPr>
            </w:pPr>
            <w:r>
              <w:rPr>
                <w:sz w:val="24"/>
              </w:rPr>
              <w:t>Enolii</w:t>
            </w:r>
            <w:r>
              <w:rPr>
                <w:spacing w:val="-8"/>
                <w:sz w:val="24"/>
              </w:rPr>
              <w:t xml:space="preserve"> </w:t>
            </w:r>
            <w:r>
              <w:rPr>
                <w:sz w:val="24"/>
              </w:rPr>
              <w:t>și</w:t>
            </w:r>
            <w:r>
              <w:rPr>
                <w:spacing w:val="-7"/>
                <w:sz w:val="24"/>
              </w:rPr>
              <w:t xml:space="preserve"> </w:t>
            </w:r>
            <w:r>
              <w:rPr>
                <w:sz w:val="24"/>
              </w:rPr>
              <w:t>fenolii.</w:t>
            </w:r>
            <w:r>
              <w:rPr>
                <w:spacing w:val="-8"/>
                <w:sz w:val="24"/>
              </w:rPr>
              <w:t xml:space="preserve"> </w:t>
            </w:r>
            <w:r>
              <w:rPr>
                <w:sz w:val="24"/>
              </w:rPr>
              <w:t>Eterii</w:t>
            </w:r>
            <w:r>
              <w:rPr>
                <w:spacing w:val="-8"/>
                <w:sz w:val="24"/>
              </w:rPr>
              <w:t xml:space="preserve"> </w:t>
            </w:r>
            <w:r>
              <w:rPr>
                <w:sz w:val="24"/>
              </w:rPr>
              <w:t>alifatici</w:t>
            </w:r>
            <w:r>
              <w:rPr>
                <w:spacing w:val="-8"/>
                <w:sz w:val="24"/>
              </w:rPr>
              <w:t xml:space="preserve"> </w:t>
            </w:r>
            <w:r>
              <w:rPr>
                <w:sz w:val="24"/>
              </w:rPr>
              <w:t>și aromatici. Eterii ciclici.</w:t>
            </w:r>
          </w:p>
          <w:p w:rsidR="00601B29" w:rsidRDefault="00601B29" w:rsidP="007579FF">
            <w:pPr>
              <w:pStyle w:val="TableParagraph"/>
              <w:numPr>
                <w:ilvl w:val="0"/>
                <w:numId w:val="13"/>
              </w:numPr>
              <w:tabs>
                <w:tab w:val="left" w:pos="348"/>
                <w:tab w:val="left" w:pos="350"/>
              </w:tabs>
              <w:ind w:right="614"/>
              <w:rPr>
                <w:sz w:val="24"/>
              </w:rPr>
            </w:pPr>
            <w:r>
              <w:rPr>
                <w:sz w:val="24"/>
              </w:rPr>
              <w:t>Combinații</w:t>
            </w:r>
            <w:r>
              <w:rPr>
                <w:spacing w:val="-13"/>
                <w:sz w:val="24"/>
              </w:rPr>
              <w:t xml:space="preserve"> </w:t>
            </w:r>
            <w:r>
              <w:rPr>
                <w:sz w:val="24"/>
              </w:rPr>
              <w:t>biologic</w:t>
            </w:r>
            <w:r>
              <w:rPr>
                <w:spacing w:val="-13"/>
                <w:sz w:val="24"/>
              </w:rPr>
              <w:t xml:space="preserve"> </w:t>
            </w:r>
            <w:r>
              <w:rPr>
                <w:sz w:val="24"/>
              </w:rPr>
              <w:t>active</w:t>
            </w:r>
            <w:r>
              <w:rPr>
                <w:spacing w:val="-13"/>
                <w:sz w:val="24"/>
              </w:rPr>
              <w:t xml:space="preserve"> </w:t>
            </w:r>
            <w:r>
              <w:rPr>
                <w:sz w:val="24"/>
              </w:rPr>
              <w:t>din clasa derivaților halogenați,</w:t>
            </w:r>
          </w:p>
          <w:p w:rsidR="00601B29" w:rsidRDefault="00601B29" w:rsidP="007579FF">
            <w:pPr>
              <w:pStyle w:val="TableParagraph"/>
              <w:spacing w:line="256" w:lineRule="exact"/>
              <w:ind w:left="350"/>
              <w:rPr>
                <w:sz w:val="24"/>
              </w:rPr>
            </w:pPr>
            <w:r>
              <w:rPr>
                <w:sz w:val="24"/>
              </w:rPr>
              <w:t>alcoolilor</w:t>
            </w:r>
            <w:r>
              <w:rPr>
                <w:spacing w:val="-1"/>
                <w:sz w:val="24"/>
              </w:rPr>
              <w:t xml:space="preserve"> </w:t>
            </w:r>
            <w:r>
              <w:rPr>
                <w:sz w:val="24"/>
              </w:rPr>
              <w:t xml:space="preserve">și </w:t>
            </w:r>
            <w:r>
              <w:rPr>
                <w:spacing w:val="-2"/>
                <w:sz w:val="24"/>
              </w:rPr>
              <w:t>fenolilor.</w:t>
            </w:r>
          </w:p>
        </w:tc>
        <w:tc>
          <w:tcPr>
            <w:tcW w:w="3260" w:type="dxa"/>
          </w:tcPr>
          <w:p w:rsidR="00601B29" w:rsidRDefault="00601B29" w:rsidP="007579FF">
            <w:pPr>
              <w:pStyle w:val="TableParagraph"/>
              <w:spacing w:line="274" w:lineRule="exact"/>
              <w:rPr>
                <w:i/>
                <w:sz w:val="24"/>
              </w:rPr>
            </w:pPr>
            <w:r>
              <w:rPr>
                <w:i/>
                <w:spacing w:val="-2"/>
                <w:sz w:val="24"/>
              </w:rPr>
              <w:t>Studentul:</w:t>
            </w:r>
          </w:p>
          <w:p w:rsidR="00601B29" w:rsidRDefault="00601B29" w:rsidP="007579FF">
            <w:pPr>
              <w:pStyle w:val="TableParagraph"/>
              <w:numPr>
                <w:ilvl w:val="0"/>
                <w:numId w:val="12"/>
              </w:numPr>
              <w:tabs>
                <w:tab w:val="left" w:pos="424"/>
                <w:tab w:val="left" w:pos="2070"/>
              </w:tabs>
              <w:ind w:right="97"/>
              <w:jc w:val="both"/>
              <w:rPr>
                <w:sz w:val="24"/>
              </w:rPr>
            </w:pPr>
            <w:r>
              <w:rPr>
                <w:sz w:val="24"/>
              </w:rPr>
              <w:t xml:space="preserve">descrie structura și proprietăţile specifice ale </w:t>
            </w:r>
            <w:r>
              <w:rPr>
                <w:spacing w:val="-2"/>
                <w:sz w:val="24"/>
              </w:rPr>
              <w:t>derivaților</w:t>
            </w:r>
            <w:r>
              <w:rPr>
                <w:sz w:val="24"/>
              </w:rPr>
              <w:tab/>
            </w:r>
            <w:r>
              <w:rPr>
                <w:spacing w:val="-2"/>
                <w:sz w:val="24"/>
              </w:rPr>
              <w:t xml:space="preserve">compuşilor </w:t>
            </w:r>
            <w:r>
              <w:rPr>
                <w:sz w:val="24"/>
              </w:rPr>
              <w:t>alifatici și aromatici;</w:t>
            </w:r>
          </w:p>
          <w:p w:rsidR="00601B29" w:rsidRDefault="00601B29" w:rsidP="007579FF">
            <w:pPr>
              <w:pStyle w:val="TableParagraph"/>
              <w:numPr>
                <w:ilvl w:val="0"/>
                <w:numId w:val="12"/>
              </w:numPr>
              <w:tabs>
                <w:tab w:val="left" w:pos="424"/>
                <w:tab w:val="left" w:pos="1989"/>
              </w:tabs>
              <w:ind w:right="96"/>
              <w:jc w:val="both"/>
              <w:rPr>
                <w:sz w:val="24"/>
              </w:rPr>
            </w:pPr>
            <w:r>
              <w:rPr>
                <w:spacing w:val="-2"/>
                <w:sz w:val="24"/>
              </w:rPr>
              <w:t>aplică</w:t>
            </w:r>
            <w:r>
              <w:rPr>
                <w:sz w:val="24"/>
              </w:rPr>
              <w:tab/>
            </w:r>
            <w:r>
              <w:rPr>
                <w:spacing w:val="-2"/>
                <w:sz w:val="24"/>
              </w:rPr>
              <w:t>cunoştinţele acumulate;</w:t>
            </w:r>
          </w:p>
          <w:p w:rsidR="00601B29" w:rsidRDefault="00601B29" w:rsidP="007579FF">
            <w:pPr>
              <w:pStyle w:val="TableParagraph"/>
              <w:numPr>
                <w:ilvl w:val="0"/>
                <w:numId w:val="12"/>
              </w:numPr>
              <w:tabs>
                <w:tab w:val="left" w:pos="424"/>
              </w:tabs>
              <w:ind w:right="95"/>
              <w:jc w:val="both"/>
              <w:rPr>
                <w:sz w:val="24"/>
              </w:rPr>
            </w:pPr>
            <w:r>
              <w:rPr>
                <w:sz w:val="24"/>
              </w:rPr>
              <w:t xml:space="preserve">identifică clasele de compuși mono- și </w:t>
            </w:r>
            <w:r>
              <w:rPr>
                <w:spacing w:val="-2"/>
                <w:sz w:val="24"/>
              </w:rPr>
              <w:t>polifuncționali;</w:t>
            </w:r>
          </w:p>
          <w:p w:rsidR="00601B29" w:rsidRDefault="00601B29" w:rsidP="007579FF">
            <w:pPr>
              <w:pStyle w:val="TableParagraph"/>
              <w:numPr>
                <w:ilvl w:val="0"/>
                <w:numId w:val="12"/>
              </w:numPr>
              <w:tabs>
                <w:tab w:val="left" w:pos="424"/>
              </w:tabs>
              <w:ind w:right="99"/>
              <w:jc w:val="both"/>
              <w:rPr>
                <w:sz w:val="24"/>
              </w:rPr>
            </w:pPr>
            <w:r>
              <w:rPr>
                <w:sz w:val="24"/>
              </w:rPr>
              <w:t>evidenţieză reactivitatea în funcţie de structură;</w:t>
            </w:r>
          </w:p>
          <w:p w:rsidR="00601B29" w:rsidRDefault="00601B29" w:rsidP="007579FF">
            <w:pPr>
              <w:pStyle w:val="TableParagraph"/>
              <w:numPr>
                <w:ilvl w:val="0"/>
                <w:numId w:val="12"/>
              </w:numPr>
              <w:tabs>
                <w:tab w:val="left" w:pos="424"/>
              </w:tabs>
              <w:ind w:right="97"/>
              <w:jc w:val="both"/>
              <w:rPr>
                <w:sz w:val="24"/>
              </w:rPr>
            </w:pPr>
            <w:r>
              <w:rPr>
                <w:sz w:val="24"/>
              </w:rPr>
              <w:t>explică mecanismele</w:t>
            </w:r>
            <w:r>
              <w:rPr>
                <w:spacing w:val="40"/>
                <w:sz w:val="24"/>
              </w:rPr>
              <w:t xml:space="preserve"> </w:t>
            </w:r>
            <w:r>
              <w:rPr>
                <w:sz w:val="24"/>
              </w:rPr>
              <w:t>de substituție și eliminare în şirul alifatic;</w:t>
            </w:r>
          </w:p>
          <w:p w:rsidR="00601B29" w:rsidRDefault="00601B29" w:rsidP="007579FF">
            <w:pPr>
              <w:pStyle w:val="TableParagraph"/>
              <w:numPr>
                <w:ilvl w:val="0"/>
                <w:numId w:val="12"/>
              </w:numPr>
              <w:tabs>
                <w:tab w:val="left" w:pos="424"/>
                <w:tab w:val="left" w:pos="2164"/>
              </w:tabs>
              <w:ind w:right="96"/>
              <w:jc w:val="both"/>
              <w:rPr>
                <w:sz w:val="24"/>
              </w:rPr>
            </w:pPr>
            <w:r>
              <w:rPr>
                <w:spacing w:val="-2"/>
                <w:sz w:val="24"/>
              </w:rPr>
              <w:t>estimează</w:t>
            </w:r>
            <w:r>
              <w:rPr>
                <w:sz w:val="24"/>
              </w:rPr>
              <w:tab/>
            </w:r>
            <w:r>
              <w:rPr>
                <w:spacing w:val="-2"/>
                <w:sz w:val="24"/>
              </w:rPr>
              <w:t xml:space="preserve">activitatea </w:t>
            </w:r>
            <w:r>
              <w:rPr>
                <w:sz w:val="24"/>
              </w:rPr>
              <w:t xml:space="preserve">biologică a unor compuşi </w:t>
            </w:r>
            <w:r>
              <w:rPr>
                <w:spacing w:val="-2"/>
                <w:sz w:val="24"/>
              </w:rPr>
              <w:t>funcționali;</w:t>
            </w:r>
          </w:p>
        </w:tc>
        <w:tc>
          <w:tcPr>
            <w:tcW w:w="2742" w:type="dxa"/>
          </w:tcPr>
          <w:p w:rsidR="00601B29" w:rsidRDefault="00601B29" w:rsidP="00D73A40">
            <w:pPr>
              <w:pStyle w:val="TableParagraph"/>
              <w:spacing w:line="251" w:lineRule="exact"/>
            </w:pPr>
            <w:r>
              <w:t>Absolventul</w:t>
            </w:r>
            <w:r>
              <w:rPr>
                <w:spacing w:val="-4"/>
              </w:rPr>
              <w:t xml:space="preserve"> </w:t>
            </w:r>
            <w:r>
              <w:t>în</w:t>
            </w:r>
            <w:r>
              <w:rPr>
                <w:spacing w:val="-3"/>
              </w:rPr>
              <w:t xml:space="preserve"> </w:t>
            </w:r>
            <w:r>
              <w:rPr>
                <w:spacing w:val="-5"/>
              </w:rPr>
              <w:t>mod</w:t>
            </w:r>
          </w:p>
          <w:p w:rsidR="00601B29" w:rsidRDefault="00601B29" w:rsidP="00D73A40">
            <w:pPr>
              <w:pStyle w:val="TableParagraph"/>
              <w:spacing w:before="1"/>
            </w:pPr>
            <w:r>
              <w:t>autonom interpretează compoziția,</w:t>
            </w:r>
            <w:r>
              <w:rPr>
                <w:spacing w:val="-14"/>
              </w:rPr>
              <w:t xml:space="preserve"> </w:t>
            </w:r>
            <w:r>
              <w:t>structura</w:t>
            </w:r>
            <w:r>
              <w:rPr>
                <w:spacing w:val="-14"/>
              </w:rPr>
              <w:t xml:space="preserve"> </w:t>
            </w:r>
            <w:r>
              <w:t>și</w:t>
            </w:r>
          </w:p>
          <w:p w:rsidR="00601B29" w:rsidRDefault="00601B29" w:rsidP="00D73A40">
            <w:pPr>
              <w:pStyle w:val="TableParagraph"/>
              <w:spacing w:line="251" w:lineRule="exact"/>
            </w:pPr>
            <w:r>
              <w:t>proprietățile</w:t>
            </w:r>
            <w:r>
              <w:rPr>
                <w:spacing w:val="-8"/>
              </w:rPr>
              <w:t xml:space="preserve"> </w:t>
            </w:r>
            <w:r>
              <w:rPr>
                <w:spacing w:val="-2"/>
              </w:rPr>
              <w:t>compușilor</w:t>
            </w:r>
          </w:p>
          <w:p w:rsidR="00601B29" w:rsidRDefault="00601B29" w:rsidP="00D73A40">
            <w:pPr>
              <w:pStyle w:val="TableParagraph"/>
              <w:spacing w:before="2"/>
              <w:ind w:right="224"/>
            </w:pPr>
            <w:r>
              <w:t>chimici</w:t>
            </w:r>
            <w:r>
              <w:rPr>
                <w:spacing w:val="-11"/>
              </w:rPr>
              <w:t xml:space="preserve"> </w:t>
            </w:r>
            <w:r>
              <w:t>și</w:t>
            </w:r>
            <w:r>
              <w:rPr>
                <w:spacing w:val="-11"/>
              </w:rPr>
              <w:t xml:space="preserve"> </w:t>
            </w:r>
            <w:r>
              <w:t>procesele</w:t>
            </w:r>
            <w:r>
              <w:rPr>
                <w:spacing w:val="-13"/>
              </w:rPr>
              <w:t xml:space="preserve"> </w:t>
            </w:r>
            <w:r>
              <w:t>fizico- chimice cu participarea acestora prin prisma teoriilor și legităților</w:t>
            </w:r>
          </w:p>
          <w:p w:rsidR="00601B29" w:rsidRDefault="00601B29" w:rsidP="00D73A40">
            <w:pPr>
              <w:pStyle w:val="TableParagraph"/>
            </w:pPr>
            <w:r>
              <w:t>chimiei moderne, aplică instrumente științific argumentate în analiza și evaluarea</w:t>
            </w:r>
            <w:r>
              <w:rPr>
                <w:spacing w:val="-14"/>
              </w:rPr>
              <w:t xml:space="preserve"> </w:t>
            </w:r>
            <w:r>
              <w:t>datelor</w:t>
            </w:r>
            <w:r>
              <w:rPr>
                <w:spacing w:val="-14"/>
              </w:rPr>
              <w:t xml:space="preserve"> </w:t>
            </w:r>
            <w:r>
              <w:t>obținute</w:t>
            </w:r>
          </w:p>
          <w:p w:rsidR="00601B29" w:rsidRDefault="00601B29" w:rsidP="00D73A40">
            <w:pPr>
              <w:pStyle w:val="TableParagraph"/>
              <w:ind w:right="224"/>
            </w:pPr>
            <w:r>
              <w:t>experimental,</w:t>
            </w:r>
            <w:r>
              <w:rPr>
                <w:spacing w:val="-14"/>
              </w:rPr>
              <w:t xml:space="preserve"> </w:t>
            </w:r>
            <w:r>
              <w:t>interpretează procesele cu implicarea substanțelor cu activitate</w:t>
            </w:r>
          </w:p>
          <w:p w:rsidR="00601B29" w:rsidRDefault="00601B29" w:rsidP="00D73A40">
            <w:pPr>
              <w:pStyle w:val="TableParagraph"/>
            </w:pPr>
            <w:r>
              <w:t>biologică prestabilită modelând scheme și mecanisme</w:t>
            </w:r>
            <w:r>
              <w:rPr>
                <w:spacing w:val="-14"/>
              </w:rPr>
              <w:t xml:space="preserve"> </w:t>
            </w:r>
            <w:r>
              <w:t>tipologice</w:t>
            </w:r>
            <w:r>
              <w:rPr>
                <w:spacing w:val="-14"/>
              </w:rPr>
              <w:t xml:space="preserve"> </w:t>
            </w:r>
            <w:r>
              <w:t xml:space="preserve">de </w:t>
            </w:r>
            <w:r>
              <w:rPr>
                <w:spacing w:val="-2"/>
              </w:rPr>
              <w:t>reacție.</w:t>
            </w:r>
          </w:p>
        </w:tc>
      </w:tr>
      <w:tr w:rsidR="00601B29" w:rsidTr="007579FF">
        <w:trPr>
          <w:trHeight w:val="551"/>
        </w:trPr>
        <w:tc>
          <w:tcPr>
            <w:tcW w:w="9903" w:type="dxa"/>
            <w:gridSpan w:val="3"/>
          </w:tcPr>
          <w:p w:rsidR="00601B29" w:rsidRDefault="00601B29" w:rsidP="007579FF">
            <w:pPr>
              <w:pStyle w:val="TableParagraph"/>
              <w:spacing w:line="275" w:lineRule="exact"/>
              <w:rPr>
                <w:sz w:val="24"/>
              </w:rPr>
            </w:pPr>
            <w:r>
              <w:rPr>
                <w:i/>
                <w:sz w:val="24"/>
              </w:rPr>
              <w:t>Tema</w:t>
            </w:r>
            <w:r>
              <w:rPr>
                <w:i/>
                <w:spacing w:val="-2"/>
                <w:sz w:val="24"/>
              </w:rPr>
              <w:t xml:space="preserve"> </w:t>
            </w:r>
            <w:r>
              <w:rPr>
                <w:i/>
                <w:sz w:val="24"/>
              </w:rPr>
              <w:t>2.</w:t>
            </w:r>
            <w:r>
              <w:rPr>
                <w:i/>
                <w:spacing w:val="-3"/>
                <w:sz w:val="24"/>
              </w:rPr>
              <w:t xml:space="preserve"> </w:t>
            </w:r>
            <w:r>
              <w:rPr>
                <w:sz w:val="24"/>
              </w:rPr>
              <w:t>Compuşi</w:t>
            </w:r>
            <w:r>
              <w:rPr>
                <w:spacing w:val="-1"/>
                <w:sz w:val="24"/>
              </w:rPr>
              <w:t xml:space="preserve"> </w:t>
            </w:r>
            <w:r>
              <w:rPr>
                <w:sz w:val="24"/>
              </w:rPr>
              <w:t>organici</w:t>
            </w:r>
            <w:r>
              <w:rPr>
                <w:spacing w:val="-2"/>
                <w:sz w:val="24"/>
              </w:rPr>
              <w:t xml:space="preserve"> </w:t>
            </w:r>
            <w:r>
              <w:rPr>
                <w:sz w:val="24"/>
              </w:rPr>
              <w:t>cu</w:t>
            </w:r>
            <w:r>
              <w:rPr>
                <w:spacing w:val="-1"/>
                <w:sz w:val="24"/>
              </w:rPr>
              <w:t xml:space="preserve"> </w:t>
            </w:r>
            <w:r>
              <w:rPr>
                <w:spacing w:val="-4"/>
                <w:sz w:val="24"/>
              </w:rPr>
              <w:t>azot.</w:t>
            </w:r>
          </w:p>
          <w:p w:rsidR="00601B29" w:rsidRDefault="00601B29" w:rsidP="007579FF">
            <w:pPr>
              <w:pStyle w:val="TableParagraph"/>
              <w:spacing w:line="257" w:lineRule="exact"/>
              <w:rPr>
                <w:b/>
                <w:sz w:val="24"/>
              </w:rPr>
            </w:pPr>
            <w:r>
              <w:rPr>
                <w:sz w:val="24"/>
              </w:rPr>
              <w:t>Rezultatele</w:t>
            </w:r>
            <w:r>
              <w:rPr>
                <w:spacing w:val="-2"/>
                <w:sz w:val="24"/>
              </w:rPr>
              <w:t xml:space="preserve"> </w:t>
            </w:r>
            <w:r>
              <w:rPr>
                <w:sz w:val="24"/>
              </w:rPr>
              <w:t>învățării</w:t>
            </w:r>
            <w:r>
              <w:rPr>
                <w:spacing w:val="-1"/>
                <w:sz w:val="24"/>
              </w:rPr>
              <w:t xml:space="preserve"> </w:t>
            </w:r>
            <w:r>
              <w:rPr>
                <w:sz w:val="24"/>
              </w:rPr>
              <w:t>preconizate</w:t>
            </w:r>
            <w:r>
              <w:rPr>
                <w:spacing w:val="-1"/>
                <w:sz w:val="24"/>
              </w:rPr>
              <w:t xml:space="preserve"> </w:t>
            </w:r>
            <w:r>
              <w:rPr>
                <w:sz w:val="24"/>
              </w:rPr>
              <w:t>a</w:t>
            </w:r>
            <w:r>
              <w:rPr>
                <w:spacing w:val="-3"/>
                <w:sz w:val="24"/>
              </w:rPr>
              <w:t xml:space="preserve"> </w:t>
            </w:r>
            <w:r>
              <w:rPr>
                <w:sz w:val="24"/>
              </w:rPr>
              <w:t>fi atinse:</w:t>
            </w:r>
            <w:r>
              <w:rPr>
                <w:spacing w:val="1"/>
                <w:sz w:val="24"/>
              </w:rPr>
              <w:t xml:space="preserve"> </w:t>
            </w:r>
            <w:r>
              <w:rPr>
                <w:b/>
                <w:sz w:val="24"/>
              </w:rPr>
              <w:t>RI.3</w:t>
            </w:r>
            <w:r>
              <w:rPr>
                <w:sz w:val="24"/>
              </w:rPr>
              <w:t>,</w:t>
            </w:r>
            <w:r>
              <w:rPr>
                <w:spacing w:val="-1"/>
                <w:sz w:val="24"/>
              </w:rPr>
              <w:t xml:space="preserve"> </w:t>
            </w:r>
            <w:r>
              <w:rPr>
                <w:b/>
                <w:sz w:val="24"/>
              </w:rPr>
              <w:t>RI.4</w:t>
            </w:r>
            <w:r>
              <w:rPr>
                <w:sz w:val="24"/>
              </w:rPr>
              <w:t>,</w:t>
            </w:r>
            <w:r>
              <w:rPr>
                <w:spacing w:val="-1"/>
                <w:sz w:val="24"/>
              </w:rPr>
              <w:t xml:space="preserve"> </w:t>
            </w:r>
            <w:r>
              <w:rPr>
                <w:b/>
                <w:sz w:val="24"/>
              </w:rPr>
              <w:t>RI.7</w:t>
            </w:r>
            <w:r>
              <w:rPr>
                <w:sz w:val="24"/>
              </w:rPr>
              <w:t>,</w:t>
            </w:r>
            <w:r>
              <w:rPr>
                <w:spacing w:val="-1"/>
                <w:sz w:val="24"/>
              </w:rPr>
              <w:t xml:space="preserve"> </w:t>
            </w:r>
            <w:r>
              <w:rPr>
                <w:b/>
                <w:sz w:val="24"/>
              </w:rPr>
              <w:t>RI.8</w:t>
            </w:r>
            <w:r>
              <w:rPr>
                <w:sz w:val="24"/>
              </w:rPr>
              <w:t>,</w:t>
            </w:r>
            <w:r>
              <w:rPr>
                <w:spacing w:val="2"/>
                <w:sz w:val="24"/>
              </w:rPr>
              <w:t xml:space="preserve"> </w:t>
            </w:r>
            <w:r>
              <w:rPr>
                <w:b/>
                <w:sz w:val="24"/>
              </w:rPr>
              <w:t>RI.9</w:t>
            </w:r>
            <w:r>
              <w:rPr>
                <w:sz w:val="24"/>
              </w:rPr>
              <w:t>,</w:t>
            </w:r>
            <w:r>
              <w:rPr>
                <w:spacing w:val="-1"/>
                <w:sz w:val="24"/>
              </w:rPr>
              <w:t xml:space="preserve"> </w:t>
            </w:r>
            <w:r>
              <w:rPr>
                <w:b/>
                <w:sz w:val="24"/>
              </w:rPr>
              <w:t>RI.13</w:t>
            </w:r>
            <w:r>
              <w:rPr>
                <w:sz w:val="24"/>
              </w:rPr>
              <w:t xml:space="preserve">, </w:t>
            </w:r>
            <w:r>
              <w:rPr>
                <w:b/>
                <w:spacing w:val="-2"/>
                <w:sz w:val="24"/>
              </w:rPr>
              <w:t>RI.1</w:t>
            </w:r>
            <w:r w:rsidR="00D73A40">
              <w:rPr>
                <w:b/>
                <w:spacing w:val="-2"/>
                <w:sz w:val="24"/>
              </w:rPr>
              <w:t>5, RI.17.</w:t>
            </w:r>
          </w:p>
        </w:tc>
      </w:tr>
      <w:tr w:rsidR="00601B29" w:rsidTr="007579FF">
        <w:trPr>
          <w:trHeight w:val="551"/>
        </w:trPr>
        <w:tc>
          <w:tcPr>
            <w:tcW w:w="3901" w:type="dxa"/>
          </w:tcPr>
          <w:p w:rsidR="00601B29" w:rsidRDefault="00601B29" w:rsidP="007579FF">
            <w:pPr>
              <w:pStyle w:val="TableParagraph"/>
              <w:spacing w:line="275" w:lineRule="exact"/>
              <w:rPr>
                <w:i/>
                <w:sz w:val="24"/>
              </w:rPr>
            </w:pPr>
            <w:r>
              <w:rPr>
                <w:i/>
                <w:sz w:val="24"/>
              </w:rPr>
              <w:t>Cunoștințe/</w:t>
            </w:r>
            <w:r>
              <w:rPr>
                <w:i/>
                <w:spacing w:val="-1"/>
                <w:sz w:val="24"/>
              </w:rPr>
              <w:t xml:space="preserve"> </w:t>
            </w:r>
            <w:r>
              <w:rPr>
                <w:i/>
                <w:sz w:val="24"/>
              </w:rPr>
              <w:t>unități</w:t>
            </w:r>
            <w:r>
              <w:rPr>
                <w:i/>
                <w:spacing w:val="-1"/>
                <w:sz w:val="24"/>
              </w:rPr>
              <w:t xml:space="preserve"> </w:t>
            </w:r>
            <w:r>
              <w:rPr>
                <w:i/>
                <w:sz w:val="24"/>
              </w:rPr>
              <w:t>de</w:t>
            </w:r>
            <w:r>
              <w:rPr>
                <w:i/>
                <w:spacing w:val="-1"/>
                <w:sz w:val="24"/>
              </w:rPr>
              <w:t xml:space="preserve"> </w:t>
            </w:r>
            <w:r>
              <w:rPr>
                <w:i/>
                <w:spacing w:val="-2"/>
                <w:sz w:val="24"/>
              </w:rPr>
              <w:t>conținut</w:t>
            </w:r>
          </w:p>
        </w:tc>
        <w:tc>
          <w:tcPr>
            <w:tcW w:w="3260" w:type="dxa"/>
          </w:tcPr>
          <w:p w:rsidR="00601B29" w:rsidRDefault="00601B29" w:rsidP="007579FF">
            <w:pPr>
              <w:pStyle w:val="TableParagraph"/>
              <w:spacing w:line="275" w:lineRule="exact"/>
              <w:rPr>
                <w:i/>
                <w:sz w:val="24"/>
              </w:rPr>
            </w:pPr>
            <w:r>
              <w:rPr>
                <w:i/>
                <w:spacing w:val="-2"/>
                <w:sz w:val="24"/>
              </w:rPr>
              <w:t>Abilități</w:t>
            </w:r>
          </w:p>
        </w:tc>
        <w:tc>
          <w:tcPr>
            <w:tcW w:w="2742" w:type="dxa"/>
          </w:tcPr>
          <w:p w:rsidR="00601B29" w:rsidRDefault="00601B29" w:rsidP="007579FF">
            <w:pPr>
              <w:pStyle w:val="TableParagraph"/>
              <w:spacing w:line="276" w:lineRule="exact"/>
              <w:ind w:right="800"/>
              <w:rPr>
                <w:i/>
                <w:sz w:val="24"/>
              </w:rPr>
            </w:pPr>
            <w:r>
              <w:rPr>
                <w:i/>
                <w:sz w:val="24"/>
              </w:rPr>
              <w:t>Responsabilitate</w:t>
            </w:r>
            <w:r>
              <w:rPr>
                <w:i/>
                <w:spacing w:val="-15"/>
                <w:sz w:val="24"/>
              </w:rPr>
              <w:t xml:space="preserve"> </w:t>
            </w:r>
            <w:r>
              <w:rPr>
                <w:i/>
                <w:sz w:val="24"/>
              </w:rPr>
              <w:t xml:space="preserve">și </w:t>
            </w:r>
            <w:r>
              <w:rPr>
                <w:i/>
                <w:spacing w:val="-2"/>
                <w:sz w:val="24"/>
              </w:rPr>
              <w:t>autonomie</w:t>
            </w:r>
          </w:p>
        </w:tc>
      </w:tr>
      <w:tr w:rsidR="00601B29" w:rsidTr="007579FF">
        <w:trPr>
          <w:trHeight w:val="4807"/>
        </w:trPr>
        <w:tc>
          <w:tcPr>
            <w:tcW w:w="3901" w:type="dxa"/>
          </w:tcPr>
          <w:p w:rsidR="00601B29" w:rsidRDefault="00601B29" w:rsidP="007579FF">
            <w:pPr>
              <w:pStyle w:val="TableParagraph"/>
              <w:spacing w:before="1"/>
              <w:rPr>
                <w:sz w:val="24"/>
              </w:rPr>
            </w:pPr>
            <w:r>
              <w:rPr>
                <w:b/>
                <w:sz w:val="24"/>
              </w:rPr>
              <w:t>Termeni</w:t>
            </w:r>
            <w:r>
              <w:rPr>
                <w:b/>
                <w:spacing w:val="-2"/>
                <w:sz w:val="24"/>
              </w:rPr>
              <w:t xml:space="preserve"> </w:t>
            </w:r>
            <w:r>
              <w:rPr>
                <w:b/>
                <w:sz w:val="24"/>
              </w:rPr>
              <w:t>cheie</w:t>
            </w:r>
            <w:r>
              <w:rPr>
                <w:sz w:val="24"/>
              </w:rPr>
              <w:t>:</w:t>
            </w:r>
            <w:r>
              <w:rPr>
                <w:spacing w:val="-2"/>
                <w:sz w:val="24"/>
              </w:rPr>
              <w:t xml:space="preserve"> </w:t>
            </w:r>
            <w:r>
              <w:rPr>
                <w:sz w:val="24"/>
              </w:rPr>
              <w:t xml:space="preserve">amine, </w:t>
            </w:r>
            <w:r>
              <w:rPr>
                <w:spacing w:val="-2"/>
                <w:sz w:val="24"/>
              </w:rPr>
              <w:t>nitrocompuși.</w:t>
            </w:r>
          </w:p>
          <w:p w:rsidR="00601B29" w:rsidRDefault="00601B29" w:rsidP="007579FF">
            <w:pPr>
              <w:pStyle w:val="TableParagraph"/>
              <w:spacing w:line="276" w:lineRule="exact"/>
              <w:rPr>
                <w:b/>
                <w:sz w:val="24"/>
              </w:rPr>
            </w:pPr>
            <w:r>
              <w:rPr>
                <w:b/>
                <w:sz w:val="24"/>
              </w:rPr>
              <w:t>Unități</w:t>
            </w:r>
            <w:r>
              <w:rPr>
                <w:b/>
                <w:spacing w:val="-1"/>
                <w:sz w:val="24"/>
              </w:rPr>
              <w:t xml:space="preserve"> </w:t>
            </w:r>
            <w:r>
              <w:rPr>
                <w:b/>
                <w:sz w:val="24"/>
              </w:rPr>
              <w:t>de</w:t>
            </w:r>
            <w:r>
              <w:rPr>
                <w:b/>
                <w:spacing w:val="-1"/>
                <w:sz w:val="24"/>
              </w:rPr>
              <w:t xml:space="preserve"> </w:t>
            </w:r>
            <w:r>
              <w:rPr>
                <w:b/>
                <w:spacing w:val="-2"/>
                <w:sz w:val="24"/>
              </w:rPr>
              <w:t>conținut:</w:t>
            </w:r>
          </w:p>
          <w:p w:rsidR="00601B29" w:rsidRDefault="00601B29" w:rsidP="007579FF">
            <w:pPr>
              <w:pStyle w:val="TableParagraph"/>
              <w:numPr>
                <w:ilvl w:val="0"/>
                <w:numId w:val="11"/>
              </w:numPr>
              <w:tabs>
                <w:tab w:val="left" w:pos="348"/>
              </w:tabs>
              <w:spacing w:line="293" w:lineRule="exact"/>
              <w:ind w:left="348" w:hanging="217"/>
              <w:rPr>
                <w:sz w:val="24"/>
              </w:rPr>
            </w:pPr>
            <w:r>
              <w:rPr>
                <w:sz w:val="24"/>
              </w:rPr>
              <w:t>Sinteza</w:t>
            </w:r>
            <w:r>
              <w:rPr>
                <w:spacing w:val="-2"/>
                <w:sz w:val="24"/>
              </w:rPr>
              <w:t xml:space="preserve"> </w:t>
            </w:r>
            <w:r>
              <w:rPr>
                <w:sz w:val="24"/>
              </w:rPr>
              <w:t>și</w:t>
            </w:r>
            <w:r>
              <w:rPr>
                <w:spacing w:val="-1"/>
                <w:sz w:val="24"/>
              </w:rPr>
              <w:t xml:space="preserve"> </w:t>
            </w:r>
            <w:r>
              <w:rPr>
                <w:spacing w:val="-2"/>
                <w:sz w:val="24"/>
              </w:rPr>
              <w:t>proprietățile</w:t>
            </w:r>
          </w:p>
          <w:p w:rsidR="00601B29" w:rsidRDefault="00601B29" w:rsidP="007579FF">
            <w:pPr>
              <w:pStyle w:val="TableParagraph"/>
              <w:spacing w:line="275" w:lineRule="exact"/>
              <w:ind w:left="350"/>
              <w:rPr>
                <w:sz w:val="24"/>
              </w:rPr>
            </w:pPr>
            <w:r>
              <w:rPr>
                <w:sz w:val="24"/>
              </w:rPr>
              <w:t>nitrocompușilor</w:t>
            </w:r>
            <w:r>
              <w:rPr>
                <w:spacing w:val="-6"/>
                <w:sz w:val="24"/>
              </w:rPr>
              <w:t xml:space="preserve"> </w:t>
            </w:r>
            <w:r>
              <w:rPr>
                <w:spacing w:val="-2"/>
                <w:sz w:val="24"/>
              </w:rPr>
              <w:t>alifatici.</w:t>
            </w:r>
          </w:p>
          <w:p w:rsidR="00601B29" w:rsidRDefault="00601B29" w:rsidP="007579FF">
            <w:pPr>
              <w:pStyle w:val="TableParagraph"/>
              <w:numPr>
                <w:ilvl w:val="0"/>
                <w:numId w:val="11"/>
              </w:numPr>
              <w:tabs>
                <w:tab w:val="left" w:pos="348"/>
                <w:tab w:val="left" w:pos="350"/>
              </w:tabs>
              <w:ind w:right="467"/>
              <w:jc w:val="both"/>
              <w:rPr>
                <w:sz w:val="24"/>
              </w:rPr>
            </w:pPr>
            <w:r>
              <w:rPr>
                <w:sz w:val="24"/>
              </w:rPr>
              <w:t>Sinteza</w:t>
            </w:r>
            <w:r>
              <w:rPr>
                <w:spacing w:val="-13"/>
                <w:sz w:val="24"/>
              </w:rPr>
              <w:t xml:space="preserve"> </w:t>
            </w:r>
            <w:r>
              <w:rPr>
                <w:sz w:val="24"/>
              </w:rPr>
              <w:t>și</w:t>
            </w:r>
            <w:r>
              <w:rPr>
                <w:spacing w:val="-12"/>
                <w:sz w:val="24"/>
              </w:rPr>
              <w:t xml:space="preserve"> </w:t>
            </w:r>
            <w:r>
              <w:rPr>
                <w:sz w:val="24"/>
              </w:rPr>
              <w:t>proprietățile</w:t>
            </w:r>
            <w:r>
              <w:rPr>
                <w:spacing w:val="-12"/>
                <w:sz w:val="24"/>
              </w:rPr>
              <w:t xml:space="preserve"> </w:t>
            </w:r>
            <w:r>
              <w:rPr>
                <w:sz w:val="24"/>
              </w:rPr>
              <w:t xml:space="preserve">aminelor </w:t>
            </w:r>
            <w:r>
              <w:rPr>
                <w:spacing w:val="-2"/>
                <w:sz w:val="24"/>
              </w:rPr>
              <w:t>alifatice.</w:t>
            </w:r>
          </w:p>
          <w:p w:rsidR="00601B29" w:rsidRDefault="00601B29" w:rsidP="007579FF">
            <w:pPr>
              <w:pStyle w:val="TableParagraph"/>
              <w:numPr>
                <w:ilvl w:val="0"/>
                <w:numId w:val="11"/>
              </w:numPr>
              <w:tabs>
                <w:tab w:val="left" w:pos="348"/>
                <w:tab w:val="left" w:pos="350"/>
              </w:tabs>
              <w:ind w:right="467"/>
              <w:jc w:val="both"/>
              <w:rPr>
                <w:sz w:val="24"/>
              </w:rPr>
            </w:pPr>
            <w:r>
              <w:rPr>
                <w:sz w:val="24"/>
              </w:rPr>
              <w:t>Sinteza</w:t>
            </w:r>
            <w:r>
              <w:rPr>
                <w:spacing w:val="-13"/>
                <w:sz w:val="24"/>
              </w:rPr>
              <w:t xml:space="preserve"> </w:t>
            </w:r>
            <w:r>
              <w:rPr>
                <w:sz w:val="24"/>
              </w:rPr>
              <w:t>și</w:t>
            </w:r>
            <w:r>
              <w:rPr>
                <w:spacing w:val="-12"/>
                <w:sz w:val="24"/>
              </w:rPr>
              <w:t xml:space="preserve"> </w:t>
            </w:r>
            <w:r>
              <w:rPr>
                <w:sz w:val="24"/>
              </w:rPr>
              <w:t>proprietățile</w:t>
            </w:r>
            <w:r>
              <w:rPr>
                <w:spacing w:val="-12"/>
                <w:sz w:val="24"/>
              </w:rPr>
              <w:t xml:space="preserve"> </w:t>
            </w:r>
            <w:r>
              <w:rPr>
                <w:sz w:val="24"/>
              </w:rPr>
              <w:t>aminelor aromatice.</w:t>
            </w:r>
            <w:r>
              <w:rPr>
                <w:spacing w:val="-7"/>
                <w:sz w:val="24"/>
              </w:rPr>
              <w:t xml:space="preserve"> </w:t>
            </w:r>
            <w:r>
              <w:rPr>
                <w:sz w:val="24"/>
              </w:rPr>
              <w:t>Bazicitatea</w:t>
            </w:r>
            <w:r>
              <w:rPr>
                <w:spacing w:val="-6"/>
                <w:sz w:val="24"/>
              </w:rPr>
              <w:t xml:space="preserve"> </w:t>
            </w:r>
            <w:r>
              <w:rPr>
                <w:sz w:val="24"/>
              </w:rPr>
              <w:t>aminelor aromatice și alifatice.</w:t>
            </w:r>
          </w:p>
          <w:p w:rsidR="00601B29" w:rsidRDefault="00601B29" w:rsidP="007579FF">
            <w:pPr>
              <w:pStyle w:val="TableParagraph"/>
              <w:numPr>
                <w:ilvl w:val="0"/>
                <w:numId w:val="11"/>
              </w:numPr>
              <w:tabs>
                <w:tab w:val="left" w:pos="348"/>
                <w:tab w:val="left" w:pos="350"/>
              </w:tabs>
              <w:ind w:right="303"/>
              <w:rPr>
                <w:sz w:val="24"/>
              </w:rPr>
            </w:pPr>
            <w:r>
              <w:rPr>
                <w:sz w:val="24"/>
              </w:rPr>
              <w:t>Diazocompușii</w:t>
            </w:r>
            <w:r>
              <w:rPr>
                <w:spacing w:val="-15"/>
                <w:sz w:val="24"/>
              </w:rPr>
              <w:t xml:space="preserve"> </w:t>
            </w:r>
            <w:r>
              <w:rPr>
                <w:sz w:val="24"/>
              </w:rPr>
              <w:t>alifatici.</w:t>
            </w:r>
            <w:r>
              <w:rPr>
                <w:spacing w:val="-15"/>
                <w:sz w:val="24"/>
              </w:rPr>
              <w:t xml:space="preserve"> </w:t>
            </w:r>
            <w:r>
              <w:rPr>
                <w:sz w:val="24"/>
              </w:rPr>
              <w:t xml:space="preserve">Compuși organici cu azot de interes </w:t>
            </w:r>
            <w:r>
              <w:rPr>
                <w:spacing w:val="-2"/>
                <w:sz w:val="24"/>
              </w:rPr>
              <w:t>biofarmaceutic.</w:t>
            </w:r>
          </w:p>
        </w:tc>
        <w:tc>
          <w:tcPr>
            <w:tcW w:w="3260" w:type="dxa"/>
          </w:tcPr>
          <w:p w:rsidR="00601B29" w:rsidRDefault="00601B29" w:rsidP="007579FF">
            <w:pPr>
              <w:pStyle w:val="TableParagraph"/>
              <w:spacing w:before="1" w:line="276" w:lineRule="exact"/>
              <w:rPr>
                <w:i/>
                <w:sz w:val="24"/>
              </w:rPr>
            </w:pPr>
            <w:r>
              <w:rPr>
                <w:i/>
                <w:spacing w:val="-2"/>
                <w:sz w:val="24"/>
              </w:rPr>
              <w:t>Studentul:</w:t>
            </w:r>
          </w:p>
          <w:p w:rsidR="00601B29" w:rsidRDefault="00601B29" w:rsidP="007579FF">
            <w:pPr>
              <w:pStyle w:val="TableParagraph"/>
              <w:numPr>
                <w:ilvl w:val="0"/>
                <w:numId w:val="10"/>
              </w:numPr>
              <w:tabs>
                <w:tab w:val="left" w:pos="280"/>
                <w:tab w:val="left" w:pos="282"/>
              </w:tabs>
              <w:ind w:right="575"/>
              <w:rPr>
                <w:sz w:val="24"/>
              </w:rPr>
            </w:pPr>
            <w:r>
              <w:rPr>
                <w:sz w:val="24"/>
              </w:rPr>
              <w:t>descrie</w:t>
            </w:r>
            <w:r>
              <w:rPr>
                <w:spacing w:val="-13"/>
                <w:sz w:val="24"/>
              </w:rPr>
              <w:t xml:space="preserve"> </w:t>
            </w:r>
            <w:r>
              <w:rPr>
                <w:sz w:val="24"/>
              </w:rPr>
              <w:t>structura</w:t>
            </w:r>
            <w:r>
              <w:rPr>
                <w:spacing w:val="-13"/>
                <w:sz w:val="24"/>
              </w:rPr>
              <w:t xml:space="preserve"> </w:t>
            </w:r>
            <w:r>
              <w:rPr>
                <w:sz w:val="24"/>
              </w:rPr>
              <w:t>nitro-</w:t>
            </w:r>
            <w:r>
              <w:rPr>
                <w:spacing w:val="-13"/>
                <w:sz w:val="24"/>
              </w:rPr>
              <w:t xml:space="preserve"> </w:t>
            </w:r>
            <w:r>
              <w:rPr>
                <w:sz w:val="24"/>
              </w:rPr>
              <w:t>și amino derivaților;</w:t>
            </w:r>
          </w:p>
          <w:p w:rsidR="00601B29" w:rsidRDefault="00601B29" w:rsidP="007579FF">
            <w:pPr>
              <w:pStyle w:val="TableParagraph"/>
              <w:numPr>
                <w:ilvl w:val="0"/>
                <w:numId w:val="10"/>
              </w:numPr>
              <w:tabs>
                <w:tab w:val="left" w:pos="280"/>
                <w:tab w:val="left" w:pos="282"/>
              </w:tabs>
              <w:ind w:right="199"/>
              <w:rPr>
                <w:sz w:val="24"/>
              </w:rPr>
            </w:pPr>
            <w:r>
              <w:rPr>
                <w:sz w:val="24"/>
              </w:rPr>
              <w:t>explică</w:t>
            </w:r>
            <w:r>
              <w:rPr>
                <w:spacing w:val="-13"/>
                <w:sz w:val="24"/>
              </w:rPr>
              <w:t xml:space="preserve"> </w:t>
            </w:r>
            <w:r>
              <w:rPr>
                <w:sz w:val="24"/>
              </w:rPr>
              <w:t>diferenţa</w:t>
            </w:r>
            <w:r>
              <w:rPr>
                <w:spacing w:val="-12"/>
                <w:sz w:val="24"/>
              </w:rPr>
              <w:t xml:space="preserve"> </w:t>
            </w:r>
            <w:r>
              <w:rPr>
                <w:sz w:val="24"/>
              </w:rPr>
              <w:t>dintre</w:t>
            </w:r>
            <w:r>
              <w:rPr>
                <w:spacing w:val="-11"/>
                <w:sz w:val="24"/>
              </w:rPr>
              <w:t xml:space="preserve"> </w:t>
            </w:r>
            <w:r>
              <w:rPr>
                <w:sz w:val="24"/>
              </w:rPr>
              <w:t>clase și proprietăți;</w:t>
            </w:r>
          </w:p>
          <w:p w:rsidR="00601B29" w:rsidRDefault="00601B29" w:rsidP="007579FF">
            <w:pPr>
              <w:pStyle w:val="TableParagraph"/>
              <w:numPr>
                <w:ilvl w:val="0"/>
                <w:numId w:val="10"/>
              </w:numPr>
              <w:tabs>
                <w:tab w:val="left" w:pos="281"/>
              </w:tabs>
              <w:spacing w:line="293" w:lineRule="exact"/>
              <w:ind w:left="281" w:hanging="217"/>
              <w:rPr>
                <w:sz w:val="24"/>
              </w:rPr>
            </w:pPr>
            <w:r>
              <w:rPr>
                <w:sz w:val="24"/>
              </w:rPr>
              <w:t>reproduce</w:t>
            </w:r>
            <w:r>
              <w:rPr>
                <w:spacing w:val="-1"/>
                <w:sz w:val="24"/>
              </w:rPr>
              <w:t xml:space="preserve"> </w:t>
            </w:r>
            <w:r>
              <w:rPr>
                <w:sz w:val="24"/>
              </w:rPr>
              <w:t>metode</w:t>
            </w:r>
            <w:r>
              <w:rPr>
                <w:spacing w:val="-1"/>
                <w:sz w:val="24"/>
              </w:rPr>
              <w:t xml:space="preserve"> </w:t>
            </w:r>
            <w:r>
              <w:rPr>
                <w:sz w:val="24"/>
              </w:rPr>
              <w:t>de</w:t>
            </w:r>
            <w:r>
              <w:rPr>
                <w:spacing w:val="-1"/>
                <w:sz w:val="24"/>
              </w:rPr>
              <w:t xml:space="preserve"> </w:t>
            </w:r>
            <w:r>
              <w:rPr>
                <w:spacing w:val="-2"/>
                <w:sz w:val="24"/>
              </w:rPr>
              <w:t>sinteză;</w:t>
            </w:r>
          </w:p>
          <w:p w:rsidR="00601B29" w:rsidRDefault="00601B29" w:rsidP="007579FF">
            <w:pPr>
              <w:pStyle w:val="TableParagraph"/>
              <w:numPr>
                <w:ilvl w:val="0"/>
                <w:numId w:val="10"/>
              </w:numPr>
              <w:tabs>
                <w:tab w:val="left" w:pos="280"/>
                <w:tab w:val="left" w:pos="282"/>
              </w:tabs>
              <w:ind w:right="393"/>
              <w:rPr>
                <w:sz w:val="24"/>
              </w:rPr>
            </w:pPr>
            <w:r>
              <w:rPr>
                <w:sz w:val="24"/>
              </w:rPr>
              <w:t>evidenţiază</w:t>
            </w:r>
            <w:r>
              <w:rPr>
                <w:spacing w:val="-15"/>
                <w:sz w:val="24"/>
              </w:rPr>
              <w:t xml:space="preserve"> </w:t>
            </w:r>
            <w:r>
              <w:rPr>
                <w:sz w:val="24"/>
              </w:rPr>
              <w:t>reactivitatea</w:t>
            </w:r>
            <w:r>
              <w:rPr>
                <w:spacing w:val="-15"/>
                <w:sz w:val="24"/>
              </w:rPr>
              <w:t xml:space="preserve"> </w:t>
            </w:r>
            <w:r>
              <w:rPr>
                <w:sz w:val="24"/>
              </w:rPr>
              <w:t>în funcţie de clasă și natura</w:t>
            </w:r>
          </w:p>
          <w:p w:rsidR="00601B29" w:rsidRDefault="00601B29" w:rsidP="007579FF">
            <w:pPr>
              <w:pStyle w:val="TableParagraph"/>
              <w:spacing w:line="275" w:lineRule="exact"/>
              <w:ind w:left="282"/>
              <w:rPr>
                <w:sz w:val="24"/>
              </w:rPr>
            </w:pPr>
            <w:r>
              <w:rPr>
                <w:sz w:val="24"/>
              </w:rPr>
              <w:t>grupei</w:t>
            </w:r>
            <w:r>
              <w:rPr>
                <w:spacing w:val="-2"/>
                <w:sz w:val="24"/>
              </w:rPr>
              <w:t xml:space="preserve"> funcționale;</w:t>
            </w:r>
          </w:p>
          <w:p w:rsidR="00601B29" w:rsidRDefault="00601B29" w:rsidP="007579FF">
            <w:pPr>
              <w:pStyle w:val="TableParagraph"/>
              <w:numPr>
                <w:ilvl w:val="0"/>
                <w:numId w:val="10"/>
              </w:numPr>
              <w:tabs>
                <w:tab w:val="left" w:pos="281"/>
              </w:tabs>
              <w:spacing w:line="293" w:lineRule="exact"/>
              <w:ind w:left="281" w:hanging="217"/>
              <w:rPr>
                <w:sz w:val="24"/>
              </w:rPr>
            </w:pPr>
            <w:r>
              <w:rPr>
                <w:sz w:val="24"/>
              </w:rPr>
              <w:t>estimează</w:t>
            </w:r>
            <w:r>
              <w:rPr>
                <w:spacing w:val="-4"/>
                <w:sz w:val="24"/>
              </w:rPr>
              <w:t xml:space="preserve"> </w:t>
            </w:r>
            <w:r>
              <w:rPr>
                <w:sz w:val="24"/>
              </w:rPr>
              <w:t>utilizarea</w:t>
            </w:r>
            <w:r>
              <w:rPr>
                <w:spacing w:val="-3"/>
                <w:sz w:val="24"/>
              </w:rPr>
              <w:t xml:space="preserve"> </w:t>
            </w:r>
            <w:r>
              <w:rPr>
                <w:spacing w:val="-4"/>
                <w:sz w:val="24"/>
              </w:rPr>
              <w:t>unor</w:t>
            </w:r>
          </w:p>
          <w:p w:rsidR="00601B29" w:rsidRDefault="00601B29" w:rsidP="007579FF">
            <w:pPr>
              <w:pStyle w:val="TableParagraph"/>
              <w:spacing w:line="276" w:lineRule="exact"/>
              <w:ind w:left="282"/>
              <w:rPr>
                <w:sz w:val="24"/>
              </w:rPr>
            </w:pPr>
            <w:r>
              <w:rPr>
                <w:sz w:val="24"/>
              </w:rPr>
              <w:t>reprezentanţi</w:t>
            </w:r>
            <w:r>
              <w:rPr>
                <w:spacing w:val="-2"/>
                <w:sz w:val="24"/>
              </w:rPr>
              <w:t xml:space="preserve"> </w:t>
            </w:r>
            <w:r>
              <w:rPr>
                <w:sz w:val="24"/>
              </w:rPr>
              <w:t>în</w:t>
            </w:r>
            <w:r>
              <w:rPr>
                <w:spacing w:val="-2"/>
                <w:sz w:val="24"/>
              </w:rPr>
              <w:t xml:space="preserve"> famacologie.</w:t>
            </w:r>
          </w:p>
        </w:tc>
        <w:tc>
          <w:tcPr>
            <w:tcW w:w="2742" w:type="dxa"/>
          </w:tcPr>
          <w:p w:rsidR="00601B29" w:rsidRDefault="00601B29" w:rsidP="007579FF">
            <w:pPr>
              <w:pStyle w:val="TableParagraph"/>
              <w:spacing w:line="252" w:lineRule="exact"/>
            </w:pPr>
            <w:r>
              <w:t>Absolventul</w:t>
            </w:r>
            <w:r>
              <w:rPr>
                <w:spacing w:val="-4"/>
              </w:rPr>
              <w:t xml:space="preserve"> </w:t>
            </w:r>
            <w:r>
              <w:t>în</w:t>
            </w:r>
            <w:r>
              <w:rPr>
                <w:spacing w:val="-3"/>
              </w:rPr>
              <w:t xml:space="preserve"> </w:t>
            </w:r>
            <w:r>
              <w:rPr>
                <w:spacing w:val="-5"/>
              </w:rPr>
              <w:t>mod</w:t>
            </w:r>
          </w:p>
          <w:p w:rsidR="00601B29" w:rsidRDefault="00601B29" w:rsidP="007579FF">
            <w:pPr>
              <w:pStyle w:val="TableParagraph"/>
            </w:pPr>
            <w:r>
              <w:t>autonom interpretează compoziția,</w:t>
            </w:r>
            <w:r>
              <w:rPr>
                <w:spacing w:val="-14"/>
              </w:rPr>
              <w:t xml:space="preserve"> </w:t>
            </w:r>
            <w:r>
              <w:t>structura</w:t>
            </w:r>
            <w:r>
              <w:rPr>
                <w:spacing w:val="-14"/>
              </w:rPr>
              <w:t xml:space="preserve"> </w:t>
            </w:r>
            <w:r>
              <w:t>și</w:t>
            </w:r>
          </w:p>
          <w:p w:rsidR="00601B29" w:rsidRDefault="00601B29" w:rsidP="007579FF">
            <w:pPr>
              <w:pStyle w:val="TableParagraph"/>
              <w:spacing w:line="252" w:lineRule="exact"/>
            </w:pPr>
            <w:r>
              <w:t>proprietățile</w:t>
            </w:r>
            <w:r>
              <w:rPr>
                <w:spacing w:val="-8"/>
              </w:rPr>
              <w:t xml:space="preserve"> </w:t>
            </w:r>
            <w:r>
              <w:rPr>
                <w:spacing w:val="-2"/>
              </w:rPr>
              <w:t>compușilor</w:t>
            </w:r>
          </w:p>
          <w:p w:rsidR="00601B29" w:rsidRDefault="00601B29" w:rsidP="007579FF">
            <w:pPr>
              <w:pStyle w:val="TableParagraph"/>
              <w:ind w:right="224"/>
            </w:pPr>
            <w:r>
              <w:t>chimici</w:t>
            </w:r>
            <w:r>
              <w:rPr>
                <w:spacing w:val="-11"/>
              </w:rPr>
              <w:t xml:space="preserve"> </w:t>
            </w:r>
            <w:r>
              <w:t>și</w:t>
            </w:r>
            <w:r>
              <w:rPr>
                <w:spacing w:val="-11"/>
              </w:rPr>
              <w:t xml:space="preserve"> </w:t>
            </w:r>
            <w:r>
              <w:t>procesele</w:t>
            </w:r>
            <w:r>
              <w:rPr>
                <w:spacing w:val="-13"/>
              </w:rPr>
              <w:t xml:space="preserve"> </w:t>
            </w:r>
            <w:r>
              <w:t>fizico- chimice cu participarea acestora prin prisma teoriilor și legităților</w:t>
            </w:r>
          </w:p>
          <w:p w:rsidR="00601B29" w:rsidRDefault="00601B29" w:rsidP="007579FF">
            <w:pPr>
              <w:pStyle w:val="TableParagraph"/>
              <w:spacing w:before="1"/>
            </w:pPr>
            <w:r>
              <w:t>chimiei moderne, aplică instrumente științific argumentate în analiza și evaluarea</w:t>
            </w:r>
            <w:r>
              <w:rPr>
                <w:spacing w:val="-14"/>
              </w:rPr>
              <w:t xml:space="preserve"> </w:t>
            </w:r>
            <w:r>
              <w:t>datelor</w:t>
            </w:r>
            <w:r>
              <w:rPr>
                <w:spacing w:val="-14"/>
              </w:rPr>
              <w:t xml:space="preserve"> </w:t>
            </w:r>
            <w:r>
              <w:t>obținute</w:t>
            </w:r>
          </w:p>
          <w:p w:rsidR="00601B29" w:rsidRDefault="00601B29" w:rsidP="007579FF">
            <w:pPr>
              <w:pStyle w:val="TableParagraph"/>
              <w:ind w:right="224"/>
            </w:pPr>
            <w:r>
              <w:t>experimental,</w:t>
            </w:r>
            <w:r>
              <w:rPr>
                <w:spacing w:val="-14"/>
              </w:rPr>
              <w:t xml:space="preserve"> </w:t>
            </w:r>
            <w:r>
              <w:t>interpretează procesele cu implicarea substanțelor cu activitate</w:t>
            </w:r>
          </w:p>
          <w:p w:rsidR="00601B29" w:rsidRDefault="00601B29" w:rsidP="007579FF">
            <w:pPr>
              <w:pStyle w:val="TableParagraph"/>
            </w:pPr>
            <w:r>
              <w:t>biologică prestabilită modelând scheme și mecanisme</w:t>
            </w:r>
            <w:r>
              <w:rPr>
                <w:spacing w:val="-14"/>
              </w:rPr>
              <w:t xml:space="preserve"> </w:t>
            </w:r>
            <w:r>
              <w:t>tipologice</w:t>
            </w:r>
            <w:r>
              <w:rPr>
                <w:spacing w:val="-14"/>
              </w:rPr>
              <w:t xml:space="preserve"> </w:t>
            </w:r>
            <w:r>
              <w:t>de</w:t>
            </w:r>
          </w:p>
          <w:p w:rsidR="00601B29" w:rsidRDefault="00601B29" w:rsidP="007579FF">
            <w:pPr>
              <w:pStyle w:val="TableParagraph"/>
              <w:spacing w:line="233" w:lineRule="exact"/>
            </w:pPr>
            <w:r>
              <w:rPr>
                <w:spacing w:val="-2"/>
              </w:rPr>
              <w:t>reacție.</w:t>
            </w:r>
          </w:p>
        </w:tc>
      </w:tr>
    </w:tbl>
    <w:p w:rsidR="00601B29" w:rsidRDefault="00601B29" w:rsidP="00601B29">
      <w:pPr>
        <w:pStyle w:val="TableParagraph"/>
        <w:spacing w:line="233" w:lineRule="exact"/>
        <w:sectPr w:rsidR="00601B29" w:rsidSect="009F5009">
          <w:pgSz w:w="11910" w:h="16840"/>
          <w:pgMar w:top="1100" w:right="425" w:bottom="1140" w:left="1275" w:header="0" w:footer="957" w:gutter="0"/>
          <w:cols w:space="708"/>
        </w:sectPr>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1"/>
        <w:gridCol w:w="3260"/>
        <w:gridCol w:w="2742"/>
      </w:tblGrid>
      <w:tr w:rsidR="00601B29" w:rsidTr="007579FF">
        <w:trPr>
          <w:trHeight w:val="554"/>
        </w:trPr>
        <w:tc>
          <w:tcPr>
            <w:tcW w:w="9903" w:type="dxa"/>
            <w:gridSpan w:val="3"/>
          </w:tcPr>
          <w:p w:rsidR="00601B29" w:rsidRDefault="00601B29" w:rsidP="007579FF">
            <w:pPr>
              <w:pStyle w:val="TableParagraph"/>
              <w:spacing w:before="1"/>
              <w:rPr>
                <w:sz w:val="24"/>
              </w:rPr>
            </w:pPr>
            <w:r>
              <w:rPr>
                <w:i/>
                <w:sz w:val="24"/>
              </w:rPr>
              <w:lastRenderedPageBreak/>
              <w:t>Tema</w:t>
            </w:r>
            <w:r>
              <w:rPr>
                <w:i/>
                <w:spacing w:val="-4"/>
                <w:sz w:val="24"/>
              </w:rPr>
              <w:t xml:space="preserve"> </w:t>
            </w:r>
            <w:r>
              <w:rPr>
                <w:i/>
                <w:sz w:val="24"/>
              </w:rPr>
              <w:t>3.</w:t>
            </w:r>
            <w:r>
              <w:rPr>
                <w:i/>
                <w:spacing w:val="-2"/>
                <w:sz w:val="24"/>
              </w:rPr>
              <w:t xml:space="preserve"> </w:t>
            </w:r>
            <w:r>
              <w:rPr>
                <w:sz w:val="24"/>
              </w:rPr>
              <w:t>Compuşii</w:t>
            </w:r>
            <w:r>
              <w:rPr>
                <w:spacing w:val="-1"/>
                <w:sz w:val="24"/>
              </w:rPr>
              <w:t xml:space="preserve"> </w:t>
            </w:r>
            <w:r>
              <w:rPr>
                <w:sz w:val="24"/>
              </w:rPr>
              <w:t>carbonilici -</w:t>
            </w:r>
            <w:r>
              <w:rPr>
                <w:spacing w:val="-2"/>
                <w:sz w:val="24"/>
              </w:rPr>
              <w:t xml:space="preserve"> </w:t>
            </w:r>
            <w:r>
              <w:rPr>
                <w:sz w:val="24"/>
              </w:rPr>
              <w:t>aldehide</w:t>
            </w:r>
            <w:r>
              <w:rPr>
                <w:spacing w:val="-2"/>
                <w:sz w:val="24"/>
              </w:rPr>
              <w:t xml:space="preserve"> </w:t>
            </w:r>
            <w:r>
              <w:rPr>
                <w:sz w:val="24"/>
              </w:rPr>
              <w:t>şi</w:t>
            </w:r>
            <w:r>
              <w:rPr>
                <w:spacing w:val="-1"/>
                <w:sz w:val="24"/>
              </w:rPr>
              <w:t xml:space="preserve"> </w:t>
            </w:r>
            <w:r>
              <w:rPr>
                <w:spacing w:val="-2"/>
                <w:sz w:val="24"/>
              </w:rPr>
              <w:t>cetone.</w:t>
            </w:r>
          </w:p>
          <w:p w:rsidR="00601B29" w:rsidRDefault="00601B29" w:rsidP="007579FF">
            <w:pPr>
              <w:pStyle w:val="TableParagraph"/>
              <w:spacing w:line="257" w:lineRule="exact"/>
              <w:rPr>
                <w:b/>
                <w:sz w:val="24"/>
              </w:rPr>
            </w:pPr>
            <w:r>
              <w:rPr>
                <w:sz w:val="24"/>
              </w:rPr>
              <w:t>Rezultatele</w:t>
            </w:r>
            <w:r>
              <w:rPr>
                <w:spacing w:val="-2"/>
                <w:sz w:val="24"/>
              </w:rPr>
              <w:t xml:space="preserve"> </w:t>
            </w:r>
            <w:r>
              <w:rPr>
                <w:sz w:val="24"/>
              </w:rPr>
              <w:t>învățării</w:t>
            </w:r>
            <w:r>
              <w:rPr>
                <w:spacing w:val="-1"/>
                <w:sz w:val="24"/>
              </w:rPr>
              <w:t xml:space="preserve"> </w:t>
            </w:r>
            <w:r>
              <w:rPr>
                <w:sz w:val="24"/>
              </w:rPr>
              <w:t>preconizate</w:t>
            </w:r>
            <w:r>
              <w:rPr>
                <w:spacing w:val="-1"/>
                <w:sz w:val="24"/>
              </w:rPr>
              <w:t xml:space="preserve"> </w:t>
            </w:r>
            <w:r>
              <w:rPr>
                <w:sz w:val="24"/>
              </w:rPr>
              <w:t>a</w:t>
            </w:r>
            <w:r>
              <w:rPr>
                <w:spacing w:val="-3"/>
                <w:sz w:val="24"/>
              </w:rPr>
              <w:t xml:space="preserve"> </w:t>
            </w:r>
            <w:r>
              <w:rPr>
                <w:sz w:val="24"/>
              </w:rPr>
              <w:t>fi atinse:</w:t>
            </w:r>
            <w:r>
              <w:rPr>
                <w:spacing w:val="1"/>
                <w:sz w:val="24"/>
              </w:rPr>
              <w:t xml:space="preserve"> </w:t>
            </w:r>
            <w:r>
              <w:rPr>
                <w:b/>
                <w:sz w:val="24"/>
              </w:rPr>
              <w:t>RI.3</w:t>
            </w:r>
            <w:r>
              <w:rPr>
                <w:sz w:val="24"/>
              </w:rPr>
              <w:t>,</w:t>
            </w:r>
            <w:r>
              <w:rPr>
                <w:spacing w:val="-1"/>
                <w:sz w:val="24"/>
              </w:rPr>
              <w:t xml:space="preserve"> </w:t>
            </w:r>
            <w:r>
              <w:rPr>
                <w:b/>
                <w:sz w:val="24"/>
              </w:rPr>
              <w:t>RI.4</w:t>
            </w:r>
            <w:r>
              <w:rPr>
                <w:sz w:val="24"/>
              </w:rPr>
              <w:t>,</w:t>
            </w:r>
            <w:r>
              <w:rPr>
                <w:spacing w:val="-1"/>
                <w:sz w:val="24"/>
              </w:rPr>
              <w:t xml:space="preserve"> </w:t>
            </w:r>
            <w:r>
              <w:rPr>
                <w:b/>
                <w:sz w:val="24"/>
              </w:rPr>
              <w:t>RI.7</w:t>
            </w:r>
            <w:r>
              <w:rPr>
                <w:sz w:val="24"/>
              </w:rPr>
              <w:t>,</w:t>
            </w:r>
            <w:r>
              <w:rPr>
                <w:spacing w:val="2"/>
                <w:sz w:val="24"/>
              </w:rPr>
              <w:t xml:space="preserve"> </w:t>
            </w:r>
            <w:r>
              <w:rPr>
                <w:b/>
                <w:sz w:val="24"/>
              </w:rPr>
              <w:t>RI.10</w:t>
            </w:r>
            <w:r>
              <w:rPr>
                <w:sz w:val="24"/>
              </w:rPr>
              <w:t>,</w:t>
            </w:r>
            <w:r>
              <w:rPr>
                <w:spacing w:val="-1"/>
                <w:sz w:val="24"/>
              </w:rPr>
              <w:t xml:space="preserve"> </w:t>
            </w:r>
            <w:r>
              <w:rPr>
                <w:b/>
                <w:sz w:val="24"/>
              </w:rPr>
              <w:t>RI.13</w:t>
            </w:r>
            <w:r>
              <w:rPr>
                <w:sz w:val="24"/>
              </w:rPr>
              <w:t xml:space="preserve">, </w:t>
            </w:r>
            <w:r>
              <w:rPr>
                <w:b/>
                <w:spacing w:val="-2"/>
                <w:sz w:val="24"/>
              </w:rPr>
              <w:t>RI.15.</w:t>
            </w:r>
          </w:p>
        </w:tc>
      </w:tr>
      <w:tr w:rsidR="00601B29" w:rsidTr="007579FF">
        <w:trPr>
          <w:trHeight w:val="5088"/>
        </w:trPr>
        <w:tc>
          <w:tcPr>
            <w:tcW w:w="3901" w:type="dxa"/>
          </w:tcPr>
          <w:p w:rsidR="00601B29" w:rsidRDefault="00601B29" w:rsidP="007579FF">
            <w:pPr>
              <w:pStyle w:val="TableParagraph"/>
              <w:spacing w:line="275" w:lineRule="exact"/>
              <w:rPr>
                <w:sz w:val="24"/>
              </w:rPr>
            </w:pPr>
            <w:r>
              <w:rPr>
                <w:b/>
                <w:sz w:val="24"/>
              </w:rPr>
              <w:lastRenderedPageBreak/>
              <w:t>Termeni</w:t>
            </w:r>
            <w:r>
              <w:rPr>
                <w:b/>
                <w:spacing w:val="-3"/>
                <w:sz w:val="24"/>
              </w:rPr>
              <w:t xml:space="preserve"> </w:t>
            </w:r>
            <w:r>
              <w:rPr>
                <w:b/>
                <w:sz w:val="24"/>
              </w:rPr>
              <w:t>cheie</w:t>
            </w:r>
            <w:r>
              <w:rPr>
                <w:sz w:val="24"/>
              </w:rPr>
              <w:t>:</w:t>
            </w:r>
            <w:r>
              <w:rPr>
                <w:spacing w:val="-3"/>
                <w:sz w:val="24"/>
              </w:rPr>
              <w:t xml:space="preserve"> </w:t>
            </w:r>
            <w:r>
              <w:rPr>
                <w:sz w:val="24"/>
              </w:rPr>
              <w:t>compuși</w:t>
            </w:r>
            <w:r>
              <w:rPr>
                <w:spacing w:val="-2"/>
                <w:sz w:val="24"/>
              </w:rPr>
              <w:t xml:space="preserve"> carbonilici.</w:t>
            </w:r>
          </w:p>
          <w:p w:rsidR="00601B29" w:rsidRDefault="00601B29" w:rsidP="007579FF">
            <w:pPr>
              <w:pStyle w:val="TableParagraph"/>
              <w:spacing w:line="276" w:lineRule="exact"/>
              <w:rPr>
                <w:b/>
                <w:sz w:val="24"/>
              </w:rPr>
            </w:pPr>
            <w:r>
              <w:rPr>
                <w:b/>
                <w:sz w:val="24"/>
              </w:rPr>
              <w:t>Unități</w:t>
            </w:r>
            <w:r>
              <w:rPr>
                <w:b/>
                <w:spacing w:val="-1"/>
                <w:sz w:val="24"/>
              </w:rPr>
              <w:t xml:space="preserve"> </w:t>
            </w:r>
            <w:r>
              <w:rPr>
                <w:b/>
                <w:sz w:val="24"/>
              </w:rPr>
              <w:t>de</w:t>
            </w:r>
            <w:r>
              <w:rPr>
                <w:b/>
                <w:spacing w:val="-1"/>
                <w:sz w:val="24"/>
              </w:rPr>
              <w:t xml:space="preserve"> </w:t>
            </w:r>
            <w:r>
              <w:rPr>
                <w:b/>
                <w:spacing w:val="-2"/>
                <w:sz w:val="24"/>
              </w:rPr>
              <w:t>conținut:</w:t>
            </w:r>
          </w:p>
          <w:p w:rsidR="00601B29" w:rsidRDefault="00601B29" w:rsidP="007579FF">
            <w:pPr>
              <w:pStyle w:val="TableParagraph"/>
              <w:numPr>
                <w:ilvl w:val="0"/>
                <w:numId w:val="9"/>
              </w:numPr>
              <w:tabs>
                <w:tab w:val="left" w:pos="281"/>
                <w:tab w:val="left" w:pos="283"/>
              </w:tabs>
              <w:ind w:right="833"/>
              <w:rPr>
                <w:sz w:val="24"/>
              </w:rPr>
            </w:pPr>
            <w:r>
              <w:rPr>
                <w:sz w:val="24"/>
              </w:rPr>
              <w:t>Structura și nomenclatura compușilor</w:t>
            </w:r>
            <w:r>
              <w:rPr>
                <w:spacing w:val="-5"/>
                <w:sz w:val="24"/>
              </w:rPr>
              <w:t xml:space="preserve"> </w:t>
            </w:r>
            <w:r>
              <w:rPr>
                <w:spacing w:val="-2"/>
                <w:sz w:val="24"/>
              </w:rPr>
              <w:t>monocarbonilici.</w:t>
            </w:r>
          </w:p>
          <w:p w:rsidR="00601B29" w:rsidRDefault="00601B29" w:rsidP="007579FF">
            <w:pPr>
              <w:pStyle w:val="TableParagraph"/>
              <w:numPr>
                <w:ilvl w:val="0"/>
                <w:numId w:val="9"/>
              </w:numPr>
              <w:tabs>
                <w:tab w:val="left" w:pos="281"/>
                <w:tab w:val="left" w:pos="283"/>
              </w:tabs>
              <w:ind w:right="262"/>
              <w:rPr>
                <w:sz w:val="24"/>
              </w:rPr>
            </w:pPr>
            <w:r>
              <w:rPr>
                <w:sz w:val="24"/>
              </w:rPr>
              <w:t>Metodele</w:t>
            </w:r>
            <w:r>
              <w:rPr>
                <w:spacing w:val="-10"/>
                <w:sz w:val="24"/>
              </w:rPr>
              <w:t xml:space="preserve"> </w:t>
            </w:r>
            <w:r>
              <w:rPr>
                <w:sz w:val="24"/>
              </w:rPr>
              <w:t>de</w:t>
            </w:r>
            <w:r>
              <w:rPr>
                <w:spacing w:val="-10"/>
                <w:sz w:val="24"/>
              </w:rPr>
              <w:t xml:space="preserve"> </w:t>
            </w:r>
            <w:r>
              <w:rPr>
                <w:sz w:val="24"/>
              </w:rPr>
              <w:t>obținere</w:t>
            </w:r>
            <w:r>
              <w:rPr>
                <w:spacing w:val="-10"/>
                <w:sz w:val="24"/>
              </w:rPr>
              <w:t xml:space="preserve"> </w:t>
            </w:r>
            <w:r>
              <w:rPr>
                <w:sz w:val="24"/>
              </w:rPr>
              <w:t>a</w:t>
            </w:r>
            <w:r>
              <w:rPr>
                <w:spacing w:val="-9"/>
                <w:sz w:val="24"/>
              </w:rPr>
              <w:t xml:space="preserve"> </w:t>
            </w:r>
            <w:r>
              <w:rPr>
                <w:sz w:val="24"/>
              </w:rPr>
              <w:t>aldehidelor și cetonelor.</w:t>
            </w:r>
          </w:p>
          <w:p w:rsidR="00601B29" w:rsidRDefault="00601B29" w:rsidP="007579FF">
            <w:pPr>
              <w:pStyle w:val="TableParagraph"/>
              <w:numPr>
                <w:ilvl w:val="0"/>
                <w:numId w:val="9"/>
              </w:numPr>
              <w:tabs>
                <w:tab w:val="left" w:pos="281"/>
                <w:tab w:val="left" w:pos="283"/>
              </w:tabs>
              <w:ind w:right="176"/>
              <w:rPr>
                <w:sz w:val="24"/>
              </w:rPr>
            </w:pPr>
            <w:r>
              <w:rPr>
                <w:sz w:val="24"/>
              </w:rPr>
              <w:t>Proprietățile aldehidelor și cetonelor.</w:t>
            </w:r>
            <w:r>
              <w:rPr>
                <w:spacing w:val="-10"/>
                <w:sz w:val="24"/>
              </w:rPr>
              <w:t xml:space="preserve"> </w:t>
            </w:r>
            <w:r>
              <w:rPr>
                <w:sz w:val="24"/>
              </w:rPr>
              <w:t>Proprietăți</w:t>
            </w:r>
            <w:r>
              <w:rPr>
                <w:spacing w:val="-10"/>
                <w:sz w:val="24"/>
              </w:rPr>
              <w:t xml:space="preserve"> </w:t>
            </w:r>
            <w:r>
              <w:rPr>
                <w:sz w:val="24"/>
              </w:rPr>
              <w:t>fizice</w:t>
            </w:r>
            <w:r>
              <w:rPr>
                <w:spacing w:val="-12"/>
                <w:sz w:val="24"/>
              </w:rPr>
              <w:t xml:space="preserve"> </w:t>
            </w:r>
            <w:r>
              <w:rPr>
                <w:sz w:val="24"/>
              </w:rPr>
              <w:t>și</w:t>
            </w:r>
            <w:r>
              <w:rPr>
                <w:spacing w:val="-10"/>
                <w:sz w:val="24"/>
              </w:rPr>
              <w:t xml:space="preserve"> </w:t>
            </w:r>
            <w:r>
              <w:rPr>
                <w:sz w:val="24"/>
              </w:rPr>
              <w:t>adiția nucleofilă la grupa carbonil.</w:t>
            </w:r>
          </w:p>
          <w:p w:rsidR="00601B29" w:rsidRDefault="00601B29" w:rsidP="007579FF">
            <w:pPr>
              <w:pStyle w:val="TableParagraph"/>
              <w:numPr>
                <w:ilvl w:val="0"/>
                <w:numId w:val="9"/>
              </w:numPr>
              <w:tabs>
                <w:tab w:val="left" w:pos="281"/>
              </w:tabs>
              <w:spacing w:line="292" w:lineRule="exact"/>
              <w:ind w:left="281" w:hanging="217"/>
              <w:rPr>
                <w:sz w:val="24"/>
              </w:rPr>
            </w:pPr>
            <w:r>
              <w:rPr>
                <w:sz w:val="24"/>
              </w:rPr>
              <w:t>Enolizarea</w:t>
            </w:r>
            <w:r>
              <w:rPr>
                <w:spacing w:val="-3"/>
                <w:sz w:val="24"/>
              </w:rPr>
              <w:t xml:space="preserve"> </w:t>
            </w:r>
            <w:r>
              <w:rPr>
                <w:sz w:val="24"/>
              </w:rPr>
              <w:t>aldehidelor</w:t>
            </w:r>
            <w:r>
              <w:rPr>
                <w:spacing w:val="-1"/>
                <w:sz w:val="24"/>
              </w:rPr>
              <w:t xml:space="preserve"> </w:t>
            </w:r>
            <w:r>
              <w:rPr>
                <w:sz w:val="24"/>
              </w:rPr>
              <w:t>și</w:t>
            </w:r>
            <w:r>
              <w:rPr>
                <w:spacing w:val="1"/>
                <w:sz w:val="24"/>
              </w:rPr>
              <w:t xml:space="preserve"> </w:t>
            </w:r>
            <w:r>
              <w:rPr>
                <w:spacing w:val="-2"/>
                <w:sz w:val="24"/>
              </w:rPr>
              <w:t>cetonelor.</w:t>
            </w:r>
          </w:p>
          <w:p w:rsidR="00601B29" w:rsidRDefault="00601B29" w:rsidP="007579FF">
            <w:pPr>
              <w:pStyle w:val="TableParagraph"/>
              <w:ind w:left="283"/>
              <w:rPr>
                <w:sz w:val="24"/>
              </w:rPr>
            </w:pPr>
            <w:r>
              <w:rPr>
                <w:sz w:val="24"/>
              </w:rPr>
              <w:t>Reacția</w:t>
            </w:r>
            <w:r>
              <w:rPr>
                <w:spacing w:val="-13"/>
                <w:sz w:val="24"/>
              </w:rPr>
              <w:t xml:space="preserve"> </w:t>
            </w:r>
            <w:r>
              <w:rPr>
                <w:sz w:val="24"/>
              </w:rPr>
              <w:t>aldol.</w:t>
            </w:r>
            <w:r>
              <w:rPr>
                <w:spacing w:val="-13"/>
                <w:sz w:val="24"/>
              </w:rPr>
              <w:t xml:space="preserve"> </w:t>
            </w:r>
            <w:r>
              <w:rPr>
                <w:sz w:val="24"/>
              </w:rPr>
              <w:t>Compuși</w:t>
            </w:r>
            <w:r>
              <w:rPr>
                <w:spacing w:val="-13"/>
                <w:sz w:val="24"/>
              </w:rPr>
              <w:t xml:space="preserve"> </w:t>
            </w:r>
            <w:r>
              <w:rPr>
                <w:sz w:val="24"/>
              </w:rPr>
              <w:t xml:space="preserve">1,3- </w:t>
            </w:r>
            <w:r>
              <w:rPr>
                <w:spacing w:val="-2"/>
                <w:sz w:val="24"/>
              </w:rPr>
              <w:t>dicarbonilici.</w:t>
            </w:r>
          </w:p>
          <w:p w:rsidR="00601B29" w:rsidRDefault="00601B29" w:rsidP="007579FF">
            <w:pPr>
              <w:pStyle w:val="TableParagraph"/>
              <w:numPr>
                <w:ilvl w:val="0"/>
                <w:numId w:val="9"/>
              </w:numPr>
              <w:tabs>
                <w:tab w:val="left" w:pos="281"/>
              </w:tabs>
              <w:spacing w:line="294" w:lineRule="exact"/>
              <w:ind w:left="281" w:hanging="217"/>
              <w:rPr>
                <w:sz w:val="24"/>
              </w:rPr>
            </w:pPr>
            <w:r>
              <w:rPr>
                <w:sz w:val="24"/>
              </w:rPr>
              <w:t>Compuși</w:t>
            </w:r>
            <w:r>
              <w:rPr>
                <w:spacing w:val="-5"/>
                <w:sz w:val="24"/>
              </w:rPr>
              <w:t xml:space="preserve"> </w:t>
            </w:r>
            <w:r>
              <w:rPr>
                <w:sz w:val="24"/>
              </w:rPr>
              <w:t>carbonilici</w:t>
            </w:r>
            <w:r>
              <w:rPr>
                <w:spacing w:val="-3"/>
                <w:sz w:val="24"/>
              </w:rPr>
              <w:t xml:space="preserve"> </w:t>
            </w:r>
            <w:r>
              <w:rPr>
                <w:rFonts w:ascii="Symbol" w:hAnsi="Symbol"/>
                <w:sz w:val="24"/>
              </w:rPr>
              <w:t></w:t>
            </w:r>
            <w:r>
              <w:rPr>
                <w:rFonts w:ascii="Symbol" w:hAnsi="Symbol"/>
                <w:sz w:val="24"/>
              </w:rPr>
              <w:t></w:t>
            </w:r>
            <w:r>
              <w:rPr>
                <w:rFonts w:ascii="Symbol" w:hAnsi="Symbol"/>
                <w:sz w:val="24"/>
              </w:rPr>
              <w:t></w:t>
            </w:r>
            <w:r>
              <w:rPr>
                <w:sz w:val="24"/>
              </w:rPr>
              <w:t>-</w:t>
            </w:r>
            <w:r>
              <w:rPr>
                <w:spacing w:val="-2"/>
                <w:sz w:val="24"/>
              </w:rPr>
              <w:t>nesaturați.</w:t>
            </w:r>
          </w:p>
          <w:p w:rsidR="00601B29" w:rsidRDefault="00601B29" w:rsidP="007579FF">
            <w:pPr>
              <w:pStyle w:val="TableParagraph"/>
              <w:spacing w:line="275" w:lineRule="exact"/>
              <w:ind w:left="283"/>
              <w:rPr>
                <w:sz w:val="24"/>
              </w:rPr>
            </w:pPr>
            <w:r>
              <w:rPr>
                <w:sz w:val="24"/>
              </w:rPr>
              <w:t>Adiția</w:t>
            </w:r>
            <w:r>
              <w:rPr>
                <w:spacing w:val="-1"/>
                <w:sz w:val="24"/>
              </w:rPr>
              <w:t xml:space="preserve"> </w:t>
            </w:r>
            <w:r>
              <w:rPr>
                <w:spacing w:val="-2"/>
                <w:sz w:val="24"/>
              </w:rPr>
              <w:t>Michael.</w:t>
            </w:r>
          </w:p>
          <w:p w:rsidR="00601B29" w:rsidRDefault="00601B29" w:rsidP="007579FF">
            <w:pPr>
              <w:pStyle w:val="TableParagraph"/>
              <w:numPr>
                <w:ilvl w:val="0"/>
                <w:numId w:val="9"/>
              </w:numPr>
              <w:tabs>
                <w:tab w:val="left" w:pos="281"/>
              </w:tabs>
              <w:spacing w:line="293" w:lineRule="exact"/>
              <w:ind w:left="281" w:hanging="217"/>
              <w:rPr>
                <w:sz w:val="24"/>
              </w:rPr>
            </w:pPr>
            <w:r>
              <w:rPr>
                <w:sz w:val="24"/>
              </w:rPr>
              <w:t>Chinone</w:t>
            </w:r>
            <w:r>
              <w:rPr>
                <w:spacing w:val="-1"/>
                <w:sz w:val="24"/>
              </w:rPr>
              <w:t xml:space="preserve"> </w:t>
            </w:r>
            <w:r>
              <w:rPr>
                <w:sz w:val="24"/>
              </w:rPr>
              <w:t>și</w:t>
            </w:r>
            <w:r>
              <w:rPr>
                <w:spacing w:val="-1"/>
                <w:sz w:val="24"/>
              </w:rPr>
              <w:t xml:space="preserve"> </w:t>
            </w:r>
            <w:r>
              <w:rPr>
                <w:sz w:val="24"/>
              </w:rPr>
              <w:t>coloranți</w:t>
            </w:r>
            <w:r>
              <w:rPr>
                <w:spacing w:val="-1"/>
                <w:sz w:val="24"/>
              </w:rPr>
              <w:t xml:space="preserve"> </w:t>
            </w:r>
            <w:r>
              <w:rPr>
                <w:spacing w:val="-2"/>
                <w:sz w:val="24"/>
              </w:rPr>
              <w:t>chinonici.</w:t>
            </w:r>
          </w:p>
          <w:p w:rsidR="00601B29" w:rsidRDefault="00601B29" w:rsidP="007579FF">
            <w:pPr>
              <w:pStyle w:val="TableParagraph"/>
              <w:numPr>
                <w:ilvl w:val="0"/>
                <w:numId w:val="9"/>
              </w:numPr>
              <w:tabs>
                <w:tab w:val="left" w:pos="281"/>
                <w:tab w:val="left" w:pos="283"/>
              </w:tabs>
              <w:ind w:right="422"/>
              <w:rPr>
                <w:sz w:val="24"/>
              </w:rPr>
            </w:pPr>
            <w:r>
              <w:rPr>
                <w:sz w:val="24"/>
              </w:rPr>
              <w:t>Analiza</w:t>
            </w:r>
            <w:r>
              <w:rPr>
                <w:spacing w:val="-10"/>
                <w:sz w:val="24"/>
              </w:rPr>
              <w:t xml:space="preserve"> </w:t>
            </w:r>
            <w:r>
              <w:rPr>
                <w:sz w:val="24"/>
              </w:rPr>
              <w:t>spectrală</w:t>
            </w:r>
            <w:r>
              <w:rPr>
                <w:spacing w:val="-9"/>
                <w:sz w:val="24"/>
              </w:rPr>
              <w:t xml:space="preserve"> </w:t>
            </w:r>
            <w:r>
              <w:rPr>
                <w:sz w:val="24"/>
              </w:rPr>
              <w:t>a</w:t>
            </w:r>
            <w:r>
              <w:rPr>
                <w:spacing w:val="-10"/>
                <w:sz w:val="24"/>
              </w:rPr>
              <w:t xml:space="preserve"> </w:t>
            </w:r>
            <w:r>
              <w:rPr>
                <w:sz w:val="24"/>
              </w:rPr>
              <w:t>aldehidelor</w:t>
            </w:r>
            <w:r>
              <w:rPr>
                <w:spacing w:val="-10"/>
                <w:sz w:val="24"/>
              </w:rPr>
              <w:t xml:space="preserve"> </w:t>
            </w:r>
            <w:r>
              <w:rPr>
                <w:sz w:val="24"/>
              </w:rPr>
              <w:t xml:space="preserve">și </w:t>
            </w:r>
            <w:r>
              <w:rPr>
                <w:spacing w:val="-2"/>
                <w:sz w:val="24"/>
              </w:rPr>
              <w:t>cetonelor.</w:t>
            </w:r>
          </w:p>
        </w:tc>
        <w:tc>
          <w:tcPr>
            <w:tcW w:w="3260" w:type="dxa"/>
          </w:tcPr>
          <w:p w:rsidR="00601B29" w:rsidRDefault="00601B29" w:rsidP="007579FF">
            <w:pPr>
              <w:pStyle w:val="TableParagraph"/>
              <w:spacing w:line="275" w:lineRule="exact"/>
              <w:rPr>
                <w:sz w:val="24"/>
              </w:rPr>
            </w:pPr>
            <w:r>
              <w:rPr>
                <w:spacing w:val="-2"/>
                <w:sz w:val="24"/>
              </w:rPr>
              <w:t>Studentul:</w:t>
            </w:r>
          </w:p>
          <w:p w:rsidR="00601B29" w:rsidRDefault="00601B29" w:rsidP="007579FF">
            <w:pPr>
              <w:pStyle w:val="TableParagraph"/>
              <w:numPr>
                <w:ilvl w:val="0"/>
                <w:numId w:val="8"/>
              </w:numPr>
              <w:tabs>
                <w:tab w:val="left" w:pos="280"/>
                <w:tab w:val="left" w:pos="282"/>
              </w:tabs>
              <w:ind w:right="246"/>
              <w:rPr>
                <w:sz w:val="24"/>
              </w:rPr>
            </w:pPr>
            <w:r>
              <w:rPr>
                <w:sz w:val="24"/>
              </w:rPr>
              <w:t>descrie</w:t>
            </w:r>
            <w:r>
              <w:rPr>
                <w:spacing w:val="-15"/>
                <w:sz w:val="24"/>
              </w:rPr>
              <w:t xml:space="preserve"> </w:t>
            </w:r>
            <w:r>
              <w:rPr>
                <w:sz w:val="24"/>
              </w:rPr>
              <w:t>structura</w:t>
            </w:r>
            <w:r>
              <w:rPr>
                <w:spacing w:val="-15"/>
                <w:sz w:val="24"/>
              </w:rPr>
              <w:t xml:space="preserve"> </w:t>
            </w:r>
            <w:r>
              <w:rPr>
                <w:sz w:val="24"/>
              </w:rPr>
              <w:t xml:space="preserve">compușilor </w:t>
            </w:r>
            <w:r>
              <w:rPr>
                <w:spacing w:val="-2"/>
                <w:sz w:val="24"/>
              </w:rPr>
              <w:t>carbonilici;</w:t>
            </w:r>
          </w:p>
          <w:p w:rsidR="00601B29" w:rsidRDefault="00601B29" w:rsidP="007579FF">
            <w:pPr>
              <w:pStyle w:val="TableParagraph"/>
              <w:numPr>
                <w:ilvl w:val="0"/>
                <w:numId w:val="8"/>
              </w:numPr>
              <w:tabs>
                <w:tab w:val="left" w:pos="281"/>
              </w:tabs>
              <w:spacing w:line="292" w:lineRule="exact"/>
              <w:ind w:left="281" w:hanging="217"/>
              <w:rPr>
                <w:sz w:val="24"/>
              </w:rPr>
            </w:pPr>
            <w:r>
              <w:rPr>
                <w:sz w:val="24"/>
              </w:rPr>
              <w:t>explică</w:t>
            </w:r>
            <w:r>
              <w:rPr>
                <w:spacing w:val="-3"/>
                <w:sz w:val="24"/>
              </w:rPr>
              <w:t xml:space="preserve"> </w:t>
            </w:r>
            <w:r>
              <w:rPr>
                <w:sz w:val="24"/>
              </w:rPr>
              <w:t>diferența</w:t>
            </w:r>
            <w:r>
              <w:rPr>
                <w:spacing w:val="-1"/>
                <w:sz w:val="24"/>
              </w:rPr>
              <w:t xml:space="preserve"> </w:t>
            </w:r>
            <w:r>
              <w:rPr>
                <w:spacing w:val="-2"/>
                <w:sz w:val="24"/>
              </w:rPr>
              <w:t>dintre</w:t>
            </w:r>
          </w:p>
          <w:p w:rsidR="00601B29" w:rsidRDefault="00601B29" w:rsidP="007579FF">
            <w:pPr>
              <w:pStyle w:val="TableParagraph"/>
              <w:ind w:left="282" w:right="188"/>
              <w:rPr>
                <w:sz w:val="24"/>
              </w:rPr>
            </w:pPr>
            <w:r>
              <w:rPr>
                <w:sz w:val="24"/>
              </w:rPr>
              <w:t>aldehide</w:t>
            </w:r>
            <w:r>
              <w:rPr>
                <w:spacing w:val="-13"/>
                <w:sz w:val="24"/>
              </w:rPr>
              <w:t xml:space="preserve"> </w:t>
            </w:r>
            <w:r>
              <w:rPr>
                <w:sz w:val="24"/>
              </w:rPr>
              <w:t>și</w:t>
            </w:r>
            <w:r>
              <w:rPr>
                <w:spacing w:val="-13"/>
                <w:sz w:val="24"/>
              </w:rPr>
              <w:t xml:space="preserve"> </w:t>
            </w:r>
            <w:r>
              <w:rPr>
                <w:sz w:val="24"/>
              </w:rPr>
              <w:t>cetone,</w:t>
            </w:r>
            <w:r>
              <w:rPr>
                <w:spacing w:val="-13"/>
                <w:sz w:val="24"/>
              </w:rPr>
              <w:t xml:space="preserve"> </w:t>
            </w:r>
            <w:r>
              <w:rPr>
                <w:sz w:val="24"/>
              </w:rPr>
              <w:t>izomeria și nomenclatura lor;</w:t>
            </w:r>
          </w:p>
          <w:p w:rsidR="00601B29" w:rsidRDefault="00601B29" w:rsidP="007579FF">
            <w:pPr>
              <w:pStyle w:val="TableParagraph"/>
              <w:numPr>
                <w:ilvl w:val="0"/>
                <w:numId w:val="8"/>
              </w:numPr>
              <w:tabs>
                <w:tab w:val="left" w:pos="281"/>
              </w:tabs>
              <w:spacing w:line="293" w:lineRule="exact"/>
              <w:ind w:left="281" w:hanging="217"/>
              <w:rPr>
                <w:sz w:val="24"/>
              </w:rPr>
            </w:pPr>
            <w:r>
              <w:rPr>
                <w:sz w:val="24"/>
              </w:rPr>
              <w:t>reproduce</w:t>
            </w:r>
            <w:r>
              <w:rPr>
                <w:spacing w:val="-1"/>
                <w:sz w:val="24"/>
              </w:rPr>
              <w:t xml:space="preserve"> </w:t>
            </w:r>
            <w:r>
              <w:rPr>
                <w:sz w:val="24"/>
              </w:rPr>
              <w:t>metode</w:t>
            </w:r>
            <w:r>
              <w:rPr>
                <w:spacing w:val="-1"/>
                <w:sz w:val="24"/>
              </w:rPr>
              <w:t xml:space="preserve"> </w:t>
            </w:r>
            <w:r>
              <w:rPr>
                <w:sz w:val="24"/>
              </w:rPr>
              <w:t>de</w:t>
            </w:r>
            <w:r>
              <w:rPr>
                <w:spacing w:val="-1"/>
                <w:sz w:val="24"/>
              </w:rPr>
              <w:t xml:space="preserve"> </w:t>
            </w:r>
            <w:r>
              <w:rPr>
                <w:spacing w:val="-2"/>
                <w:sz w:val="24"/>
              </w:rPr>
              <w:t>sinteză</w:t>
            </w:r>
          </w:p>
          <w:p w:rsidR="00601B29" w:rsidRDefault="00601B29" w:rsidP="007579FF">
            <w:pPr>
              <w:pStyle w:val="TableParagraph"/>
              <w:numPr>
                <w:ilvl w:val="0"/>
                <w:numId w:val="8"/>
              </w:numPr>
              <w:tabs>
                <w:tab w:val="left" w:pos="280"/>
                <w:tab w:val="left" w:pos="282"/>
              </w:tabs>
              <w:ind w:right="393"/>
              <w:rPr>
                <w:sz w:val="24"/>
              </w:rPr>
            </w:pPr>
            <w:r>
              <w:rPr>
                <w:sz w:val="24"/>
              </w:rPr>
              <w:t>evidențiază</w:t>
            </w:r>
            <w:r>
              <w:rPr>
                <w:spacing w:val="-15"/>
                <w:sz w:val="24"/>
              </w:rPr>
              <w:t xml:space="preserve"> </w:t>
            </w:r>
            <w:r>
              <w:rPr>
                <w:sz w:val="24"/>
              </w:rPr>
              <w:t>reactivitatea</w:t>
            </w:r>
            <w:r>
              <w:rPr>
                <w:spacing w:val="-15"/>
                <w:sz w:val="24"/>
              </w:rPr>
              <w:t xml:space="preserve"> </w:t>
            </w:r>
            <w:r>
              <w:rPr>
                <w:sz w:val="24"/>
              </w:rPr>
              <w:t>în funcție de clasă;</w:t>
            </w:r>
          </w:p>
          <w:p w:rsidR="00601B29" w:rsidRDefault="00601B29" w:rsidP="007579FF">
            <w:pPr>
              <w:pStyle w:val="TableParagraph"/>
              <w:numPr>
                <w:ilvl w:val="0"/>
                <w:numId w:val="8"/>
              </w:numPr>
              <w:tabs>
                <w:tab w:val="left" w:pos="280"/>
                <w:tab w:val="left" w:pos="282"/>
              </w:tabs>
              <w:ind w:right="568"/>
              <w:rPr>
                <w:sz w:val="24"/>
              </w:rPr>
            </w:pPr>
            <w:r>
              <w:rPr>
                <w:sz w:val="24"/>
              </w:rPr>
              <w:t>estimează</w:t>
            </w:r>
            <w:r>
              <w:rPr>
                <w:spacing w:val="-15"/>
                <w:sz w:val="24"/>
              </w:rPr>
              <w:t xml:space="preserve"> </w:t>
            </w:r>
            <w:r>
              <w:rPr>
                <w:sz w:val="24"/>
              </w:rPr>
              <w:t>utilizarea</w:t>
            </w:r>
            <w:r>
              <w:rPr>
                <w:spacing w:val="-15"/>
                <w:sz w:val="24"/>
              </w:rPr>
              <w:t xml:space="preserve"> </w:t>
            </w:r>
            <w:r>
              <w:rPr>
                <w:sz w:val="24"/>
              </w:rPr>
              <w:t xml:space="preserve">unor reprezentanți în </w:t>
            </w:r>
            <w:r>
              <w:rPr>
                <w:spacing w:val="-2"/>
                <w:sz w:val="24"/>
              </w:rPr>
              <w:t>farmacologie.</w:t>
            </w:r>
          </w:p>
        </w:tc>
        <w:tc>
          <w:tcPr>
            <w:tcW w:w="2742" w:type="dxa"/>
          </w:tcPr>
          <w:p w:rsidR="00601B29" w:rsidRDefault="00601B29" w:rsidP="007579FF">
            <w:pPr>
              <w:pStyle w:val="TableParagraph"/>
              <w:spacing w:line="251" w:lineRule="exact"/>
            </w:pPr>
            <w:r>
              <w:t>Absolventul</w:t>
            </w:r>
            <w:r>
              <w:rPr>
                <w:spacing w:val="-4"/>
              </w:rPr>
              <w:t xml:space="preserve"> </w:t>
            </w:r>
            <w:r>
              <w:t>în</w:t>
            </w:r>
            <w:r>
              <w:rPr>
                <w:spacing w:val="-3"/>
              </w:rPr>
              <w:t xml:space="preserve"> </w:t>
            </w:r>
            <w:r>
              <w:rPr>
                <w:spacing w:val="-5"/>
              </w:rPr>
              <w:t>mod</w:t>
            </w:r>
          </w:p>
          <w:p w:rsidR="00601B29" w:rsidRDefault="00601B29" w:rsidP="007579FF">
            <w:pPr>
              <w:pStyle w:val="TableParagraph"/>
            </w:pPr>
            <w:r>
              <w:t>autonom interpretează compoziția,</w:t>
            </w:r>
            <w:r>
              <w:rPr>
                <w:spacing w:val="-14"/>
              </w:rPr>
              <w:t xml:space="preserve"> </w:t>
            </w:r>
            <w:r>
              <w:t>structura</w:t>
            </w:r>
            <w:r>
              <w:rPr>
                <w:spacing w:val="-14"/>
              </w:rPr>
              <w:t xml:space="preserve"> </w:t>
            </w:r>
            <w:r>
              <w:t>și</w:t>
            </w:r>
          </w:p>
          <w:p w:rsidR="00601B29" w:rsidRDefault="00601B29" w:rsidP="007579FF">
            <w:pPr>
              <w:pStyle w:val="TableParagraph"/>
              <w:spacing w:line="252" w:lineRule="exact"/>
            </w:pPr>
            <w:r>
              <w:t>proprietățile</w:t>
            </w:r>
            <w:r>
              <w:rPr>
                <w:spacing w:val="-8"/>
              </w:rPr>
              <w:t xml:space="preserve"> </w:t>
            </w:r>
            <w:r>
              <w:rPr>
                <w:spacing w:val="-2"/>
              </w:rPr>
              <w:t>compușilor</w:t>
            </w:r>
          </w:p>
          <w:p w:rsidR="00601B29" w:rsidRDefault="00601B29" w:rsidP="007579FF">
            <w:pPr>
              <w:pStyle w:val="TableParagraph"/>
              <w:ind w:right="224"/>
            </w:pPr>
            <w:r>
              <w:t>chimici</w:t>
            </w:r>
            <w:r>
              <w:rPr>
                <w:spacing w:val="-11"/>
              </w:rPr>
              <w:t xml:space="preserve"> </w:t>
            </w:r>
            <w:r>
              <w:t>și</w:t>
            </w:r>
            <w:r>
              <w:rPr>
                <w:spacing w:val="-11"/>
              </w:rPr>
              <w:t xml:space="preserve"> </w:t>
            </w:r>
            <w:r>
              <w:t>procesele</w:t>
            </w:r>
            <w:r>
              <w:rPr>
                <w:spacing w:val="-13"/>
              </w:rPr>
              <w:t xml:space="preserve"> </w:t>
            </w:r>
            <w:r>
              <w:t>fizico- chimice cu participarea acestora prin prisma teoriilor și legităților</w:t>
            </w:r>
          </w:p>
          <w:p w:rsidR="00601B29" w:rsidRDefault="00601B29" w:rsidP="007579FF">
            <w:pPr>
              <w:pStyle w:val="TableParagraph"/>
            </w:pPr>
            <w:r>
              <w:t>chimiei moderne, aplică instrumente științific argumentate în analiza și evaluarea</w:t>
            </w:r>
            <w:r>
              <w:rPr>
                <w:spacing w:val="-14"/>
              </w:rPr>
              <w:t xml:space="preserve"> </w:t>
            </w:r>
            <w:r>
              <w:t>datelor</w:t>
            </w:r>
            <w:r>
              <w:rPr>
                <w:spacing w:val="-14"/>
              </w:rPr>
              <w:t xml:space="preserve"> </w:t>
            </w:r>
            <w:r>
              <w:t>obținute</w:t>
            </w:r>
          </w:p>
          <w:p w:rsidR="00601B29" w:rsidRDefault="00601B29" w:rsidP="007579FF">
            <w:pPr>
              <w:pStyle w:val="TableParagraph"/>
              <w:spacing w:before="1"/>
              <w:ind w:right="224"/>
            </w:pPr>
            <w:r>
              <w:t>experimental,</w:t>
            </w:r>
            <w:r>
              <w:rPr>
                <w:spacing w:val="-14"/>
              </w:rPr>
              <w:t xml:space="preserve"> </w:t>
            </w:r>
            <w:r>
              <w:t>interpretează procesele cu implicarea substanțelor cu activitate</w:t>
            </w:r>
          </w:p>
          <w:p w:rsidR="00601B29" w:rsidRDefault="00601B29" w:rsidP="007579FF">
            <w:pPr>
              <w:pStyle w:val="TableParagraph"/>
            </w:pPr>
            <w:r>
              <w:t>biologică prestabilită modelând scheme și mecanisme</w:t>
            </w:r>
            <w:r>
              <w:rPr>
                <w:spacing w:val="-14"/>
              </w:rPr>
              <w:t xml:space="preserve"> </w:t>
            </w:r>
            <w:r>
              <w:t>tipologice</w:t>
            </w:r>
            <w:r>
              <w:rPr>
                <w:spacing w:val="-14"/>
              </w:rPr>
              <w:t xml:space="preserve"> </w:t>
            </w:r>
            <w:r>
              <w:t xml:space="preserve">de </w:t>
            </w:r>
            <w:r>
              <w:rPr>
                <w:spacing w:val="-2"/>
              </w:rPr>
              <w:t>reacție.</w:t>
            </w:r>
          </w:p>
        </w:tc>
      </w:tr>
      <w:tr w:rsidR="00601B29" w:rsidTr="007579FF">
        <w:trPr>
          <w:trHeight w:val="551"/>
        </w:trPr>
        <w:tc>
          <w:tcPr>
            <w:tcW w:w="9903" w:type="dxa"/>
            <w:gridSpan w:val="3"/>
          </w:tcPr>
          <w:p w:rsidR="00601B29" w:rsidRDefault="00601B29" w:rsidP="007579FF">
            <w:pPr>
              <w:pStyle w:val="TableParagraph"/>
              <w:spacing w:line="275" w:lineRule="exact"/>
              <w:rPr>
                <w:sz w:val="24"/>
              </w:rPr>
            </w:pPr>
            <w:r>
              <w:rPr>
                <w:i/>
                <w:sz w:val="24"/>
              </w:rPr>
              <w:t>Tema</w:t>
            </w:r>
            <w:r>
              <w:rPr>
                <w:i/>
                <w:spacing w:val="-3"/>
                <w:sz w:val="24"/>
              </w:rPr>
              <w:t xml:space="preserve"> </w:t>
            </w:r>
            <w:r>
              <w:rPr>
                <w:i/>
                <w:sz w:val="24"/>
              </w:rPr>
              <w:t>4.</w:t>
            </w:r>
            <w:r>
              <w:rPr>
                <w:i/>
                <w:spacing w:val="-1"/>
                <w:sz w:val="24"/>
              </w:rPr>
              <w:t xml:space="preserve"> </w:t>
            </w:r>
            <w:r>
              <w:rPr>
                <w:sz w:val="24"/>
              </w:rPr>
              <w:t>Acizi</w:t>
            </w:r>
            <w:r>
              <w:rPr>
                <w:spacing w:val="-1"/>
                <w:sz w:val="24"/>
              </w:rPr>
              <w:t xml:space="preserve"> </w:t>
            </w:r>
            <w:r>
              <w:rPr>
                <w:sz w:val="24"/>
              </w:rPr>
              <w:t>carboxilici</w:t>
            </w:r>
            <w:r>
              <w:rPr>
                <w:spacing w:val="-1"/>
                <w:sz w:val="24"/>
              </w:rPr>
              <w:t xml:space="preserve"> </w:t>
            </w:r>
            <w:r>
              <w:rPr>
                <w:sz w:val="24"/>
              </w:rPr>
              <w:t>saturați,</w:t>
            </w:r>
            <w:r>
              <w:rPr>
                <w:spacing w:val="-1"/>
                <w:sz w:val="24"/>
              </w:rPr>
              <w:t xml:space="preserve"> </w:t>
            </w:r>
            <w:r>
              <w:rPr>
                <w:sz w:val="24"/>
              </w:rPr>
              <w:t>nesaturați</w:t>
            </w:r>
            <w:r>
              <w:rPr>
                <w:spacing w:val="-1"/>
                <w:sz w:val="24"/>
              </w:rPr>
              <w:t xml:space="preserve"> </w:t>
            </w:r>
            <w:r>
              <w:rPr>
                <w:sz w:val="24"/>
              </w:rPr>
              <w:t>și</w:t>
            </w:r>
            <w:r>
              <w:rPr>
                <w:spacing w:val="-1"/>
                <w:sz w:val="24"/>
              </w:rPr>
              <w:t xml:space="preserve"> </w:t>
            </w:r>
            <w:r>
              <w:rPr>
                <w:spacing w:val="-2"/>
                <w:sz w:val="24"/>
              </w:rPr>
              <w:t>aromatici.</w:t>
            </w:r>
          </w:p>
          <w:p w:rsidR="00601B29" w:rsidRDefault="00601B29" w:rsidP="007579FF">
            <w:pPr>
              <w:pStyle w:val="TableParagraph"/>
              <w:spacing w:line="257" w:lineRule="exact"/>
              <w:rPr>
                <w:b/>
                <w:sz w:val="24"/>
              </w:rPr>
            </w:pPr>
            <w:r>
              <w:rPr>
                <w:sz w:val="24"/>
              </w:rPr>
              <w:t>Rezultatele</w:t>
            </w:r>
            <w:r>
              <w:rPr>
                <w:spacing w:val="-2"/>
                <w:sz w:val="24"/>
              </w:rPr>
              <w:t xml:space="preserve"> </w:t>
            </w:r>
            <w:r>
              <w:rPr>
                <w:sz w:val="24"/>
              </w:rPr>
              <w:t>învățării</w:t>
            </w:r>
            <w:r>
              <w:rPr>
                <w:spacing w:val="-1"/>
                <w:sz w:val="24"/>
              </w:rPr>
              <w:t xml:space="preserve"> </w:t>
            </w:r>
            <w:r>
              <w:rPr>
                <w:sz w:val="24"/>
              </w:rPr>
              <w:t>preconizate</w:t>
            </w:r>
            <w:r>
              <w:rPr>
                <w:spacing w:val="-1"/>
                <w:sz w:val="24"/>
              </w:rPr>
              <w:t xml:space="preserve"> </w:t>
            </w:r>
            <w:r>
              <w:rPr>
                <w:sz w:val="24"/>
              </w:rPr>
              <w:t>a</w:t>
            </w:r>
            <w:r>
              <w:rPr>
                <w:spacing w:val="-3"/>
                <w:sz w:val="24"/>
              </w:rPr>
              <w:t xml:space="preserve"> </w:t>
            </w:r>
            <w:r>
              <w:rPr>
                <w:sz w:val="24"/>
              </w:rPr>
              <w:t>fi atinse:</w:t>
            </w:r>
            <w:r>
              <w:rPr>
                <w:spacing w:val="1"/>
                <w:sz w:val="24"/>
              </w:rPr>
              <w:t xml:space="preserve"> </w:t>
            </w:r>
            <w:r>
              <w:rPr>
                <w:b/>
                <w:sz w:val="24"/>
              </w:rPr>
              <w:t>RI.3</w:t>
            </w:r>
            <w:r>
              <w:rPr>
                <w:sz w:val="24"/>
              </w:rPr>
              <w:t>,</w:t>
            </w:r>
            <w:r>
              <w:rPr>
                <w:spacing w:val="-1"/>
                <w:sz w:val="24"/>
              </w:rPr>
              <w:t xml:space="preserve"> </w:t>
            </w:r>
            <w:r>
              <w:rPr>
                <w:b/>
                <w:sz w:val="24"/>
              </w:rPr>
              <w:t>RI.4</w:t>
            </w:r>
            <w:r>
              <w:rPr>
                <w:sz w:val="24"/>
              </w:rPr>
              <w:t>,</w:t>
            </w:r>
            <w:r>
              <w:rPr>
                <w:spacing w:val="-1"/>
                <w:sz w:val="24"/>
              </w:rPr>
              <w:t xml:space="preserve"> </w:t>
            </w:r>
            <w:r>
              <w:rPr>
                <w:b/>
                <w:sz w:val="24"/>
              </w:rPr>
              <w:t>RI.7</w:t>
            </w:r>
            <w:r>
              <w:rPr>
                <w:sz w:val="24"/>
              </w:rPr>
              <w:t>,</w:t>
            </w:r>
            <w:r>
              <w:rPr>
                <w:spacing w:val="-1"/>
                <w:sz w:val="24"/>
              </w:rPr>
              <w:t xml:space="preserve"> </w:t>
            </w:r>
            <w:r>
              <w:rPr>
                <w:b/>
                <w:sz w:val="24"/>
              </w:rPr>
              <w:t>RI.8</w:t>
            </w:r>
            <w:r>
              <w:rPr>
                <w:sz w:val="24"/>
              </w:rPr>
              <w:t>,</w:t>
            </w:r>
            <w:r>
              <w:rPr>
                <w:spacing w:val="2"/>
                <w:sz w:val="24"/>
              </w:rPr>
              <w:t xml:space="preserve"> </w:t>
            </w:r>
            <w:r>
              <w:rPr>
                <w:b/>
                <w:sz w:val="24"/>
              </w:rPr>
              <w:t>RI.9, RI.10</w:t>
            </w:r>
            <w:r>
              <w:rPr>
                <w:sz w:val="24"/>
              </w:rPr>
              <w:t>,</w:t>
            </w:r>
            <w:r>
              <w:rPr>
                <w:spacing w:val="-1"/>
                <w:sz w:val="24"/>
              </w:rPr>
              <w:t xml:space="preserve"> </w:t>
            </w:r>
            <w:r>
              <w:rPr>
                <w:b/>
                <w:sz w:val="24"/>
              </w:rPr>
              <w:t>RI.13</w:t>
            </w:r>
            <w:r>
              <w:rPr>
                <w:sz w:val="24"/>
              </w:rPr>
              <w:t xml:space="preserve">, </w:t>
            </w:r>
            <w:r>
              <w:rPr>
                <w:b/>
                <w:spacing w:val="-2"/>
                <w:sz w:val="24"/>
              </w:rPr>
              <w:t>RI.1</w:t>
            </w:r>
            <w:r w:rsidR="00D73A40">
              <w:rPr>
                <w:b/>
                <w:spacing w:val="-2"/>
                <w:sz w:val="24"/>
              </w:rPr>
              <w:t>5, RI.17.</w:t>
            </w:r>
          </w:p>
        </w:tc>
      </w:tr>
      <w:tr w:rsidR="00601B29" w:rsidTr="007579FF">
        <w:trPr>
          <w:trHeight w:val="4807"/>
        </w:trPr>
        <w:tc>
          <w:tcPr>
            <w:tcW w:w="3901" w:type="dxa"/>
          </w:tcPr>
          <w:p w:rsidR="00601B29" w:rsidRDefault="00601B29" w:rsidP="007579FF">
            <w:pPr>
              <w:pStyle w:val="TableParagraph"/>
              <w:spacing w:before="1"/>
              <w:rPr>
                <w:sz w:val="24"/>
              </w:rPr>
            </w:pPr>
            <w:r>
              <w:rPr>
                <w:b/>
                <w:sz w:val="24"/>
              </w:rPr>
              <w:t>Termeni</w:t>
            </w:r>
            <w:r>
              <w:rPr>
                <w:b/>
                <w:spacing w:val="-2"/>
                <w:sz w:val="24"/>
              </w:rPr>
              <w:t xml:space="preserve"> </w:t>
            </w:r>
            <w:r>
              <w:rPr>
                <w:b/>
                <w:sz w:val="24"/>
              </w:rPr>
              <w:t>cheie</w:t>
            </w:r>
            <w:r>
              <w:rPr>
                <w:sz w:val="24"/>
              </w:rPr>
              <w:t>:</w:t>
            </w:r>
            <w:r>
              <w:rPr>
                <w:spacing w:val="-2"/>
                <w:sz w:val="24"/>
              </w:rPr>
              <w:t xml:space="preserve"> </w:t>
            </w:r>
            <w:r>
              <w:rPr>
                <w:sz w:val="24"/>
              </w:rPr>
              <w:t>acizi</w:t>
            </w:r>
            <w:r>
              <w:rPr>
                <w:spacing w:val="-1"/>
                <w:sz w:val="24"/>
              </w:rPr>
              <w:t xml:space="preserve"> </w:t>
            </w:r>
            <w:r>
              <w:rPr>
                <w:spacing w:val="-2"/>
                <w:sz w:val="24"/>
              </w:rPr>
              <w:t>carboxilici.</w:t>
            </w:r>
          </w:p>
          <w:p w:rsidR="00601B29" w:rsidRDefault="00601B29" w:rsidP="007579FF">
            <w:pPr>
              <w:pStyle w:val="TableParagraph"/>
              <w:spacing w:line="276" w:lineRule="exact"/>
              <w:rPr>
                <w:b/>
                <w:sz w:val="24"/>
              </w:rPr>
            </w:pPr>
            <w:r>
              <w:rPr>
                <w:b/>
                <w:sz w:val="24"/>
              </w:rPr>
              <w:t>Unități</w:t>
            </w:r>
            <w:r>
              <w:rPr>
                <w:b/>
                <w:spacing w:val="-1"/>
                <w:sz w:val="24"/>
              </w:rPr>
              <w:t xml:space="preserve"> </w:t>
            </w:r>
            <w:r>
              <w:rPr>
                <w:b/>
                <w:sz w:val="24"/>
              </w:rPr>
              <w:t>de</w:t>
            </w:r>
            <w:r>
              <w:rPr>
                <w:b/>
                <w:spacing w:val="-1"/>
                <w:sz w:val="24"/>
              </w:rPr>
              <w:t xml:space="preserve"> </w:t>
            </w:r>
            <w:r>
              <w:rPr>
                <w:b/>
                <w:spacing w:val="-2"/>
                <w:sz w:val="24"/>
              </w:rPr>
              <w:t>conținut:</w:t>
            </w:r>
          </w:p>
          <w:p w:rsidR="00601B29" w:rsidRDefault="00601B29" w:rsidP="007579FF">
            <w:pPr>
              <w:pStyle w:val="TableParagraph"/>
              <w:numPr>
                <w:ilvl w:val="0"/>
                <w:numId w:val="7"/>
              </w:numPr>
              <w:tabs>
                <w:tab w:val="left" w:pos="281"/>
              </w:tabs>
              <w:spacing w:line="293" w:lineRule="exact"/>
              <w:ind w:left="281" w:hanging="217"/>
              <w:rPr>
                <w:sz w:val="24"/>
              </w:rPr>
            </w:pPr>
            <w:r>
              <w:rPr>
                <w:sz w:val="24"/>
              </w:rPr>
              <w:t>Nomenclatura</w:t>
            </w:r>
            <w:r>
              <w:rPr>
                <w:spacing w:val="-2"/>
                <w:sz w:val="24"/>
              </w:rPr>
              <w:t xml:space="preserve"> </w:t>
            </w:r>
            <w:r>
              <w:rPr>
                <w:sz w:val="24"/>
              </w:rPr>
              <w:t>acizilor</w:t>
            </w:r>
            <w:r>
              <w:rPr>
                <w:spacing w:val="-1"/>
                <w:sz w:val="24"/>
              </w:rPr>
              <w:t xml:space="preserve"> </w:t>
            </w:r>
            <w:r>
              <w:rPr>
                <w:spacing w:val="-2"/>
                <w:sz w:val="24"/>
              </w:rPr>
              <w:t>carboxilici.</w:t>
            </w:r>
          </w:p>
          <w:p w:rsidR="00601B29" w:rsidRDefault="00601B29" w:rsidP="007579FF">
            <w:pPr>
              <w:pStyle w:val="TableParagraph"/>
              <w:spacing w:line="275" w:lineRule="exact"/>
              <w:ind w:left="283"/>
              <w:rPr>
                <w:sz w:val="24"/>
              </w:rPr>
            </w:pPr>
            <w:r>
              <w:rPr>
                <w:sz w:val="24"/>
              </w:rPr>
              <w:t>Metodele</w:t>
            </w:r>
            <w:r>
              <w:rPr>
                <w:spacing w:val="-2"/>
                <w:sz w:val="24"/>
              </w:rPr>
              <w:t xml:space="preserve"> </w:t>
            </w:r>
            <w:r>
              <w:rPr>
                <w:sz w:val="24"/>
              </w:rPr>
              <w:t>de</w:t>
            </w:r>
            <w:r>
              <w:rPr>
                <w:spacing w:val="-1"/>
                <w:sz w:val="24"/>
              </w:rPr>
              <w:t xml:space="preserve"> </w:t>
            </w:r>
            <w:r>
              <w:rPr>
                <w:spacing w:val="-2"/>
                <w:sz w:val="24"/>
              </w:rPr>
              <w:t>sinteză.</w:t>
            </w:r>
          </w:p>
          <w:p w:rsidR="00601B29" w:rsidRDefault="00601B29" w:rsidP="007579FF">
            <w:pPr>
              <w:pStyle w:val="TableParagraph"/>
              <w:numPr>
                <w:ilvl w:val="0"/>
                <w:numId w:val="7"/>
              </w:numPr>
              <w:tabs>
                <w:tab w:val="left" w:pos="281"/>
                <w:tab w:val="left" w:pos="283"/>
              </w:tabs>
              <w:ind w:right="102"/>
              <w:rPr>
                <w:sz w:val="24"/>
              </w:rPr>
            </w:pPr>
            <w:r>
              <w:rPr>
                <w:sz w:val="24"/>
              </w:rPr>
              <w:t>Structura</w:t>
            </w:r>
            <w:r>
              <w:rPr>
                <w:spacing w:val="-14"/>
                <w:sz w:val="24"/>
              </w:rPr>
              <w:t xml:space="preserve"> </w:t>
            </w:r>
            <w:r>
              <w:rPr>
                <w:sz w:val="24"/>
              </w:rPr>
              <w:t>grupei</w:t>
            </w:r>
            <w:r>
              <w:rPr>
                <w:spacing w:val="-12"/>
                <w:sz w:val="24"/>
              </w:rPr>
              <w:t xml:space="preserve"> </w:t>
            </w:r>
            <w:r>
              <w:rPr>
                <w:sz w:val="24"/>
              </w:rPr>
              <w:t>carboxil.</w:t>
            </w:r>
            <w:r>
              <w:rPr>
                <w:spacing w:val="-12"/>
                <w:sz w:val="24"/>
              </w:rPr>
              <w:t xml:space="preserve"> </w:t>
            </w:r>
            <w:r>
              <w:rPr>
                <w:sz w:val="24"/>
              </w:rPr>
              <w:t>Aciditatea O-H a acizilor carboxilici și</w:t>
            </w:r>
          </w:p>
          <w:p w:rsidR="00601B29" w:rsidRDefault="00601B29" w:rsidP="007579FF">
            <w:pPr>
              <w:pStyle w:val="TableParagraph"/>
              <w:ind w:left="283"/>
              <w:rPr>
                <w:sz w:val="24"/>
              </w:rPr>
            </w:pPr>
            <w:r>
              <w:rPr>
                <w:sz w:val="24"/>
              </w:rPr>
              <w:t>influența</w:t>
            </w:r>
            <w:r>
              <w:rPr>
                <w:spacing w:val="-13"/>
                <w:sz w:val="24"/>
              </w:rPr>
              <w:t xml:space="preserve"> </w:t>
            </w:r>
            <w:r>
              <w:rPr>
                <w:sz w:val="24"/>
              </w:rPr>
              <w:t>altor</w:t>
            </w:r>
            <w:r>
              <w:rPr>
                <w:spacing w:val="-13"/>
                <w:sz w:val="24"/>
              </w:rPr>
              <w:t xml:space="preserve"> </w:t>
            </w:r>
            <w:r>
              <w:rPr>
                <w:sz w:val="24"/>
              </w:rPr>
              <w:t>grupe</w:t>
            </w:r>
            <w:r>
              <w:rPr>
                <w:spacing w:val="-13"/>
                <w:sz w:val="24"/>
              </w:rPr>
              <w:t xml:space="preserve"> </w:t>
            </w:r>
            <w:r>
              <w:rPr>
                <w:sz w:val="24"/>
              </w:rPr>
              <w:t>funcționale asupra acidității.</w:t>
            </w:r>
          </w:p>
          <w:p w:rsidR="00601B29" w:rsidRDefault="00601B29" w:rsidP="007579FF">
            <w:pPr>
              <w:pStyle w:val="TableParagraph"/>
              <w:numPr>
                <w:ilvl w:val="0"/>
                <w:numId w:val="7"/>
              </w:numPr>
              <w:tabs>
                <w:tab w:val="left" w:pos="281"/>
              </w:tabs>
              <w:spacing w:line="293" w:lineRule="exact"/>
              <w:ind w:left="281" w:hanging="217"/>
              <w:rPr>
                <w:sz w:val="24"/>
              </w:rPr>
            </w:pPr>
            <w:r>
              <w:rPr>
                <w:sz w:val="24"/>
              </w:rPr>
              <w:t>Reactivitatea</w:t>
            </w:r>
            <w:r>
              <w:rPr>
                <w:spacing w:val="-4"/>
                <w:sz w:val="24"/>
              </w:rPr>
              <w:t xml:space="preserve"> </w:t>
            </w:r>
            <w:r>
              <w:rPr>
                <w:sz w:val="24"/>
              </w:rPr>
              <w:t>grupei</w:t>
            </w:r>
            <w:r>
              <w:rPr>
                <w:spacing w:val="-2"/>
                <w:sz w:val="24"/>
              </w:rPr>
              <w:t xml:space="preserve"> carboxil.</w:t>
            </w:r>
          </w:p>
          <w:p w:rsidR="00601B29" w:rsidRDefault="00601B29" w:rsidP="007579FF">
            <w:pPr>
              <w:pStyle w:val="TableParagraph"/>
              <w:numPr>
                <w:ilvl w:val="0"/>
                <w:numId w:val="7"/>
              </w:numPr>
              <w:tabs>
                <w:tab w:val="left" w:pos="281"/>
                <w:tab w:val="left" w:pos="283"/>
              </w:tabs>
              <w:ind w:right="462"/>
              <w:rPr>
                <w:sz w:val="24"/>
              </w:rPr>
            </w:pPr>
            <w:r>
              <w:rPr>
                <w:sz w:val="24"/>
              </w:rPr>
              <w:t>Acizii</w:t>
            </w:r>
            <w:r>
              <w:rPr>
                <w:spacing w:val="-13"/>
                <w:sz w:val="24"/>
              </w:rPr>
              <w:t xml:space="preserve"> </w:t>
            </w:r>
            <w:r>
              <w:rPr>
                <w:sz w:val="24"/>
              </w:rPr>
              <w:t>dicarboxilici.</w:t>
            </w:r>
            <w:r>
              <w:rPr>
                <w:spacing w:val="-13"/>
                <w:sz w:val="24"/>
              </w:rPr>
              <w:t xml:space="preserve"> </w:t>
            </w:r>
            <w:r>
              <w:rPr>
                <w:sz w:val="24"/>
              </w:rPr>
              <w:t>Obținerea</w:t>
            </w:r>
            <w:r>
              <w:rPr>
                <w:spacing w:val="-14"/>
                <w:sz w:val="24"/>
              </w:rPr>
              <w:t xml:space="preserve"> </w:t>
            </w:r>
            <w:r>
              <w:rPr>
                <w:sz w:val="24"/>
              </w:rPr>
              <w:t xml:space="preserve">și </w:t>
            </w:r>
            <w:r>
              <w:rPr>
                <w:spacing w:val="-2"/>
                <w:sz w:val="24"/>
              </w:rPr>
              <w:t>proprietăți.</w:t>
            </w:r>
          </w:p>
          <w:p w:rsidR="00601B29" w:rsidRDefault="00601B29" w:rsidP="007579FF">
            <w:pPr>
              <w:pStyle w:val="TableParagraph"/>
              <w:numPr>
                <w:ilvl w:val="0"/>
                <w:numId w:val="7"/>
              </w:numPr>
              <w:tabs>
                <w:tab w:val="left" w:pos="281"/>
              </w:tabs>
              <w:spacing w:line="292" w:lineRule="exact"/>
              <w:ind w:left="281" w:hanging="217"/>
              <w:rPr>
                <w:sz w:val="24"/>
              </w:rPr>
            </w:pPr>
            <w:r>
              <w:rPr>
                <w:sz w:val="24"/>
              </w:rPr>
              <w:t>Acizi</w:t>
            </w:r>
            <w:r>
              <w:rPr>
                <w:spacing w:val="-2"/>
                <w:sz w:val="24"/>
              </w:rPr>
              <w:t xml:space="preserve"> </w:t>
            </w:r>
            <w:r>
              <w:rPr>
                <w:sz w:val="24"/>
              </w:rPr>
              <w:t>carboxilici</w:t>
            </w:r>
            <w:r>
              <w:rPr>
                <w:spacing w:val="-1"/>
                <w:sz w:val="24"/>
              </w:rPr>
              <w:t xml:space="preserve"> </w:t>
            </w:r>
            <w:r>
              <w:rPr>
                <w:spacing w:val="-2"/>
                <w:sz w:val="24"/>
              </w:rPr>
              <w:t>nesaturați.</w:t>
            </w:r>
          </w:p>
          <w:p w:rsidR="00601B29" w:rsidRDefault="00601B29" w:rsidP="007579FF">
            <w:pPr>
              <w:pStyle w:val="TableParagraph"/>
              <w:spacing w:line="275" w:lineRule="exact"/>
              <w:ind w:left="283"/>
              <w:rPr>
                <w:sz w:val="24"/>
              </w:rPr>
            </w:pPr>
            <w:r>
              <w:rPr>
                <w:sz w:val="24"/>
              </w:rPr>
              <w:t>Obținerea</w:t>
            </w:r>
            <w:r>
              <w:rPr>
                <w:spacing w:val="-3"/>
                <w:sz w:val="24"/>
              </w:rPr>
              <w:t xml:space="preserve"> </w:t>
            </w:r>
            <w:r>
              <w:rPr>
                <w:sz w:val="24"/>
              </w:rPr>
              <w:t>și</w:t>
            </w:r>
            <w:r>
              <w:rPr>
                <w:spacing w:val="-1"/>
                <w:sz w:val="24"/>
              </w:rPr>
              <w:t xml:space="preserve"> </w:t>
            </w:r>
            <w:r>
              <w:rPr>
                <w:spacing w:val="-2"/>
                <w:sz w:val="24"/>
              </w:rPr>
              <w:t>proprietăți.</w:t>
            </w:r>
          </w:p>
          <w:p w:rsidR="00601B29" w:rsidRDefault="00601B29" w:rsidP="007579FF">
            <w:pPr>
              <w:pStyle w:val="TableParagraph"/>
              <w:numPr>
                <w:ilvl w:val="0"/>
                <w:numId w:val="7"/>
              </w:numPr>
              <w:tabs>
                <w:tab w:val="left" w:pos="281"/>
                <w:tab w:val="left" w:pos="283"/>
              </w:tabs>
              <w:ind w:right="1002"/>
              <w:rPr>
                <w:sz w:val="24"/>
              </w:rPr>
            </w:pPr>
            <w:r>
              <w:rPr>
                <w:sz w:val="24"/>
              </w:rPr>
              <w:t>Analiza</w:t>
            </w:r>
            <w:r>
              <w:rPr>
                <w:spacing w:val="-13"/>
                <w:sz w:val="24"/>
              </w:rPr>
              <w:t xml:space="preserve"> </w:t>
            </w:r>
            <w:r>
              <w:rPr>
                <w:sz w:val="24"/>
              </w:rPr>
              <w:t>spectrală</w:t>
            </w:r>
            <w:r>
              <w:rPr>
                <w:spacing w:val="-12"/>
                <w:sz w:val="24"/>
              </w:rPr>
              <w:t xml:space="preserve"> </w:t>
            </w:r>
            <w:r>
              <w:rPr>
                <w:sz w:val="24"/>
              </w:rPr>
              <w:t>a</w:t>
            </w:r>
            <w:r>
              <w:rPr>
                <w:spacing w:val="-13"/>
                <w:sz w:val="24"/>
              </w:rPr>
              <w:t xml:space="preserve"> </w:t>
            </w:r>
            <w:r>
              <w:rPr>
                <w:sz w:val="24"/>
              </w:rPr>
              <w:t xml:space="preserve">acizilor </w:t>
            </w:r>
            <w:r>
              <w:rPr>
                <w:spacing w:val="-2"/>
                <w:sz w:val="24"/>
              </w:rPr>
              <w:t>carboxilici.</w:t>
            </w:r>
          </w:p>
        </w:tc>
        <w:tc>
          <w:tcPr>
            <w:tcW w:w="3260" w:type="dxa"/>
          </w:tcPr>
          <w:p w:rsidR="00601B29" w:rsidRDefault="00601B29" w:rsidP="007579FF">
            <w:pPr>
              <w:pStyle w:val="TableParagraph"/>
              <w:spacing w:before="1" w:line="276" w:lineRule="exact"/>
              <w:rPr>
                <w:i/>
                <w:sz w:val="24"/>
              </w:rPr>
            </w:pPr>
            <w:r>
              <w:rPr>
                <w:i/>
                <w:spacing w:val="-2"/>
                <w:sz w:val="24"/>
              </w:rPr>
              <w:t>Studentul:</w:t>
            </w:r>
          </w:p>
          <w:p w:rsidR="00601B29" w:rsidRDefault="00601B29" w:rsidP="007579FF">
            <w:pPr>
              <w:pStyle w:val="TableParagraph"/>
              <w:numPr>
                <w:ilvl w:val="0"/>
                <w:numId w:val="6"/>
              </w:numPr>
              <w:tabs>
                <w:tab w:val="left" w:pos="281"/>
              </w:tabs>
              <w:spacing w:line="293" w:lineRule="exact"/>
              <w:ind w:left="281" w:hanging="217"/>
              <w:rPr>
                <w:sz w:val="24"/>
              </w:rPr>
            </w:pPr>
            <w:r>
              <w:rPr>
                <w:sz w:val="24"/>
              </w:rPr>
              <w:t>structura</w:t>
            </w:r>
            <w:r>
              <w:rPr>
                <w:spacing w:val="-3"/>
                <w:sz w:val="24"/>
              </w:rPr>
              <w:t xml:space="preserve"> </w:t>
            </w:r>
            <w:r>
              <w:rPr>
                <w:sz w:val="24"/>
              </w:rPr>
              <w:t xml:space="preserve">grupei </w:t>
            </w:r>
            <w:r>
              <w:rPr>
                <w:spacing w:val="-2"/>
                <w:sz w:val="24"/>
              </w:rPr>
              <w:t>carboxilice;</w:t>
            </w:r>
          </w:p>
          <w:p w:rsidR="00601B29" w:rsidRDefault="00601B29" w:rsidP="007579FF">
            <w:pPr>
              <w:pStyle w:val="TableParagraph"/>
              <w:numPr>
                <w:ilvl w:val="0"/>
                <w:numId w:val="6"/>
              </w:numPr>
              <w:tabs>
                <w:tab w:val="left" w:pos="280"/>
                <w:tab w:val="left" w:pos="282"/>
              </w:tabs>
              <w:ind w:right="166"/>
              <w:rPr>
                <w:sz w:val="24"/>
              </w:rPr>
            </w:pPr>
            <w:r>
              <w:rPr>
                <w:sz w:val="24"/>
              </w:rPr>
              <w:t>definește izomeria și modul denumirii</w:t>
            </w:r>
            <w:r>
              <w:rPr>
                <w:spacing w:val="-15"/>
                <w:sz w:val="24"/>
              </w:rPr>
              <w:t xml:space="preserve"> </w:t>
            </w:r>
            <w:r>
              <w:rPr>
                <w:sz w:val="24"/>
              </w:rPr>
              <w:t>acizilor</w:t>
            </w:r>
            <w:r>
              <w:rPr>
                <w:spacing w:val="-15"/>
                <w:sz w:val="24"/>
              </w:rPr>
              <w:t xml:space="preserve"> </w:t>
            </w:r>
            <w:r>
              <w:rPr>
                <w:sz w:val="24"/>
              </w:rPr>
              <w:t xml:space="preserve">carboxilici saturați, nesaturați și </w:t>
            </w:r>
            <w:r>
              <w:rPr>
                <w:spacing w:val="-2"/>
                <w:sz w:val="24"/>
              </w:rPr>
              <w:t>aromatici;</w:t>
            </w:r>
          </w:p>
          <w:p w:rsidR="00601B29" w:rsidRDefault="00601B29" w:rsidP="007579FF">
            <w:pPr>
              <w:pStyle w:val="TableParagraph"/>
              <w:numPr>
                <w:ilvl w:val="0"/>
                <w:numId w:val="6"/>
              </w:numPr>
              <w:tabs>
                <w:tab w:val="left" w:pos="280"/>
                <w:tab w:val="left" w:pos="282"/>
              </w:tabs>
              <w:ind w:right="149"/>
              <w:rPr>
                <w:sz w:val="24"/>
              </w:rPr>
            </w:pPr>
            <w:r>
              <w:rPr>
                <w:sz w:val="24"/>
              </w:rPr>
              <w:t>explică</w:t>
            </w:r>
            <w:r>
              <w:rPr>
                <w:spacing w:val="-13"/>
                <w:sz w:val="24"/>
              </w:rPr>
              <w:t xml:space="preserve"> </w:t>
            </w:r>
            <w:r>
              <w:rPr>
                <w:sz w:val="24"/>
              </w:rPr>
              <w:t>meodele</w:t>
            </w:r>
            <w:r>
              <w:rPr>
                <w:spacing w:val="-12"/>
                <w:sz w:val="24"/>
              </w:rPr>
              <w:t xml:space="preserve"> </w:t>
            </w:r>
            <w:r>
              <w:rPr>
                <w:sz w:val="24"/>
              </w:rPr>
              <w:t>de</w:t>
            </w:r>
            <w:r>
              <w:rPr>
                <w:spacing w:val="-13"/>
                <w:sz w:val="24"/>
              </w:rPr>
              <w:t xml:space="preserve"> </w:t>
            </w:r>
            <w:r>
              <w:rPr>
                <w:sz w:val="24"/>
              </w:rPr>
              <w:t>preparare și proprietățile chimice;</w:t>
            </w:r>
          </w:p>
          <w:p w:rsidR="00601B29" w:rsidRDefault="00601B29" w:rsidP="007579FF">
            <w:pPr>
              <w:pStyle w:val="TableParagraph"/>
              <w:numPr>
                <w:ilvl w:val="0"/>
                <w:numId w:val="6"/>
              </w:numPr>
              <w:tabs>
                <w:tab w:val="left" w:pos="280"/>
                <w:tab w:val="left" w:pos="282"/>
              </w:tabs>
              <w:ind w:right="327"/>
              <w:rPr>
                <w:sz w:val="24"/>
              </w:rPr>
            </w:pPr>
            <w:r>
              <w:rPr>
                <w:sz w:val="24"/>
              </w:rPr>
              <w:t>enumeră</w:t>
            </w:r>
            <w:r>
              <w:rPr>
                <w:spacing w:val="-8"/>
                <w:sz w:val="24"/>
              </w:rPr>
              <w:t xml:space="preserve"> </w:t>
            </w:r>
            <w:r>
              <w:rPr>
                <w:sz w:val="24"/>
              </w:rPr>
              <w:t>căile</w:t>
            </w:r>
            <w:r>
              <w:rPr>
                <w:spacing w:val="-10"/>
                <w:sz w:val="24"/>
              </w:rPr>
              <w:t xml:space="preserve"> </w:t>
            </w:r>
            <w:r>
              <w:rPr>
                <w:sz w:val="24"/>
              </w:rPr>
              <w:t>de</w:t>
            </w:r>
            <w:r>
              <w:rPr>
                <w:spacing w:val="-10"/>
                <w:sz w:val="24"/>
              </w:rPr>
              <w:t xml:space="preserve"> </w:t>
            </w:r>
            <w:r>
              <w:rPr>
                <w:sz w:val="24"/>
              </w:rPr>
              <w:t>utilizare</w:t>
            </w:r>
            <w:r>
              <w:rPr>
                <w:spacing w:val="-10"/>
                <w:sz w:val="24"/>
              </w:rPr>
              <w:t xml:space="preserve"> </w:t>
            </w:r>
            <w:r>
              <w:rPr>
                <w:sz w:val="24"/>
              </w:rPr>
              <w:t>a acizilor carboxilici în</w:t>
            </w:r>
          </w:p>
          <w:p w:rsidR="00601B29" w:rsidRDefault="00601B29" w:rsidP="007579FF">
            <w:pPr>
              <w:pStyle w:val="TableParagraph"/>
              <w:spacing w:line="275" w:lineRule="exact"/>
              <w:ind w:left="282"/>
              <w:rPr>
                <w:sz w:val="24"/>
              </w:rPr>
            </w:pPr>
            <w:r>
              <w:rPr>
                <w:sz w:val="24"/>
              </w:rPr>
              <w:t>dependență</w:t>
            </w:r>
            <w:r>
              <w:rPr>
                <w:spacing w:val="-1"/>
                <w:sz w:val="24"/>
              </w:rPr>
              <w:t xml:space="preserve"> </w:t>
            </w:r>
            <w:r>
              <w:rPr>
                <w:sz w:val="24"/>
              </w:rPr>
              <w:t>de</w:t>
            </w:r>
            <w:r>
              <w:rPr>
                <w:spacing w:val="-2"/>
                <w:sz w:val="24"/>
              </w:rPr>
              <w:t xml:space="preserve"> </w:t>
            </w:r>
            <w:r>
              <w:rPr>
                <w:sz w:val="24"/>
              </w:rPr>
              <w:t>structura</w:t>
            </w:r>
            <w:r>
              <w:rPr>
                <w:spacing w:val="-1"/>
                <w:sz w:val="24"/>
              </w:rPr>
              <w:t xml:space="preserve"> </w:t>
            </w:r>
            <w:r>
              <w:rPr>
                <w:spacing w:val="-4"/>
                <w:sz w:val="24"/>
              </w:rPr>
              <w:t>lor;</w:t>
            </w:r>
          </w:p>
          <w:p w:rsidR="00601B29" w:rsidRDefault="00601B29" w:rsidP="007579FF">
            <w:pPr>
              <w:pStyle w:val="TableParagraph"/>
              <w:numPr>
                <w:ilvl w:val="0"/>
                <w:numId w:val="6"/>
              </w:numPr>
              <w:tabs>
                <w:tab w:val="left" w:pos="280"/>
                <w:tab w:val="left" w:pos="282"/>
              </w:tabs>
              <w:ind w:right="274"/>
              <w:rPr>
                <w:sz w:val="24"/>
              </w:rPr>
            </w:pPr>
            <w:r>
              <w:rPr>
                <w:sz w:val="24"/>
              </w:rPr>
              <w:t>aplică</w:t>
            </w:r>
            <w:r>
              <w:rPr>
                <w:spacing w:val="-10"/>
                <w:sz w:val="24"/>
              </w:rPr>
              <w:t xml:space="preserve"> </w:t>
            </w:r>
            <w:r>
              <w:rPr>
                <w:sz w:val="24"/>
              </w:rPr>
              <w:t>metodele</w:t>
            </w:r>
            <w:r>
              <w:rPr>
                <w:spacing w:val="-9"/>
                <w:sz w:val="24"/>
              </w:rPr>
              <w:t xml:space="preserve"> </w:t>
            </w:r>
            <w:r>
              <w:rPr>
                <w:sz w:val="24"/>
              </w:rPr>
              <w:t>de</w:t>
            </w:r>
            <w:r>
              <w:rPr>
                <w:spacing w:val="-10"/>
                <w:sz w:val="24"/>
              </w:rPr>
              <w:t xml:space="preserve"> </w:t>
            </w:r>
            <w:r>
              <w:rPr>
                <w:sz w:val="24"/>
              </w:rPr>
              <w:t>sinteză</w:t>
            </w:r>
            <w:r>
              <w:rPr>
                <w:spacing w:val="-10"/>
                <w:sz w:val="24"/>
              </w:rPr>
              <w:t xml:space="preserve"> </w:t>
            </w:r>
            <w:r>
              <w:rPr>
                <w:sz w:val="24"/>
              </w:rPr>
              <w:t>a acizilor mono- și dicarboxilici pe baza esterului malonic.</w:t>
            </w:r>
          </w:p>
        </w:tc>
        <w:tc>
          <w:tcPr>
            <w:tcW w:w="2742" w:type="dxa"/>
          </w:tcPr>
          <w:p w:rsidR="00601B29" w:rsidRDefault="00601B29" w:rsidP="007579FF">
            <w:pPr>
              <w:pStyle w:val="TableParagraph"/>
              <w:spacing w:before="1" w:line="252" w:lineRule="exact"/>
            </w:pPr>
            <w:r>
              <w:t>Absolventul</w:t>
            </w:r>
            <w:r>
              <w:rPr>
                <w:spacing w:val="-4"/>
              </w:rPr>
              <w:t xml:space="preserve"> </w:t>
            </w:r>
            <w:r>
              <w:t>în</w:t>
            </w:r>
            <w:r>
              <w:rPr>
                <w:spacing w:val="-3"/>
              </w:rPr>
              <w:t xml:space="preserve"> </w:t>
            </w:r>
            <w:r>
              <w:rPr>
                <w:spacing w:val="-5"/>
              </w:rPr>
              <w:t>mod</w:t>
            </w:r>
          </w:p>
          <w:p w:rsidR="00601B29" w:rsidRDefault="00601B29" w:rsidP="007579FF">
            <w:pPr>
              <w:pStyle w:val="TableParagraph"/>
            </w:pPr>
            <w:r>
              <w:t>autonom interpretează compoziția,</w:t>
            </w:r>
            <w:r>
              <w:rPr>
                <w:spacing w:val="-14"/>
              </w:rPr>
              <w:t xml:space="preserve"> </w:t>
            </w:r>
            <w:r>
              <w:t>structura</w:t>
            </w:r>
            <w:r>
              <w:rPr>
                <w:spacing w:val="-14"/>
              </w:rPr>
              <w:t xml:space="preserve"> </w:t>
            </w:r>
            <w:r>
              <w:t>și</w:t>
            </w:r>
          </w:p>
          <w:p w:rsidR="00601B29" w:rsidRDefault="00601B29" w:rsidP="007579FF">
            <w:pPr>
              <w:pStyle w:val="TableParagraph"/>
              <w:spacing w:line="252" w:lineRule="exact"/>
            </w:pPr>
            <w:r>
              <w:t>proprietățile</w:t>
            </w:r>
            <w:r>
              <w:rPr>
                <w:spacing w:val="-8"/>
              </w:rPr>
              <w:t xml:space="preserve"> </w:t>
            </w:r>
            <w:r>
              <w:rPr>
                <w:spacing w:val="-2"/>
              </w:rPr>
              <w:t>compușilor</w:t>
            </w:r>
          </w:p>
          <w:p w:rsidR="00601B29" w:rsidRDefault="00601B29" w:rsidP="007579FF">
            <w:pPr>
              <w:pStyle w:val="TableParagraph"/>
              <w:ind w:right="224"/>
            </w:pPr>
            <w:r>
              <w:t>chimici</w:t>
            </w:r>
            <w:r>
              <w:rPr>
                <w:spacing w:val="-11"/>
              </w:rPr>
              <w:t xml:space="preserve"> </w:t>
            </w:r>
            <w:r>
              <w:t>și</w:t>
            </w:r>
            <w:r>
              <w:rPr>
                <w:spacing w:val="-11"/>
              </w:rPr>
              <w:t xml:space="preserve"> </w:t>
            </w:r>
            <w:r>
              <w:t>procesele</w:t>
            </w:r>
            <w:r>
              <w:rPr>
                <w:spacing w:val="-13"/>
              </w:rPr>
              <w:t xml:space="preserve"> </w:t>
            </w:r>
            <w:r>
              <w:t>fizico- chimice cu participarea acestora prin prisma teoriilor și legităților</w:t>
            </w:r>
          </w:p>
          <w:p w:rsidR="00601B29" w:rsidRDefault="00601B29" w:rsidP="007579FF">
            <w:pPr>
              <w:pStyle w:val="TableParagraph"/>
            </w:pPr>
            <w:r>
              <w:t>chimiei moderne, aplică instrumente științific argumentate în analiza și evaluarea</w:t>
            </w:r>
            <w:r>
              <w:rPr>
                <w:spacing w:val="-14"/>
              </w:rPr>
              <w:t xml:space="preserve"> </w:t>
            </w:r>
            <w:r>
              <w:t>datelor</w:t>
            </w:r>
            <w:r>
              <w:rPr>
                <w:spacing w:val="-14"/>
              </w:rPr>
              <w:t xml:space="preserve"> </w:t>
            </w:r>
            <w:r>
              <w:t>obținute</w:t>
            </w:r>
          </w:p>
          <w:p w:rsidR="00601B29" w:rsidRDefault="00601B29" w:rsidP="007579FF">
            <w:pPr>
              <w:pStyle w:val="TableParagraph"/>
              <w:ind w:right="224"/>
            </w:pPr>
            <w:r>
              <w:t>experimental,</w:t>
            </w:r>
            <w:r>
              <w:rPr>
                <w:spacing w:val="-14"/>
              </w:rPr>
              <w:t xml:space="preserve"> </w:t>
            </w:r>
            <w:r>
              <w:t>interpretează procesele cu implicarea substanțelor cu activitate</w:t>
            </w:r>
          </w:p>
          <w:p w:rsidR="00601B29" w:rsidRDefault="00601B29" w:rsidP="007579FF">
            <w:pPr>
              <w:pStyle w:val="TableParagraph"/>
              <w:spacing w:before="1"/>
            </w:pPr>
            <w:r>
              <w:t>biologică prestabilită modelând scheme și mecanisme</w:t>
            </w:r>
            <w:r>
              <w:rPr>
                <w:spacing w:val="-14"/>
              </w:rPr>
              <w:t xml:space="preserve"> </w:t>
            </w:r>
            <w:r>
              <w:t>tipologice</w:t>
            </w:r>
            <w:r>
              <w:rPr>
                <w:spacing w:val="-14"/>
              </w:rPr>
              <w:t xml:space="preserve"> </w:t>
            </w:r>
            <w:r>
              <w:t>de</w:t>
            </w:r>
          </w:p>
          <w:p w:rsidR="00601B29" w:rsidRDefault="00601B29" w:rsidP="007579FF">
            <w:pPr>
              <w:pStyle w:val="TableParagraph"/>
              <w:spacing w:line="233" w:lineRule="exact"/>
            </w:pPr>
            <w:r>
              <w:rPr>
                <w:spacing w:val="-2"/>
              </w:rPr>
              <w:t>reacție.</w:t>
            </w:r>
          </w:p>
        </w:tc>
      </w:tr>
      <w:tr w:rsidR="00601B29" w:rsidTr="007579FF">
        <w:trPr>
          <w:trHeight w:val="552"/>
        </w:trPr>
        <w:tc>
          <w:tcPr>
            <w:tcW w:w="9903" w:type="dxa"/>
            <w:gridSpan w:val="3"/>
          </w:tcPr>
          <w:p w:rsidR="00601B29" w:rsidRDefault="00601B29" w:rsidP="007579FF">
            <w:pPr>
              <w:pStyle w:val="TableParagraph"/>
              <w:spacing w:line="276" w:lineRule="exact"/>
              <w:rPr>
                <w:sz w:val="24"/>
              </w:rPr>
            </w:pPr>
            <w:r>
              <w:rPr>
                <w:i/>
                <w:sz w:val="24"/>
              </w:rPr>
              <w:t>Tema</w:t>
            </w:r>
            <w:r>
              <w:rPr>
                <w:i/>
                <w:spacing w:val="-2"/>
                <w:sz w:val="24"/>
              </w:rPr>
              <w:t xml:space="preserve"> </w:t>
            </w:r>
            <w:r>
              <w:rPr>
                <w:i/>
                <w:sz w:val="24"/>
              </w:rPr>
              <w:t>5.</w:t>
            </w:r>
            <w:r>
              <w:rPr>
                <w:i/>
                <w:spacing w:val="-1"/>
                <w:sz w:val="24"/>
              </w:rPr>
              <w:t xml:space="preserve"> </w:t>
            </w:r>
            <w:r>
              <w:rPr>
                <w:sz w:val="24"/>
              </w:rPr>
              <w:t>Hidroxi-,</w:t>
            </w:r>
            <w:r>
              <w:rPr>
                <w:spacing w:val="-1"/>
                <w:sz w:val="24"/>
              </w:rPr>
              <w:t xml:space="preserve"> </w:t>
            </w:r>
            <w:r>
              <w:rPr>
                <w:sz w:val="24"/>
              </w:rPr>
              <w:t>oxo-</w:t>
            </w:r>
            <w:r>
              <w:rPr>
                <w:spacing w:val="-2"/>
                <w:sz w:val="24"/>
              </w:rPr>
              <w:t xml:space="preserve"> </w:t>
            </w:r>
            <w:r>
              <w:rPr>
                <w:sz w:val="24"/>
              </w:rPr>
              <w:t>și</w:t>
            </w:r>
            <w:r>
              <w:rPr>
                <w:spacing w:val="1"/>
                <w:sz w:val="24"/>
              </w:rPr>
              <w:t xml:space="preserve"> </w:t>
            </w:r>
            <w:r>
              <w:rPr>
                <w:sz w:val="24"/>
              </w:rPr>
              <w:t>aminoacizi</w:t>
            </w:r>
            <w:r>
              <w:rPr>
                <w:spacing w:val="-1"/>
                <w:sz w:val="24"/>
              </w:rPr>
              <w:t xml:space="preserve"> </w:t>
            </w:r>
            <w:r>
              <w:rPr>
                <w:spacing w:val="-2"/>
                <w:sz w:val="24"/>
              </w:rPr>
              <w:t>carboxilici.</w:t>
            </w:r>
          </w:p>
          <w:p w:rsidR="00601B29" w:rsidRDefault="00601B29" w:rsidP="007579FF">
            <w:pPr>
              <w:pStyle w:val="TableParagraph"/>
              <w:spacing w:line="257" w:lineRule="exact"/>
              <w:rPr>
                <w:b/>
                <w:sz w:val="24"/>
              </w:rPr>
            </w:pPr>
            <w:r>
              <w:rPr>
                <w:sz w:val="24"/>
              </w:rPr>
              <w:t>Rezultatele</w:t>
            </w:r>
            <w:r>
              <w:rPr>
                <w:spacing w:val="-2"/>
                <w:sz w:val="24"/>
              </w:rPr>
              <w:t xml:space="preserve"> </w:t>
            </w:r>
            <w:r>
              <w:rPr>
                <w:sz w:val="24"/>
              </w:rPr>
              <w:t>învățării</w:t>
            </w:r>
            <w:r>
              <w:rPr>
                <w:spacing w:val="-1"/>
                <w:sz w:val="24"/>
              </w:rPr>
              <w:t xml:space="preserve"> </w:t>
            </w:r>
            <w:r>
              <w:rPr>
                <w:sz w:val="24"/>
              </w:rPr>
              <w:t>preconizate</w:t>
            </w:r>
            <w:r>
              <w:rPr>
                <w:spacing w:val="-1"/>
                <w:sz w:val="24"/>
              </w:rPr>
              <w:t xml:space="preserve"> </w:t>
            </w:r>
            <w:r>
              <w:rPr>
                <w:sz w:val="24"/>
              </w:rPr>
              <w:t>a</w:t>
            </w:r>
            <w:r>
              <w:rPr>
                <w:spacing w:val="-3"/>
                <w:sz w:val="24"/>
              </w:rPr>
              <w:t xml:space="preserve"> </w:t>
            </w:r>
            <w:r>
              <w:rPr>
                <w:sz w:val="24"/>
              </w:rPr>
              <w:t>fi atinse:</w:t>
            </w:r>
            <w:r>
              <w:rPr>
                <w:spacing w:val="1"/>
                <w:sz w:val="24"/>
              </w:rPr>
              <w:t xml:space="preserve"> </w:t>
            </w:r>
            <w:r>
              <w:rPr>
                <w:b/>
                <w:sz w:val="24"/>
              </w:rPr>
              <w:t>RI.3</w:t>
            </w:r>
            <w:r>
              <w:rPr>
                <w:sz w:val="24"/>
              </w:rPr>
              <w:t>,</w:t>
            </w:r>
            <w:r>
              <w:rPr>
                <w:spacing w:val="-1"/>
                <w:sz w:val="24"/>
              </w:rPr>
              <w:t xml:space="preserve"> </w:t>
            </w:r>
            <w:r>
              <w:rPr>
                <w:b/>
                <w:sz w:val="24"/>
              </w:rPr>
              <w:t>RI.4</w:t>
            </w:r>
            <w:r>
              <w:rPr>
                <w:sz w:val="24"/>
              </w:rPr>
              <w:t>,</w:t>
            </w:r>
            <w:r>
              <w:rPr>
                <w:spacing w:val="-1"/>
                <w:sz w:val="24"/>
              </w:rPr>
              <w:t xml:space="preserve"> </w:t>
            </w:r>
            <w:r>
              <w:rPr>
                <w:b/>
                <w:sz w:val="24"/>
              </w:rPr>
              <w:t>RI.7</w:t>
            </w:r>
            <w:r>
              <w:rPr>
                <w:sz w:val="24"/>
              </w:rPr>
              <w:t>,</w:t>
            </w:r>
            <w:r>
              <w:rPr>
                <w:spacing w:val="-1"/>
                <w:sz w:val="24"/>
              </w:rPr>
              <w:t xml:space="preserve"> </w:t>
            </w:r>
            <w:r>
              <w:rPr>
                <w:b/>
                <w:sz w:val="24"/>
              </w:rPr>
              <w:t>RI.8</w:t>
            </w:r>
            <w:r>
              <w:rPr>
                <w:sz w:val="24"/>
              </w:rPr>
              <w:t>,</w:t>
            </w:r>
            <w:r>
              <w:rPr>
                <w:spacing w:val="2"/>
                <w:sz w:val="24"/>
              </w:rPr>
              <w:t xml:space="preserve"> </w:t>
            </w:r>
            <w:r>
              <w:rPr>
                <w:b/>
                <w:sz w:val="24"/>
              </w:rPr>
              <w:t>RI.9, RI.10</w:t>
            </w:r>
            <w:r>
              <w:rPr>
                <w:sz w:val="24"/>
              </w:rPr>
              <w:t>,</w:t>
            </w:r>
            <w:r>
              <w:rPr>
                <w:spacing w:val="-1"/>
                <w:sz w:val="24"/>
              </w:rPr>
              <w:t xml:space="preserve"> </w:t>
            </w:r>
            <w:r>
              <w:rPr>
                <w:b/>
                <w:sz w:val="24"/>
              </w:rPr>
              <w:t>RI.13</w:t>
            </w:r>
            <w:r>
              <w:rPr>
                <w:sz w:val="24"/>
              </w:rPr>
              <w:t xml:space="preserve">, </w:t>
            </w:r>
            <w:r>
              <w:rPr>
                <w:b/>
                <w:spacing w:val="-2"/>
                <w:sz w:val="24"/>
              </w:rPr>
              <w:t>RI.1</w:t>
            </w:r>
            <w:r w:rsidR="00D73A40">
              <w:rPr>
                <w:b/>
                <w:spacing w:val="-2"/>
                <w:sz w:val="24"/>
              </w:rPr>
              <w:t>5, RI.17.</w:t>
            </w:r>
          </w:p>
        </w:tc>
      </w:tr>
      <w:tr w:rsidR="00601B29" w:rsidTr="007579FF">
        <w:trPr>
          <w:trHeight w:val="2812"/>
        </w:trPr>
        <w:tc>
          <w:tcPr>
            <w:tcW w:w="3901" w:type="dxa"/>
          </w:tcPr>
          <w:p w:rsidR="00601B29" w:rsidRDefault="00601B29" w:rsidP="007579FF">
            <w:pPr>
              <w:pStyle w:val="TableParagraph"/>
              <w:spacing w:before="1"/>
              <w:ind w:right="875"/>
              <w:jc w:val="both"/>
              <w:rPr>
                <w:b/>
                <w:sz w:val="24"/>
              </w:rPr>
            </w:pPr>
            <w:r>
              <w:rPr>
                <w:b/>
                <w:sz w:val="24"/>
              </w:rPr>
              <w:t>Termeni cheie</w:t>
            </w:r>
            <w:r>
              <w:rPr>
                <w:sz w:val="24"/>
              </w:rPr>
              <w:t>: Hidroxiacizi, oxoacizi,</w:t>
            </w:r>
            <w:r>
              <w:rPr>
                <w:spacing w:val="-15"/>
                <w:sz w:val="24"/>
              </w:rPr>
              <w:t xml:space="preserve"> </w:t>
            </w:r>
            <w:r>
              <w:rPr>
                <w:sz w:val="24"/>
              </w:rPr>
              <w:t>aminoacizi</w:t>
            </w:r>
            <w:r>
              <w:rPr>
                <w:spacing w:val="-15"/>
                <w:sz w:val="24"/>
              </w:rPr>
              <w:t xml:space="preserve"> </w:t>
            </w:r>
            <w:r>
              <w:rPr>
                <w:sz w:val="24"/>
              </w:rPr>
              <w:t xml:space="preserve">esențiali. </w:t>
            </w:r>
            <w:r>
              <w:rPr>
                <w:b/>
                <w:sz w:val="24"/>
              </w:rPr>
              <w:t>Unități de conținut:</w:t>
            </w:r>
          </w:p>
          <w:p w:rsidR="00601B29" w:rsidRDefault="00601B29" w:rsidP="007579FF">
            <w:pPr>
              <w:pStyle w:val="TableParagraph"/>
              <w:numPr>
                <w:ilvl w:val="0"/>
                <w:numId w:val="5"/>
              </w:numPr>
              <w:tabs>
                <w:tab w:val="left" w:pos="281"/>
              </w:tabs>
              <w:spacing w:line="293" w:lineRule="exact"/>
              <w:ind w:left="281" w:hanging="217"/>
              <w:jc w:val="both"/>
              <w:rPr>
                <w:sz w:val="24"/>
              </w:rPr>
            </w:pPr>
            <w:r>
              <w:rPr>
                <w:sz w:val="24"/>
              </w:rPr>
              <w:t>Hidroxiacizi</w:t>
            </w:r>
            <w:r>
              <w:rPr>
                <w:spacing w:val="-3"/>
                <w:sz w:val="24"/>
              </w:rPr>
              <w:t xml:space="preserve"> </w:t>
            </w:r>
            <w:r>
              <w:rPr>
                <w:spacing w:val="-2"/>
                <w:sz w:val="24"/>
              </w:rPr>
              <w:t>carboxilici.</w:t>
            </w:r>
          </w:p>
          <w:p w:rsidR="00601B29" w:rsidRDefault="00601B29" w:rsidP="007579FF">
            <w:pPr>
              <w:pStyle w:val="TableParagraph"/>
              <w:ind w:left="283" w:right="235"/>
              <w:jc w:val="both"/>
              <w:rPr>
                <w:sz w:val="24"/>
              </w:rPr>
            </w:pPr>
            <w:r>
              <w:rPr>
                <w:sz w:val="24"/>
              </w:rPr>
              <w:t>Nomenclatura,</w:t>
            </w:r>
            <w:r>
              <w:rPr>
                <w:spacing w:val="-14"/>
                <w:sz w:val="24"/>
              </w:rPr>
              <w:t xml:space="preserve"> </w:t>
            </w:r>
            <w:r>
              <w:rPr>
                <w:sz w:val="24"/>
              </w:rPr>
              <w:t>metodele</w:t>
            </w:r>
            <w:r>
              <w:rPr>
                <w:spacing w:val="-13"/>
                <w:sz w:val="24"/>
              </w:rPr>
              <w:t xml:space="preserve"> </w:t>
            </w:r>
            <w:r>
              <w:rPr>
                <w:sz w:val="24"/>
              </w:rPr>
              <w:t>de</w:t>
            </w:r>
            <w:r>
              <w:rPr>
                <w:spacing w:val="-14"/>
                <w:sz w:val="24"/>
              </w:rPr>
              <w:t xml:space="preserve"> </w:t>
            </w:r>
            <w:r>
              <w:rPr>
                <w:sz w:val="24"/>
              </w:rPr>
              <w:t>sinteză și proprietăți.</w:t>
            </w:r>
          </w:p>
          <w:p w:rsidR="00601B29" w:rsidRDefault="00601B29" w:rsidP="007579FF">
            <w:pPr>
              <w:pStyle w:val="TableParagraph"/>
              <w:numPr>
                <w:ilvl w:val="0"/>
                <w:numId w:val="5"/>
              </w:numPr>
              <w:tabs>
                <w:tab w:val="left" w:pos="281"/>
                <w:tab w:val="left" w:pos="283"/>
              </w:tabs>
              <w:ind w:right="117"/>
              <w:jc w:val="both"/>
              <w:rPr>
                <w:sz w:val="24"/>
              </w:rPr>
            </w:pPr>
            <w:r>
              <w:rPr>
                <w:sz w:val="24"/>
              </w:rPr>
              <w:t>Oxoacizi</w:t>
            </w:r>
            <w:r>
              <w:rPr>
                <w:spacing w:val="-15"/>
                <w:sz w:val="24"/>
              </w:rPr>
              <w:t xml:space="preserve"> </w:t>
            </w:r>
            <w:r>
              <w:rPr>
                <w:sz w:val="24"/>
              </w:rPr>
              <w:t>carboxilici.</w:t>
            </w:r>
            <w:r>
              <w:rPr>
                <w:spacing w:val="-15"/>
                <w:sz w:val="24"/>
              </w:rPr>
              <w:t xml:space="preserve"> </w:t>
            </w:r>
            <w:r>
              <w:rPr>
                <w:sz w:val="24"/>
              </w:rPr>
              <w:t>Nomenclatura, metodele de sinteză și proprietăți.</w:t>
            </w:r>
          </w:p>
          <w:p w:rsidR="00601B29" w:rsidRDefault="00601B29" w:rsidP="007579FF">
            <w:pPr>
              <w:pStyle w:val="TableParagraph"/>
              <w:numPr>
                <w:ilvl w:val="0"/>
                <w:numId w:val="5"/>
              </w:numPr>
              <w:tabs>
                <w:tab w:val="left" w:pos="281"/>
              </w:tabs>
              <w:spacing w:line="292" w:lineRule="exact"/>
              <w:ind w:left="281" w:hanging="217"/>
              <w:jc w:val="both"/>
              <w:rPr>
                <w:sz w:val="24"/>
              </w:rPr>
            </w:pPr>
            <w:r>
              <w:rPr>
                <w:sz w:val="24"/>
              </w:rPr>
              <w:t>Aminoacizi.</w:t>
            </w:r>
            <w:r>
              <w:rPr>
                <w:spacing w:val="-2"/>
                <w:sz w:val="24"/>
              </w:rPr>
              <w:t xml:space="preserve"> Nomenclatura,</w:t>
            </w:r>
          </w:p>
          <w:p w:rsidR="00601B29" w:rsidRDefault="00601B29" w:rsidP="007579FF">
            <w:pPr>
              <w:pStyle w:val="TableParagraph"/>
              <w:spacing w:line="256" w:lineRule="exact"/>
              <w:ind w:left="283"/>
              <w:jc w:val="both"/>
              <w:rPr>
                <w:sz w:val="24"/>
              </w:rPr>
            </w:pPr>
            <w:r>
              <w:rPr>
                <w:sz w:val="24"/>
              </w:rPr>
              <w:t>metodele de</w:t>
            </w:r>
            <w:r>
              <w:rPr>
                <w:spacing w:val="-2"/>
                <w:sz w:val="24"/>
              </w:rPr>
              <w:t xml:space="preserve"> </w:t>
            </w:r>
            <w:r>
              <w:rPr>
                <w:sz w:val="24"/>
              </w:rPr>
              <w:t>sinteză</w:t>
            </w:r>
            <w:r>
              <w:rPr>
                <w:spacing w:val="-1"/>
                <w:sz w:val="24"/>
              </w:rPr>
              <w:t xml:space="preserve"> </w:t>
            </w:r>
            <w:r>
              <w:rPr>
                <w:sz w:val="24"/>
              </w:rPr>
              <w:t xml:space="preserve">și </w:t>
            </w:r>
            <w:r>
              <w:rPr>
                <w:spacing w:val="-2"/>
                <w:sz w:val="24"/>
              </w:rPr>
              <w:t>proprietăți.</w:t>
            </w:r>
          </w:p>
        </w:tc>
        <w:tc>
          <w:tcPr>
            <w:tcW w:w="3260" w:type="dxa"/>
          </w:tcPr>
          <w:p w:rsidR="00601B29" w:rsidRDefault="00601B29" w:rsidP="007579FF">
            <w:pPr>
              <w:pStyle w:val="TableParagraph"/>
              <w:spacing w:before="1" w:line="276" w:lineRule="exact"/>
              <w:rPr>
                <w:i/>
                <w:sz w:val="24"/>
              </w:rPr>
            </w:pPr>
            <w:r>
              <w:rPr>
                <w:i/>
                <w:spacing w:val="-2"/>
                <w:sz w:val="24"/>
              </w:rPr>
              <w:t>Studentul:</w:t>
            </w:r>
          </w:p>
          <w:p w:rsidR="00601B29" w:rsidRDefault="00601B29" w:rsidP="007579FF">
            <w:pPr>
              <w:pStyle w:val="TableParagraph"/>
              <w:numPr>
                <w:ilvl w:val="0"/>
                <w:numId w:val="4"/>
              </w:numPr>
              <w:tabs>
                <w:tab w:val="left" w:pos="280"/>
                <w:tab w:val="left" w:pos="282"/>
              </w:tabs>
              <w:ind w:right="156"/>
              <w:rPr>
                <w:rFonts w:ascii="Symbol" w:hAnsi="Symbol"/>
                <w:sz w:val="24"/>
              </w:rPr>
            </w:pPr>
            <w:r>
              <w:rPr>
                <w:sz w:val="24"/>
              </w:rPr>
              <w:t>descrie</w:t>
            </w:r>
            <w:r>
              <w:rPr>
                <w:spacing w:val="-14"/>
                <w:sz w:val="24"/>
              </w:rPr>
              <w:t xml:space="preserve"> </w:t>
            </w:r>
            <w:r>
              <w:rPr>
                <w:sz w:val="24"/>
              </w:rPr>
              <w:t>structura,</w:t>
            </w:r>
            <w:r>
              <w:rPr>
                <w:spacing w:val="-12"/>
                <w:sz w:val="24"/>
              </w:rPr>
              <w:t xml:space="preserve"> </w:t>
            </w:r>
            <w:r>
              <w:rPr>
                <w:sz w:val="24"/>
              </w:rPr>
              <w:t>obținerea</w:t>
            </w:r>
            <w:r>
              <w:rPr>
                <w:spacing w:val="-13"/>
                <w:sz w:val="24"/>
              </w:rPr>
              <w:t xml:space="preserve"> </w:t>
            </w:r>
            <w:r>
              <w:rPr>
                <w:sz w:val="24"/>
              </w:rPr>
              <w:t>și proprietățile chimice ale acizilor carboxilici</w:t>
            </w:r>
          </w:p>
          <w:p w:rsidR="00601B29" w:rsidRDefault="00601B29" w:rsidP="007579FF">
            <w:pPr>
              <w:pStyle w:val="TableParagraph"/>
              <w:spacing w:line="275" w:lineRule="exact"/>
              <w:ind w:left="282"/>
              <w:rPr>
                <w:sz w:val="24"/>
              </w:rPr>
            </w:pPr>
            <w:r>
              <w:rPr>
                <w:sz w:val="24"/>
              </w:rPr>
              <w:t>funcționalizați</w:t>
            </w:r>
            <w:r>
              <w:rPr>
                <w:spacing w:val="-3"/>
                <w:sz w:val="24"/>
              </w:rPr>
              <w:t xml:space="preserve"> </w:t>
            </w:r>
            <w:r>
              <w:rPr>
                <w:sz w:val="24"/>
              </w:rPr>
              <w:t>cu</w:t>
            </w:r>
            <w:r>
              <w:rPr>
                <w:spacing w:val="-3"/>
                <w:sz w:val="24"/>
              </w:rPr>
              <w:t xml:space="preserve"> </w:t>
            </w:r>
            <w:r>
              <w:rPr>
                <w:spacing w:val="-4"/>
                <w:sz w:val="24"/>
              </w:rPr>
              <w:t>grupe</w:t>
            </w:r>
          </w:p>
          <w:p w:rsidR="00601B29" w:rsidRDefault="00601B29" w:rsidP="007579FF">
            <w:pPr>
              <w:pStyle w:val="TableParagraph"/>
              <w:ind w:left="282"/>
              <w:rPr>
                <w:sz w:val="24"/>
              </w:rPr>
            </w:pPr>
            <w:r>
              <w:rPr>
                <w:sz w:val="24"/>
              </w:rPr>
              <w:t>funcționale</w:t>
            </w:r>
            <w:r>
              <w:rPr>
                <w:spacing w:val="-1"/>
                <w:sz w:val="24"/>
              </w:rPr>
              <w:t xml:space="preserve"> </w:t>
            </w:r>
            <w:r>
              <w:rPr>
                <w:sz w:val="24"/>
              </w:rPr>
              <w:t>oxigenate</w:t>
            </w:r>
            <w:r>
              <w:rPr>
                <w:spacing w:val="-2"/>
                <w:sz w:val="24"/>
              </w:rPr>
              <w:t xml:space="preserve"> </w:t>
            </w:r>
            <w:r>
              <w:rPr>
                <w:sz w:val="24"/>
              </w:rPr>
              <w:t>și</w:t>
            </w:r>
            <w:r>
              <w:rPr>
                <w:spacing w:val="-1"/>
                <w:sz w:val="24"/>
              </w:rPr>
              <w:t xml:space="preserve"> </w:t>
            </w:r>
            <w:r>
              <w:rPr>
                <w:spacing w:val="-2"/>
                <w:sz w:val="24"/>
              </w:rPr>
              <w:t>azot;</w:t>
            </w:r>
          </w:p>
          <w:p w:rsidR="00601B29" w:rsidRDefault="00601B29" w:rsidP="007579FF">
            <w:pPr>
              <w:pStyle w:val="TableParagraph"/>
              <w:numPr>
                <w:ilvl w:val="0"/>
                <w:numId w:val="4"/>
              </w:numPr>
              <w:tabs>
                <w:tab w:val="left" w:pos="282"/>
              </w:tabs>
              <w:ind w:right="146"/>
              <w:rPr>
                <w:rFonts w:ascii="Symbol" w:hAnsi="Symbol"/>
                <w:sz w:val="20"/>
              </w:rPr>
            </w:pPr>
            <w:r>
              <w:rPr>
                <w:sz w:val="24"/>
              </w:rPr>
              <w:t>descrie</w:t>
            </w:r>
            <w:r>
              <w:rPr>
                <w:spacing w:val="-14"/>
                <w:sz w:val="24"/>
              </w:rPr>
              <w:t xml:space="preserve"> </w:t>
            </w:r>
            <w:r>
              <w:rPr>
                <w:sz w:val="24"/>
              </w:rPr>
              <w:t>rolul</w:t>
            </w:r>
            <w:r>
              <w:rPr>
                <w:spacing w:val="-12"/>
                <w:sz w:val="24"/>
              </w:rPr>
              <w:t xml:space="preserve"> </w:t>
            </w:r>
            <w:r>
              <w:rPr>
                <w:sz w:val="24"/>
              </w:rPr>
              <w:t>aminoacizilor</w:t>
            </w:r>
            <w:r>
              <w:rPr>
                <w:spacing w:val="-12"/>
                <w:sz w:val="24"/>
              </w:rPr>
              <w:t xml:space="preserve"> </w:t>
            </w:r>
            <w:r>
              <w:rPr>
                <w:sz w:val="24"/>
              </w:rPr>
              <w:t>în procesele biologice și aspectul lor biofarmaceutic.</w:t>
            </w:r>
          </w:p>
        </w:tc>
        <w:tc>
          <w:tcPr>
            <w:tcW w:w="2742" w:type="dxa"/>
          </w:tcPr>
          <w:p w:rsidR="00601B29" w:rsidRDefault="00601B29" w:rsidP="007579FF">
            <w:pPr>
              <w:pStyle w:val="TableParagraph"/>
              <w:spacing w:before="1" w:line="252" w:lineRule="exact"/>
            </w:pPr>
            <w:r>
              <w:t>Absolventul</w:t>
            </w:r>
            <w:r>
              <w:rPr>
                <w:spacing w:val="-4"/>
              </w:rPr>
              <w:t xml:space="preserve"> </w:t>
            </w:r>
            <w:r>
              <w:t>în</w:t>
            </w:r>
            <w:r>
              <w:rPr>
                <w:spacing w:val="-3"/>
              </w:rPr>
              <w:t xml:space="preserve"> </w:t>
            </w:r>
            <w:r>
              <w:rPr>
                <w:spacing w:val="-5"/>
              </w:rPr>
              <w:t>mod</w:t>
            </w:r>
          </w:p>
          <w:p w:rsidR="00601B29" w:rsidRDefault="00601B29" w:rsidP="007579FF">
            <w:pPr>
              <w:pStyle w:val="TableParagraph"/>
            </w:pPr>
            <w:r>
              <w:t>autonom interpretează compoziția,</w:t>
            </w:r>
            <w:r>
              <w:rPr>
                <w:spacing w:val="-14"/>
              </w:rPr>
              <w:t xml:space="preserve"> </w:t>
            </w:r>
            <w:r>
              <w:t>structura</w:t>
            </w:r>
            <w:r>
              <w:rPr>
                <w:spacing w:val="-14"/>
              </w:rPr>
              <w:t xml:space="preserve"> </w:t>
            </w:r>
            <w:r>
              <w:t>și</w:t>
            </w:r>
          </w:p>
          <w:p w:rsidR="00601B29" w:rsidRDefault="00601B29" w:rsidP="007579FF">
            <w:pPr>
              <w:pStyle w:val="TableParagraph"/>
              <w:spacing w:line="252" w:lineRule="exact"/>
            </w:pPr>
            <w:r>
              <w:t>proprietățile</w:t>
            </w:r>
            <w:r>
              <w:rPr>
                <w:spacing w:val="-8"/>
              </w:rPr>
              <w:t xml:space="preserve"> </w:t>
            </w:r>
            <w:r>
              <w:rPr>
                <w:spacing w:val="-2"/>
              </w:rPr>
              <w:t>compușilor</w:t>
            </w:r>
          </w:p>
          <w:p w:rsidR="00601B29" w:rsidRDefault="00601B29" w:rsidP="007579FF">
            <w:pPr>
              <w:pStyle w:val="TableParagraph"/>
              <w:ind w:right="224"/>
            </w:pPr>
            <w:r>
              <w:t>chimici</w:t>
            </w:r>
            <w:r>
              <w:rPr>
                <w:spacing w:val="-11"/>
              </w:rPr>
              <w:t xml:space="preserve"> </w:t>
            </w:r>
            <w:r>
              <w:t>și</w:t>
            </w:r>
            <w:r>
              <w:rPr>
                <w:spacing w:val="-11"/>
              </w:rPr>
              <w:t xml:space="preserve"> </w:t>
            </w:r>
            <w:r>
              <w:t>procesele</w:t>
            </w:r>
            <w:r>
              <w:rPr>
                <w:spacing w:val="-13"/>
              </w:rPr>
              <w:t xml:space="preserve"> </w:t>
            </w:r>
            <w:r>
              <w:t>fizico- chimice cu participarea acestora prin prisma teoriilor și legităților</w:t>
            </w:r>
          </w:p>
          <w:p w:rsidR="00601B29" w:rsidRDefault="00601B29" w:rsidP="007579FF">
            <w:pPr>
              <w:pStyle w:val="TableParagraph"/>
            </w:pPr>
            <w:r>
              <w:t>chimiei moderne, aplică instrumente științific argumentate</w:t>
            </w:r>
            <w:r>
              <w:rPr>
                <w:spacing w:val="-13"/>
              </w:rPr>
              <w:t xml:space="preserve"> </w:t>
            </w:r>
            <w:r>
              <w:t>în</w:t>
            </w:r>
            <w:r>
              <w:rPr>
                <w:spacing w:val="-12"/>
              </w:rPr>
              <w:t xml:space="preserve"> </w:t>
            </w:r>
            <w:r>
              <w:t>analiza</w:t>
            </w:r>
            <w:r>
              <w:rPr>
                <w:spacing w:val="-13"/>
              </w:rPr>
              <w:t xml:space="preserve"> </w:t>
            </w:r>
            <w:r>
              <w:t>și</w:t>
            </w:r>
          </w:p>
        </w:tc>
      </w:tr>
    </w:tbl>
    <w:p w:rsidR="00601B29" w:rsidRDefault="00601B29" w:rsidP="00601B29">
      <w:pPr>
        <w:pStyle w:val="TableParagraph"/>
        <w:sectPr w:rsidR="00601B29">
          <w:type w:val="continuous"/>
          <w:pgSz w:w="11910" w:h="16840"/>
          <w:pgMar w:top="1100" w:right="425" w:bottom="1140" w:left="1275" w:header="0" w:footer="957" w:gutter="0"/>
          <w:cols w:space="708"/>
        </w:sectPr>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1"/>
        <w:gridCol w:w="3260"/>
        <w:gridCol w:w="2742"/>
      </w:tblGrid>
      <w:tr w:rsidR="00601B29" w:rsidTr="007579FF">
        <w:trPr>
          <w:trHeight w:val="2025"/>
        </w:trPr>
        <w:tc>
          <w:tcPr>
            <w:tcW w:w="3901" w:type="dxa"/>
          </w:tcPr>
          <w:p w:rsidR="00601B29" w:rsidRDefault="00601B29" w:rsidP="007579FF">
            <w:pPr>
              <w:pStyle w:val="TableParagraph"/>
              <w:ind w:left="0"/>
            </w:pPr>
          </w:p>
        </w:tc>
        <w:tc>
          <w:tcPr>
            <w:tcW w:w="3260" w:type="dxa"/>
          </w:tcPr>
          <w:p w:rsidR="00601B29" w:rsidRDefault="00601B29" w:rsidP="007579FF">
            <w:pPr>
              <w:pStyle w:val="TableParagraph"/>
              <w:ind w:left="0"/>
            </w:pPr>
          </w:p>
        </w:tc>
        <w:tc>
          <w:tcPr>
            <w:tcW w:w="2742" w:type="dxa"/>
          </w:tcPr>
          <w:p w:rsidR="00601B29" w:rsidRDefault="00601B29" w:rsidP="007579FF">
            <w:pPr>
              <w:pStyle w:val="TableParagraph"/>
              <w:spacing w:before="1"/>
              <w:ind w:right="224"/>
            </w:pPr>
            <w:r>
              <w:t>evaluarea datelor obținute experimental,</w:t>
            </w:r>
            <w:r>
              <w:rPr>
                <w:spacing w:val="-14"/>
              </w:rPr>
              <w:t xml:space="preserve"> </w:t>
            </w:r>
            <w:r>
              <w:t>interpretează procesele cu implicarea substanțelor cu activitate</w:t>
            </w:r>
          </w:p>
          <w:p w:rsidR="00601B29" w:rsidRDefault="00601B29" w:rsidP="007579FF">
            <w:pPr>
              <w:pStyle w:val="TableParagraph"/>
            </w:pPr>
            <w:r>
              <w:t>biologică prestabilită modelând scheme și</w:t>
            </w:r>
          </w:p>
          <w:p w:rsidR="00601B29" w:rsidRDefault="00601B29" w:rsidP="007579FF">
            <w:pPr>
              <w:pStyle w:val="TableParagraph"/>
              <w:spacing w:line="254" w:lineRule="exact"/>
            </w:pPr>
            <w:r>
              <w:t>mecanisme</w:t>
            </w:r>
            <w:r>
              <w:rPr>
                <w:spacing w:val="-14"/>
              </w:rPr>
              <w:t xml:space="preserve"> </w:t>
            </w:r>
            <w:r>
              <w:t>tipologice</w:t>
            </w:r>
            <w:r>
              <w:rPr>
                <w:spacing w:val="-14"/>
              </w:rPr>
              <w:t xml:space="preserve"> </w:t>
            </w:r>
            <w:r>
              <w:t xml:space="preserve">de </w:t>
            </w:r>
            <w:r>
              <w:rPr>
                <w:spacing w:val="-2"/>
              </w:rPr>
              <w:t>reacție.</w:t>
            </w:r>
          </w:p>
        </w:tc>
      </w:tr>
      <w:tr w:rsidR="00601B29" w:rsidTr="007579FF">
        <w:trPr>
          <w:trHeight w:val="550"/>
        </w:trPr>
        <w:tc>
          <w:tcPr>
            <w:tcW w:w="9903" w:type="dxa"/>
            <w:gridSpan w:val="3"/>
          </w:tcPr>
          <w:p w:rsidR="00601B29" w:rsidRDefault="00601B29" w:rsidP="007579FF">
            <w:pPr>
              <w:pStyle w:val="TableParagraph"/>
              <w:spacing w:line="274" w:lineRule="exact"/>
              <w:rPr>
                <w:sz w:val="24"/>
              </w:rPr>
            </w:pPr>
            <w:r>
              <w:rPr>
                <w:i/>
                <w:sz w:val="24"/>
              </w:rPr>
              <w:t>Tema</w:t>
            </w:r>
            <w:r>
              <w:rPr>
                <w:i/>
                <w:spacing w:val="-3"/>
                <w:sz w:val="24"/>
              </w:rPr>
              <w:t xml:space="preserve"> </w:t>
            </w:r>
            <w:r>
              <w:rPr>
                <w:i/>
                <w:sz w:val="24"/>
              </w:rPr>
              <w:t>6.</w:t>
            </w:r>
            <w:r>
              <w:rPr>
                <w:i/>
                <w:spacing w:val="-1"/>
                <w:sz w:val="24"/>
              </w:rPr>
              <w:t xml:space="preserve"> </w:t>
            </w:r>
            <w:r>
              <w:rPr>
                <w:sz w:val="24"/>
              </w:rPr>
              <w:t>Derivaţii</w:t>
            </w:r>
            <w:r>
              <w:rPr>
                <w:spacing w:val="-2"/>
                <w:sz w:val="24"/>
              </w:rPr>
              <w:t xml:space="preserve"> </w:t>
            </w:r>
            <w:r>
              <w:rPr>
                <w:sz w:val="24"/>
              </w:rPr>
              <w:t>acizilor</w:t>
            </w:r>
            <w:r>
              <w:rPr>
                <w:spacing w:val="-1"/>
                <w:sz w:val="24"/>
              </w:rPr>
              <w:t xml:space="preserve"> </w:t>
            </w:r>
            <w:r>
              <w:rPr>
                <w:spacing w:val="-2"/>
                <w:sz w:val="24"/>
              </w:rPr>
              <w:t>carboxilici.</w:t>
            </w:r>
          </w:p>
          <w:p w:rsidR="00601B29" w:rsidRDefault="00601B29" w:rsidP="007579FF">
            <w:pPr>
              <w:pStyle w:val="TableParagraph"/>
              <w:spacing w:line="257" w:lineRule="exact"/>
              <w:rPr>
                <w:b/>
                <w:sz w:val="24"/>
              </w:rPr>
            </w:pPr>
            <w:r>
              <w:rPr>
                <w:sz w:val="24"/>
              </w:rPr>
              <w:t>Rezultatele</w:t>
            </w:r>
            <w:r>
              <w:rPr>
                <w:spacing w:val="-2"/>
                <w:sz w:val="24"/>
              </w:rPr>
              <w:t xml:space="preserve"> </w:t>
            </w:r>
            <w:r>
              <w:rPr>
                <w:sz w:val="24"/>
              </w:rPr>
              <w:t>învățării</w:t>
            </w:r>
            <w:r>
              <w:rPr>
                <w:spacing w:val="-1"/>
                <w:sz w:val="24"/>
              </w:rPr>
              <w:t xml:space="preserve"> </w:t>
            </w:r>
            <w:r>
              <w:rPr>
                <w:sz w:val="24"/>
              </w:rPr>
              <w:t>preconizate</w:t>
            </w:r>
            <w:r>
              <w:rPr>
                <w:spacing w:val="-1"/>
                <w:sz w:val="24"/>
              </w:rPr>
              <w:t xml:space="preserve"> </w:t>
            </w:r>
            <w:r>
              <w:rPr>
                <w:sz w:val="24"/>
              </w:rPr>
              <w:t>a</w:t>
            </w:r>
            <w:r>
              <w:rPr>
                <w:spacing w:val="-3"/>
                <w:sz w:val="24"/>
              </w:rPr>
              <w:t xml:space="preserve"> </w:t>
            </w:r>
            <w:r>
              <w:rPr>
                <w:sz w:val="24"/>
              </w:rPr>
              <w:t>fi atinse:</w:t>
            </w:r>
            <w:r>
              <w:rPr>
                <w:spacing w:val="1"/>
                <w:sz w:val="24"/>
              </w:rPr>
              <w:t xml:space="preserve"> </w:t>
            </w:r>
            <w:r>
              <w:rPr>
                <w:b/>
                <w:sz w:val="24"/>
              </w:rPr>
              <w:t>RI.3</w:t>
            </w:r>
            <w:r>
              <w:rPr>
                <w:sz w:val="24"/>
              </w:rPr>
              <w:t>,</w:t>
            </w:r>
            <w:r>
              <w:rPr>
                <w:spacing w:val="-1"/>
                <w:sz w:val="24"/>
              </w:rPr>
              <w:t xml:space="preserve"> </w:t>
            </w:r>
            <w:r>
              <w:rPr>
                <w:b/>
                <w:sz w:val="24"/>
              </w:rPr>
              <w:t>RI.4</w:t>
            </w:r>
            <w:r>
              <w:rPr>
                <w:sz w:val="24"/>
              </w:rPr>
              <w:t>,</w:t>
            </w:r>
            <w:r>
              <w:rPr>
                <w:spacing w:val="-1"/>
                <w:sz w:val="24"/>
              </w:rPr>
              <w:t xml:space="preserve"> </w:t>
            </w:r>
            <w:r>
              <w:rPr>
                <w:b/>
                <w:sz w:val="24"/>
              </w:rPr>
              <w:t>RI.7</w:t>
            </w:r>
            <w:r>
              <w:rPr>
                <w:sz w:val="24"/>
              </w:rPr>
              <w:t>,</w:t>
            </w:r>
            <w:r>
              <w:rPr>
                <w:spacing w:val="-1"/>
                <w:sz w:val="24"/>
              </w:rPr>
              <w:t xml:space="preserve"> </w:t>
            </w:r>
            <w:r>
              <w:rPr>
                <w:b/>
                <w:sz w:val="24"/>
              </w:rPr>
              <w:t>RI.8</w:t>
            </w:r>
            <w:r>
              <w:rPr>
                <w:sz w:val="24"/>
              </w:rPr>
              <w:t>,</w:t>
            </w:r>
            <w:r>
              <w:rPr>
                <w:spacing w:val="2"/>
                <w:sz w:val="24"/>
              </w:rPr>
              <w:t xml:space="preserve"> </w:t>
            </w:r>
            <w:r>
              <w:rPr>
                <w:b/>
                <w:sz w:val="24"/>
              </w:rPr>
              <w:t>RI.9, RI.10</w:t>
            </w:r>
            <w:r>
              <w:rPr>
                <w:sz w:val="24"/>
              </w:rPr>
              <w:t>,</w:t>
            </w:r>
            <w:r>
              <w:rPr>
                <w:spacing w:val="-1"/>
                <w:sz w:val="24"/>
              </w:rPr>
              <w:t xml:space="preserve"> </w:t>
            </w:r>
            <w:r>
              <w:rPr>
                <w:b/>
                <w:sz w:val="24"/>
              </w:rPr>
              <w:t>RI.13</w:t>
            </w:r>
            <w:r>
              <w:rPr>
                <w:sz w:val="24"/>
              </w:rPr>
              <w:t xml:space="preserve">, </w:t>
            </w:r>
            <w:r>
              <w:rPr>
                <w:b/>
                <w:spacing w:val="-2"/>
                <w:sz w:val="24"/>
              </w:rPr>
              <w:t>RI.1</w:t>
            </w:r>
            <w:r w:rsidR="00D73A40">
              <w:rPr>
                <w:b/>
                <w:spacing w:val="-2"/>
                <w:sz w:val="24"/>
              </w:rPr>
              <w:t>5, RI.17.</w:t>
            </w:r>
          </w:p>
        </w:tc>
      </w:tr>
      <w:tr w:rsidR="00601B29" w:rsidTr="007579FF">
        <w:trPr>
          <w:trHeight w:val="4807"/>
        </w:trPr>
        <w:tc>
          <w:tcPr>
            <w:tcW w:w="3901" w:type="dxa"/>
          </w:tcPr>
          <w:p w:rsidR="00601B29" w:rsidRDefault="00601B29" w:rsidP="007579FF">
            <w:pPr>
              <w:pStyle w:val="TableParagraph"/>
              <w:spacing w:line="275" w:lineRule="exact"/>
              <w:rPr>
                <w:sz w:val="24"/>
              </w:rPr>
            </w:pPr>
            <w:r>
              <w:rPr>
                <w:b/>
                <w:sz w:val="24"/>
              </w:rPr>
              <w:t>Termeni</w:t>
            </w:r>
            <w:r>
              <w:rPr>
                <w:b/>
                <w:spacing w:val="-2"/>
                <w:sz w:val="24"/>
              </w:rPr>
              <w:t xml:space="preserve"> </w:t>
            </w:r>
            <w:r>
              <w:rPr>
                <w:b/>
                <w:sz w:val="24"/>
              </w:rPr>
              <w:t>cheie</w:t>
            </w:r>
            <w:r>
              <w:rPr>
                <w:sz w:val="24"/>
              </w:rPr>
              <w:t>:</w:t>
            </w:r>
            <w:r>
              <w:rPr>
                <w:spacing w:val="-2"/>
                <w:sz w:val="24"/>
              </w:rPr>
              <w:t xml:space="preserve"> </w:t>
            </w:r>
            <w:r>
              <w:rPr>
                <w:sz w:val="24"/>
              </w:rPr>
              <w:t>derivați</w:t>
            </w:r>
            <w:r>
              <w:rPr>
                <w:spacing w:val="-2"/>
                <w:sz w:val="24"/>
              </w:rPr>
              <w:t xml:space="preserve"> carboxilici.</w:t>
            </w:r>
          </w:p>
          <w:p w:rsidR="00601B29" w:rsidRDefault="00601B29" w:rsidP="007579FF">
            <w:pPr>
              <w:pStyle w:val="TableParagraph"/>
              <w:spacing w:line="276" w:lineRule="exact"/>
              <w:rPr>
                <w:b/>
                <w:sz w:val="24"/>
              </w:rPr>
            </w:pPr>
            <w:r>
              <w:rPr>
                <w:b/>
                <w:sz w:val="24"/>
              </w:rPr>
              <w:t>Unități</w:t>
            </w:r>
            <w:r>
              <w:rPr>
                <w:b/>
                <w:spacing w:val="-1"/>
                <w:sz w:val="24"/>
              </w:rPr>
              <w:t xml:space="preserve"> </w:t>
            </w:r>
            <w:r>
              <w:rPr>
                <w:b/>
                <w:sz w:val="24"/>
              </w:rPr>
              <w:t>de</w:t>
            </w:r>
            <w:r>
              <w:rPr>
                <w:b/>
                <w:spacing w:val="-1"/>
                <w:sz w:val="24"/>
              </w:rPr>
              <w:t xml:space="preserve"> </w:t>
            </w:r>
            <w:r>
              <w:rPr>
                <w:b/>
                <w:spacing w:val="-2"/>
                <w:sz w:val="24"/>
              </w:rPr>
              <w:t>conținut:</w:t>
            </w:r>
          </w:p>
          <w:p w:rsidR="00601B29" w:rsidRDefault="00601B29" w:rsidP="007579FF">
            <w:pPr>
              <w:pStyle w:val="TableParagraph"/>
              <w:numPr>
                <w:ilvl w:val="0"/>
                <w:numId w:val="3"/>
              </w:numPr>
              <w:tabs>
                <w:tab w:val="left" w:pos="281"/>
              </w:tabs>
              <w:spacing w:line="293" w:lineRule="exact"/>
              <w:ind w:left="281" w:hanging="217"/>
              <w:rPr>
                <w:sz w:val="24"/>
              </w:rPr>
            </w:pPr>
            <w:r>
              <w:rPr>
                <w:sz w:val="24"/>
              </w:rPr>
              <w:t>Nomenclatura</w:t>
            </w:r>
            <w:r>
              <w:rPr>
                <w:spacing w:val="-3"/>
                <w:sz w:val="24"/>
              </w:rPr>
              <w:t xml:space="preserve"> </w:t>
            </w:r>
            <w:r>
              <w:rPr>
                <w:sz w:val="24"/>
              </w:rPr>
              <w:t>și</w:t>
            </w:r>
            <w:r>
              <w:rPr>
                <w:spacing w:val="-1"/>
                <w:sz w:val="24"/>
              </w:rPr>
              <w:t xml:space="preserve"> </w:t>
            </w:r>
            <w:r>
              <w:rPr>
                <w:spacing w:val="-2"/>
                <w:sz w:val="24"/>
              </w:rPr>
              <w:t>structura</w:t>
            </w:r>
          </w:p>
          <w:p w:rsidR="00601B29" w:rsidRDefault="00601B29" w:rsidP="007579FF">
            <w:pPr>
              <w:pStyle w:val="TableParagraph"/>
              <w:spacing w:line="275" w:lineRule="exact"/>
              <w:ind w:left="283"/>
              <w:rPr>
                <w:sz w:val="24"/>
              </w:rPr>
            </w:pPr>
            <w:r>
              <w:rPr>
                <w:sz w:val="24"/>
              </w:rPr>
              <w:t>derivaților</w:t>
            </w:r>
            <w:r>
              <w:rPr>
                <w:spacing w:val="-3"/>
                <w:sz w:val="24"/>
              </w:rPr>
              <w:t xml:space="preserve"> </w:t>
            </w:r>
            <w:r>
              <w:rPr>
                <w:sz w:val="24"/>
              </w:rPr>
              <w:t>acizilor</w:t>
            </w:r>
            <w:r>
              <w:rPr>
                <w:spacing w:val="-2"/>
                <w:sz w:val="24"/>
              </w:rPr>
              <w:t xml:space="preserve"> carboxilici.</w:t>
            </w:r>
          </w:p>
          <w:p w:rsidR="00601B29" w:rsidRDefault="00601B29" w:rsidP="007579FF">
            <w:pPr>
              <w:pStyle w:val="TableParagraph"/>
              <w:numPr>
                <w:ilvl w:val="0"/>
                <w:numId w:val="3"/>
              </w:numPr>
              <w:tabs>
                <w:tab w:val="left" w:pos="281"/>
              </w:tabs>
              <w:spacing w:line="294" w:lineRule="exact"/>
              <w:ind w:left="281" w:hanging="217"/>
              <w:rPr>
                <w:sz w:val="24"/>
              </w:rPr>
            </w:pPr>
            <w:r>
              <w:rPr>
                <w:sz w:val="24"/>
              </w:rPr>
              <w:t>Halogenurile</w:t>
            </w:r>
            <w:r>
              <w:rPr>
                <w:spacing w:val="-3"/>
                <w:sz w:val="24"/>
              </w:rPr>
              <w:t xml:space="preserve"> </w:t>
            </w:r>
            <w:r>
              <w:rPr>
                <w:sz w:val="24"/>
              </w:rPr>
              <w:t>de acil</w:t>
            </w:r>
            <w:r>
              <w:rPr>
                <w:spacing w:val="-2"/>
                <w:sz w:val="24"/>
              </w:rPr>
              <w:t xml:space="preserve"> </w:t>
            </w:r>
            <w:r>
              <w:rPr>
                <w:sz w:val="24"/>
              </w:rPr>
              <w:t>și</w:t>
            </w:r>
            <w:r>
              <w:rPr>
                <w:spacing w:val="-1"/>
                <w:sz w:val="24"/>
              </w:rPr>
              <w:t xml:space="preserve"> </w:t>
            </w:r>
            <w:r>
              <w:rPr>
                <w:spacing w:val="-2"/>
                <w:sz w:val="24"/>
              </w:rPr>
              <w:t>anhidridele.</w:t>
            </w:r>
          </w:p>
          <w:p w:rsidR="00601B29" w:rsidRDefault="00601B29" w:rsidP="007579FF">
            <w:pPr>
              <w:pStyle w:val="TableParagraph"/>
              <w:spacing w:before="2" w:line="276" w:lineRule="exact"/>
              <w:ind w:left="283"/>
              <w:rPr>
                <w:sz w:val="24"/>
              </w:rPr>
            </w:pPr>
            <w:r>
              <w:rPr>
                <w:sz w:val="24"/>
              </w:rPr>
              <w:t>Obținere</w:t>
            </w:r>
            <w:r>
              <w:rPr>
                <w:spacing w:val="-2"/>
                <w:sz w:val="24"/>
              </w:rPr>
              <w:t xml:space="preserve"> </w:t>
            </w:r>
            <w:r>
              <w:rPr>
                <w:sz w:val="24"/>
              </w:rPr>
              <w:t>și</w:t>
            </w:r>
            <w:r>
              <w:rPr>
                <w:spacing w:val="-1"/>
                <w:sz w:val="24"/>
              </w:rPr>
              <w:t xml:space="preserve"> </w:t>
            </w:r>
            <w:r>
              <w:rPr>
                <w:spacing w:val="-2"/>
                <w:sz w:val="24"/>
              </w:rPr>
              <w:t>proprietăți.</w:t>
            </w:r>
          </w:p>
          <w:p w:rsidR="00601B29" w:rsidRDefault="00601B29" w:rsidP="007579FF">
            <w:pPr>
              <w:pStyle w:val="TableParagraph"/>
              <w:numPr>
                <w:ilvl w:val="0"/>
                <w:numId w:val="3"/>
              </w:numPr>
              <w:tabs>
                <w:tab w:val="left" w:pos="281"/>
                <w:tab w:val="left" w:pos="283"/>
              </w:tabs>
              <w:ind w:right="514"/>
              <w:rPr>
                <w:sz w:val="24"/>
              </w:rPr>
            </w:pPr>
            <w:r>
              <w:rPr>
                <w:sz w:val="24"/>
              </w:rPr>
              <w:t>Esteri și sursele lor principale. Hidroliza</w:t>
            </w:r>
            <w:r>
              <w:rPr>
                <w:spacing w:val="-14"/>
                <w:sz w:val="24"/>
              </w:rPr>
              <w:t xml:space="preserve"> </w:t>
            </w:r>
            <w:r>
              <w:rPr>
                <w:sz w:val="24"/>
              </w:rPr>
              <w:t>și</w:t>
            </w:r>
            <w:r>
              <w:rPr>
                <w:spacing w:val="-13"/>
                <w:sz w:val="24"/>
              </w:rPr>
              <w:t xml:space="preserve"> </w:t>
            </w:r>
            <w:r>
              <w:rPr>
                <w:sz w:val="24"/>
              </w:rPr>
              <w:t>amonoliza</w:t>
            </w:r>
            <w:r>
              <w:rPr>
                <w:spacing w:val="-14"/>
                <w:sz w:val="24"/>
              </w:rPr>
              <w:t xml:space="preserve"> </w:t>
            </w:r>
            <w:r>
              <w:rPr>
                <w:sz w:val="24"/>
              </w:rPr>
              <w:t>esterilor. Grăsimi și ceruri.</w:t>
            </w:r>
          </w:p>
          <w:p w:rsidR="00601B29" w:rsidRDefault="00601B29" w:rsidP="007579FF">
            <w:pPr>
              <w:pStyle w:val="TableParagraph"/>
              <w:numPr>
                <w:ilvl w:val="0"/>
                <w:numId w:val="3"/>
              </w:numPr>
              <w:tabs>
                <w:tab w:val="left" w:pos="281"/>
              </w:tabs>
              <w:spacing w:line="292" w:lineRule="exact"/>
              <w:ind w:left="281" w:hanging="217"/>
              <w:rPr>
                <w:sz w:val="24"/>
              </w:rPr>
            </w:pPr>
            <w:r>
              <w:rPr>
                <w:sz w:val="24"/>
              </w:rPr>
              <w:t>Amide</w:t>
            </w:r>
            <w:r>
              <w:rPr>
                <w:spacing w:val="-1"/>
                <w:sz w:val="24"/>
              </w:rPr>
              <w:t xml:space="preserve"> </w:t>
            </w:r>
            <w:r>
              <w:rPr>
                <w:sz w:val="24"/>
              </w:rPr>
              <w:t>și</w:t>
            </w:r>
            <w:r>
              <w:rPr>
                <w:spacing w:val="-2"/>
                <w:sz w:val="24"/>
              </w:rPr>
              <w:t xml:space="preserve"> </w:t>
            </w:r>
            <w:r>
              <w:rPr>
                <w:sz w:val="24"/>
              </w:rPr>
              <w:t>prepararea</w:t>
            </w:r>
            <w:r>
              <w:rPr>
                <w:spacing w:val="-1"/>
                <w:sz w:val="24"/>
              </w:rPr>
              <w:t xml:space="preserve"> </w:t>
            </w:r>
            <w:r>
              <w:rPr>
                <w:spacing w:val="-4"/>
                <w:sz w:val="24"/>
              </w:rPr>
              <w:t>lor.</w:t>
            </w:r>
          </w:p>
          <w:p w:rsidR="00601B29" w:rsidRDefault="00601B29" w:rsidP="007579FF">
            <w:pPr>
              <w:pStyle w:val="TableParagraph"/>
              <w:ind w:left="283"/>
              <w:rPr>
                <w:sz w:val="24"/>
              </w:rPr>
            </w:pPr>
            <w:r>
              <w:rPr>
                <w:sz w:val="24"/>
              </w:rPr>
              <w:t>Proprietățile</w:t>
            </w:r>
            <w:r>
              <w:rPr>
                <w:spacing w:val="-13"/>
                <w:sz w:val="24"/>
              </w:rPr>
              <w:t xml:space="preserve"> </w:t>
            </w:r>
            <w:r>
              <w:rPr>
                <w:sz w:val="24"/>
              </w:rPr>
              <w:t>amidelor,</w:t>
            </w:r>
            <w:r>
              <w:rPr>
                <w:spacing w:val="-13"/>
                <w:sz w:val="24"/>
              </w:rPr>
              <w:t xml:space="preserve"> </w:t>
            </w:r>
            <w:r>
              <w:rPr>
                <w:sz w:val="24"/>
              </w:rPr>
              <w:t>hidroliza</w:t>
            </w:r>
            <w:r>
              <w:rPr>
                <w:spacing w:val="-14"/>
                <w:sz w:val="24"/>
              </w:rPr>
              <w:t xml:space="preserve"> </w:t>
            </w:r>
            <w:r>
              <w:rPr>
                <w:sz w:val="24"/>
              </w:rPr>
              <w:t>și degradarea Hofmann.</w:t>
            </w:r>
          </w:p>
          <w:p w:rsidR="00601B29" w:rsidRDefault="00601B29" w:rsidP="007579FF">
            <w:pPr>
              <w:pStyle w:val="TableParagraph"/>
              <w:numPr>
                <w:ilvl w:val="0"/>
                <w:numId w:val="3"/>
              </w:numPr>
              <w:tabs>
                <w:tab w:val="left" w:pos="281"/>
                <w:tab w:val="left" w:pos="283"/>
              </w:tabs>
              <w:ind w:right="613"/>
              <w:rPr>
                <w:sz w:val="24"/>
              </w:rPr>
            </w:pPr>
            <w:r>
              <w:rPr>
                <w:sz w:val="24"/>
              </w:rPr>
              <w:t>Nitrilii</w:t>
            </w:r>
            <w:r>
              <w:rPr>
                <w:spacing w:val="-9"/>
                <w:sz w:val="24"/>
              </w:rPr>
              <w:t xml:space="preserve"> </w:t>
            </w:r>
            <w:r>
              <w:rPr>
                <w:sz w:val="24"/>
              </w:rPr>
              <w:t>și</w:t>
            </w:r>
            <w:r>
              <w:rPr>
                <w:spacing w:val="-9"/>
                <w:sz w:val="24"/>
              </w:rPr>
              <w:t xml:space="preserve"> </w:t>
            </w:r>
            <w:r>
              <w:rPr>
                <w:sz w:val="24"/>
              </w:rPr>
              <w:t>prepararea</w:t>
            </w:r>
            <w:r>
              <w:rPr>
                <w:spacing w:val="-10"/>
                <w:sz w:val="24"/>
              </w:rPr>
              <w:t xml:space="preserve"> </w:t>
            </w:r>
            <w:r>
              <w:rPr>
                <w:sz w:val="24"/>
              </w:rPr>
              <w:t>lor.</w:t>
            </w:r>
            <w:r>
              <w:rPr>
                <w:spacing w:val="-9"/>
                <w:sz w:val="24"/>
              </w:rPr>
              <w:t xml:space="preserve"> </w:t>
            </w:r>
            <w:r>
              <w:rPr>
                <w:sz w:val="24"/>
              </w:rPr>
              <w:t>Adiția nucleofilă la grupa nitril.</w:t>
            </w:r>
          </w:p>
        </w:tc>
        <w:tc>
          <w:tcPr>
            <w:tcW w:w="3260" w:type="dxa"/>
          </w:tcPr>
          <w:p w:rsidR="00601B29" w:rsidRDefault="00601B29" w:rsidP="007579FF">
            <w:pPr>
              <w:pStyle w:val="TableParagraph"/>
              <w:spacing w:line="275" w:lineRule="exact"/>
              <w:rPr>
                <w:i/>
                <w:sz w:val="24"/>
              </w:rPr>
            </w:pPr>
            <w:r>
              <w:rPr>
                <w:i/>
                <w:spacing w:val="-2"/>
                <w:sz w:val="24"/>
              </w:rPr>
              <w:t>Studentul:</w:t>
            </w:r>
          </w:p>
          <w:p w:rsidR="00601B29" w:rsidRDefault="00601B29" w:rsidP="007579FF">
            <w:pPr>
              <w:pStyle w:val="TableParagraph"/>
              <w:numPr>
                <w:ilvl w:val="0"/>
                <w:numId w:val="2"/>
              </w:numPr>
              <w:tabs>
                <w:tab w:val="left" w:pos="280"/>
                <w:tab w:val="left" w:pos="282"/>
              </w:tabs>
              <w:ind w:right="108"/>
              <w:rPr>
                <w:sz w:val="24"/>
              </w:rPr>
            </w:pPr>
            <w:r>
              <w:rPr>
                <w:sz w:val="24"/>
              </w:rPr>
              <w:t>descrie</w:t>
            </w:r>
            <w:r>
              <w:rPr>
                <w:spacing w:val="-13"/>
                <w:sz w:val="24"/>
              </w:rPr>
              <w:t xml:space="preserve"> </w:t>
            </w:r>
            <w:r>
              <w:rPr>
                <w:sz w:val="24"/>
              </w:rPr>
              <w:t>formulele</w:t>
            </w:r>
            <w:r>
              <w:rPr>
                <w:spacing w:val="-12"/>
                <w:sz w:val="24"/>
              </w:rPr>
              <w:t xml:space="preserve"> </w:t>
            </w:r>
            <w:r>
              <w:rPr>
                <w:sz w:val="24"/>
              </w:rPr>
              <w:t>de</w:t>
            </w:r>
            <w:r>
              <w:rPr>
                <w:spacing w:val="-13"/>
                <w:sz w:val="24"/>
              </w:rPr>
              <w:t xml:space="preserve"> </w:t>
            </w:r>
            <w:r>
              <w:rPr>
                <w:sz w:val="24"/>
              </w:rPr>
              <w:t xml:space="preserve">structură și numește derivații acizilor </w:t>
            </w:r>
            <w:r>
              <w:rPr>
                <w:spacing w:val="-2"/>
                <w:sz w:val="24"/>
              </w:rPr>
              <w:t>carboxilici;</w:t>
            </w:r>
          </w:p>
          <w:p w:rsidR="00601B29" w:rsidRDefault="00601B29" w:rsidP="007579FF">
            <w:pPr>
              <w:pStyle w:val="TableParagraph"/>
              <w:numPr>
                <w:ilvl w:val="0"/>
                <w:numId w:val="2"/>
              </w:numPr>
              <w:tabs>
                <w:tab w:val="left" w:pos="280"/>
                <w:tab w:val="left" w:pos="282"/>
              </w:tabs>
              <w:spacing w:line="242" w:lineRule="auto"/>
              <w:ind w:right="206"/>
              <w:rPr>
                <w:sz w:val="24"/>
              </w:rPr>
            </w:pPr>
            <w:r>
              <w:rPr>
                <w:sz w:val="24"/>
              </w:rPr>
              <w:t>prezintă</w:t>
            </w:r>
            <w:r>
              <w:rPr>
                <w:spacing w:val="-15"/>
                <w:sz w:val="24"/>
              </w:rPr>
              <w:t xml:space="preserve"> </w:t>
            </w:r>
            <w:r>
              <w:rPr>
                <w:sz w:val="24"/>
              </w:rPr>
              <w:t>mecanismul</w:t>
            </w:r>
            <w:r>
              <w:rPr>
                <w:spacing w:val="-15"/>
                <w:sz w:val="24"/>
              </w:rPr>
              <w:t xml:space="preserve"> </w:t>
            </w:r>
            <w:r>
              <w:rPr>
                <w:sz w:val="24"/>
              </w:rPr>
              <w:t>reacției de esterificare;</w:t>
            </w:r>
          </w:p>
          <w:p w:rsidR="00601B29" w:rsidRDefault="00601B29" w:rsidP="007579FF">
            <w:pPr>
              <w:pStyle w:val="TableParagraph"/>
              <w:numPr>
                <w:ilvl w:val="0"/>
                <w:numId w:val="2"/>
              </w:numPr>
              <w:tabs>
                <w:tab w:val="left" w:pos="280"/>
                <w:tab w:val="left" w:pos="282"/>
              </w:tabs>
              <w:ind w:right="182"/>
              <w:rPr>
                <w:sz w:val="24"/>
              </w:rPr>
            </w:pPr>
            <w:r>
              <w:rPr>
                <w:sz w:val="24"/>
              </w:rPr>
              <w:t>aplică</w:t>
            </w:r>
            <w:r>
              <w:rPr>
                <w:spacing w:val="-10"/>
                <w:sz w:val="24"/>
              </w:rPr>
              <w:t xml:space="preserve"> </w:t>
            </w:r>
            <w:r>
              <w:rPr>
                <w:sz w:val="24"/>
              </w:rPr>
              <w:t>metodele</w:t>
            </w:r>
            <w:r>
              <w:rPr>
                <w:spacing w:val="-9"/>
                <w:sz w:val="24"/>
              </w:rPr>
              <w:t xml:space="preserve"> </w:t>
            </w:r>
            <w:r>
              <w:rPr>
                <w:sz w:val="24"/>
              </w:rPr>
              <w:t>de</w:t>
            </w:r>
            <w:r>
              <w:rPr>
                <w:spacing w:val="-10"/>
                <w:sz w:val="24"/>
              </w:rPr>
              <w:t xml:space="preserve"> </w:t>
            </w:r>
            <w:r>
              <w:rPr>
                <w:sz w:val="24"/>
              </w:rPr>
              <w:t>formare</w:t>
            </w:r>
            <w:r>
              <w:rPr>
                <w:spacing w:val="-10"/>
                <w:sz w:val="24"/>
              </w:rPr>
              <w:t xml:space="preserve"> </w:t>
            </w:r>
            <w:r>
              <w:rPr>
                <w:sz w:val="24"/>
              </w:rPr>
              <w:t>a legăturilor C-C;</w:t>
            </w:r>
          </w:p>
          <w:p w:rsidR="00601B29" w:rsidRDefault="00601B29" w:rsidP="007579FF">
            <w:pPr>
              <w:pStyle w:val="TableParagraph"/>
              <w:numPr>
                <w:ilvl w:val="0"/>
                <w:numId w:val="2"/>
              </w:numPr>
              <w:tabs>
                <w:tab w:val="left" w:pos="281"/>
              </w:tabs>
              <w:spacing w:line="293" w:lineRule="exact"/>
              <w:ind w:left="281" w:hanging="217"/>
              <w:rPr>
                <w:sz w:val="24"/>
              </w:rPr>
            </w:pPr>
            <w:r>
              <w:rPr>
                <w:sz w:val="24"/>
              </w:rPr>
              <w:t>estimează</w:t>
            </w:r>
            <w:r>
              <w:rPr>
                <w:spacing w:val="-1"/>
                <w:sz w:val="24"/>
              </w:rPr>
              <w:t xml:space="preserve"> </w:t>
            </w:r>
            <w:r>
              <w:rPr>
                <w:sz w:val="24"/>
              </w:rPr>
              <w:t>rolul</w:t>
            </w:r>
            <w:r>
              <w:rPr>
                <w:spacing w:val="-1"/>
                <w:sz w:val="24"/>
              </w:rPr>
              <w:t xml:space="preserve"> </w:t>
            </w:r>
            <w:r>
              <w:rPr>
                <w:spacing w:val="-2"/>
                <w:sz w:val="24"/>
              </w:rPr>
              <w:t>grăsimilor.</w:t>
            </w:r>
          </w:p>
        </w:tc>
        <w:tc>
          <w:tcPr>
            <w:tcW w:w="2742" w:type="dxa"/>
          </w:tcPr>
          <w:p w:rsidR="00601B29" w:rsidRDefault="00601B29" w:rsidP="007579FF">
            <w:pPr>
              <w:pStyle w:val="TableParagraph"/>
              <w:spacing w:line="251" w:lineRule="exact"/>
            </w:pPr>
            <w:r>
              <w:t>Absolventul</w:t>
            </w:r>
            <w:r>
              <w:rPr>
                <w:spacing w:val="-4"/>
              </w:rPr>
              <w:t xml:space="preserve"> </w:t>
            </w:r>
            <w:r>
              <w:t>în</w:t>
            </w:r>
            <w:r>
              <w:rPr>
                <w:spacing w:val="-3"/>
              </w:rPr>
              <w:t xml:space="preserve"> </w:t>
            </w:r>
            <w:r>
              <w:rPr>
                <w:spacing w:val="-5"/>
              </w:rPr>
              <w:t>mod</w:t>
            </w:r>
          </w:p>
          <w:p w:rsidR="00601B29" w:rsidRDefault="00601B29" w:rsidP="007579FF">
            <w:pPr>
              <w:pStyle w:val="TableParagraph"/>
              <w:spacing w:before="1"/>
            </w:pPr>
            <w:r>
              <w:t>autonom interpretează compoziția,</w:t>
            </w:r>
            <w:r>
              <w:rPr>
                <w:spacing w:val="-14"/>
              </w:rPr>
              <w:t xml:space="preserve"> </w:t>
            </w:r>
            <w:r>
              <w:t>structura</w:t>
            </w:r>
            <w:r>
              <w:rPr>
                <w:spacing w:val="-14"/>
              </w:rPr>
              <w:t xml:space="preserve"> </w:t>
            </w:r>
            <w:r>
              <w:t>și</w:t>
            </w:r>
          </w:p>
          <w:p w:rsidR="00601B29" w:rsidRDefault="00601B29" w:rsidP="007579FF">
            <w:pPr>
              <w:pStyle w:val="TableParagraph"/>
              <w:spacing w:line="251" w:lineRule="exact"/>
            </w:pPr>
            <w:r>
              <w:t>proprietățile</w:t>
            </w:r>
            <w:r>
              <w:rPr>
                <w:spacing w:val="-8"/>
              </w:rPr>
              <w:t xml:space="preserve"> </w:t>
            </w:r>
            <w:r>
              <w:rPr>
                <w:spacing w:val="-2"/>
              </w:rPr>
              <w:t>compușilor</w:t>
            </w:r>
          </w:p>
          <w:p w:rsidR="00601B29" w:rsidRDefault="00601B29" w:rsidP="007579FF">
            <w:pPr>
              <w:pStyle w:val="TableParagraph"/>
              <w:spacing w:before="2"/>
              <w:ind w:right="224"/>
            </w:pPr>
            <w:r>
              <w:t>chimici</w:t>
            </w:r>
            <w:r>
              <w:rPr>
                <w:spacing w:val="-11"/>
              </w:rPr>
              <w:t xml:space="preserve"> </w:t>
            </w:r>
            <w:r>
              <w:t>și</w:t>
            </w:r>
            <w:r>
              <w:rPr>
                <w:spacing w:val="-11"/>
              </w:rPr>
              <w:t xml:space="preserve"> </w:t>
            </w:r>
            <w:r>
              <w:t>procesele</w:t>
            </w:r>
            <w:r>
              <w:rPr>
                <w:spacing w:val="-13"/>
              </w:rPr>
              <w:t xml:space="preserve"> </w:t>
            </w:r>
            <w:r>
              <w:t>fizico- chimice cu participarea acestora prin prisma teoriilor și legităților</w:t>
            </w:r>
          </w:p>
          <w:p w:rsidR="00601B29" w:rsidRDefault="00601B29" w:rsidP="007579FF">
            <w:pPr>
              <w:pStyle w:val="TableParagraph"/>
              <w:spacing w:before="1"/>
            </w:pPr>
            <w:r>
              <w:t>chimiei moderne, aplică instrumente științific argumentate în analiza și evaluarea</w:t>
            </w:r>
            <w:r>
              <w:rPr>
                <w:spacing w:val="-14"/>
              </w:rPr>
              <w:t xml:space="preserve"> </w:t>
            </w:r>
            <w:r>
              <w:t>datelor</w:t>
            </w:r>
            <w:r>
              <w:rPr>
                <w:spacing w:val="-14"/>
              </w:rPr>
              <w:t xml:space="preserve"> </w:t>
            </w:r>
            <w:r>
              <w:t>obținute</w:t>
            </w:r>
          </w:p>
          <w:p w:rsidR="00601B29" w:rsidRDefault="00601B29" w:rsidP="007579FF">
            <w:pPr>
              <w:pStyle w:val="TableParagraph"/>
              <w:ind w:right="224"/>
            </w:pPr>
            <w:r>
              <w:t>experimental,</w:t>
            </w:r>
            <w:r>
              <w:rPr>
                <w:spacing w:val="-14"/>
              </w:rPr>
              <w:t xml:space="preserve"> </w:t>
            </w:r>
            <w:r>
              <w:t>interpretează procesele cu implicarea substanțelor cu activitate</w:t>
            </w:r>
          </w:p>
          <w:p w:rsidR="00601B29" w:rsidRDefault="00601B29" w:rsidP="007579FF">
            <w:pPr>
              <w:pStyle w:val="TableParagraph"/>
            </w:pPr>
            <w:r>
              <w:t>biologică prestabilită modelând scheme și mecanisme</w:t>
            </w:r>
            <w:r>
              <w:rPr>
                <w:spacing w:val="-14"/>
              </w:rPr>
              <w:t xml:space="preserve"> </w:t>
            </w:r>
            <w:r>
              <w:t>tipologice</w:t>
            </w:r>
            <w:r>
              <w:rPr>
                <w:spacing w:val="-14"/>
              </w:rPr>
              <w:t xml:space="preserve"> </w:t>
            </w:r>
            <w:r>
              <w:t>de</w:t>
            </w:r>
          </w:p>
          <w:p w:rsidR="00601B29" w:rsidRDefault="00601B29" w:rsidP="007579FF">
            <w:pPr>
              <w:pStyle w:val="TableParagraph"/>
              <w:spacing w:line="233" w:lineRule="exact"/>
            </w:pPr>
            <w:r>
              <w:rPr>
                <w:spacing w:val="-2"/>
              </w:rPr>
              <w:t>reacție.</w:t>
            </w:r>
          </w:p>
        </w:tc>
      </w:tr>
    </w:tbl>
    <w:p w:rsidR="00601B29" w:rsidRPr="005D0E55" w:rsidRDefault="00601B29" w:rsidP="00601B29">
      <w:pPr>
        <w:ind w:firstLine="708"/>
        <w:rPr>
          <w:b/>
          <w:lang w:val="en-GB"/>
        </w:rPr>
      </w:pPr>
      <w:r w:rsidRPr="005D0E55">
        <w:rPr>
          <w:b/>
          <w:bCs/>
        </w:rPr>
        <w:t xml:space="preserve">V. </w:t>
      </w:r>
      <w:r>
        <w:rPr>
          <w:b/>
          <w:lang w:val="en-GB"/>
        </w:rPr>
        <w:t xml:space="preserve">LUCRUL INDIVIDUAL </w:t>
      </w:r>
    </w:p>
    <w:p w:rsidR="00601B29" w:rsidRPr="008A540C" w:rsidRDefault="00601B29" w:rsidP="00601B29">
      <w:pPr>
        <w:jc w:val="center"/>
        <w:rPr>
          <w:lang w:val="it-IT"/>
        </w:rPr>
      </w:pP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9"/>
        <w:gridCol w:w="2841"/>
        <w:gridCol w:w="3112"/>
        <w:gridCol w:w="1560"/>
      </w:tblGrid>
      <w:tr w:rsidR="00601B29" w:rsidRPr="000E16F9" w:rsidTr="007579FF">
        <w:trPr>
          <w:jc w:val="center"/>
        </w:trPr>
        <w:tc>
          <w:tcPr>
            <w:tcW w:w="2199" w:type="dxa"/>
            <w:tcBorders>
              <w:top w:val="single" w:sz="4" w:space="0" w:color="auto"/>
              <w:left w:val="single" w:sz="4" w:space="0" w:color="auto"/>
              <w:bottom w:val="single" w:sz="4" w:space="0" w:color="auto"/>
              <w:right w:val="single" w:sz="4" w:space="0" w:color="auto"/>
            </w:tcBorders>
            <w:vAlign w:val="center"/>
            <w:hideMark/>
          </w:tcPr>
          <w:p w:rsidR="00601B29" w:rsidRPr="000E16F9" w:rsidRDefault="00601B29" w:rsidP="007579FF">
            <w:pPr>
              <w:jc w:val="center"/>
              <w:rPr>
                <w:i/>
                <w:iCs/>
                <w:sz w:val="24"/>
                <w:szCs w:val="24"/>
              </w:rPr>
            </w:pPr>
            <w:r w:rsidRPr="000E16F9">
              <w:rPr>
                <w:i/>
                <w:iCs/>
                <w:sz w:val="24"/>
                <w:szCs w:val="24"/>
              </w:rPr>
              <w:t>Produsul preconizat</w:t>
            </w:r>
          </w:p>
        </w:tc>
        <w:tc>
          <w:tcPr>
            <w:tcW w:w="2841" w:type="dxa"/>
            <w:tcBorders>
              <w:top w:val="single" w:sz="4" w:space="0" w:color="auto"/>
              <w:left w:val="single" w:sz="4" w:space="0" w:color="auto"/>
              <w:bottom w:val="single" w:sz="4" w:space="0" w:color="auto"/>
              <w:right w:val="single" w:sz="4" w:space="0" w:color="auto"/>
            </w:tcBorders>
            <w:vAlign w:val="center"/>
            <w:hideMark/>
          </w:tcPr>
          <w:p w:rsidR="00601B29" w:rsidRPr="000E16F9" w:rsidRDefault="00601B29" w:rsidP="007579FF">
            <w:pPr>
              <w:jc w:val="center"/>
              <w:rPr>
                <w:i/>
                <w:iCs/>
                <w:sz w:val="24"/>
                <w:szCs w:val="24"/>
              </w:rPr>
            </w:pPr>
            <w:r w:rsidRPr="000E16F9">
              <w:rPr>
                <w:i/>
                <w:iCs/>
                <w:sz w:val="24"/>
                <w:szCs w:val="24"/>
              </w:rPr>
              <w:t>Strategii de realizare</w:t>
            </w:r>
          </w:p>
        </w:tc>
        <w:tc>
          <w:tcPr>
            <w:tcW w:w="3112" w:type="dxa"/>
            <w:tcBorders>
              <w:top w:val="single" w:sz="4" w:space="0" w:color="auto"/>
              <w:left w:val="single" w:sz="4" w:space="0" w:color="auto"/>
              <w:bottom w:val="single" w:sz="4" w:space="0" w:color="auto"/>
              <w:right w:val="single" w:sz="4" w:space="0" w:color="auto"/>
            </w:tcBorders>
            <w:vAlign w:val="center"/>
            <w:hideMark/>
          </w:tcPr>
          <w:p w:rsidR="00601B29" w:rsidRPr="000E16F9" w:rsidRDefault="00601B29" w:rsidP="007579FF">
            <w:pPr>
              <w:jc w:val="center"/>
              <w:rPr>
                <w:i/>
                <w:iCs/>
                <w:sz w:val="24"/>
                <w:szCs w:val="24"/>
              </w:rPr>
            </w:pPr>
            <w:r w:rsidRPr="000E16F9">
              <w:rPr>
                <w:i/>
                <w:iCs/>
                <w:sz w:val="24"/>
                <w:szCs w:val="24"/>
              </w:rPr>
              <w:t>Criterii de evaluare</w:t>
            </w:r>
          </w:p>
        </w:tc>
        <w:tc>
          <w:tcPr>
            <w:tcW w:w="1560" w:type="dxa"/>
            <w:tcBorders>
              <w:top w:val="single" w:sz="4" w:space="0" w:color="auto"/>
              <w:left w:val="single" w:sz="4" w:space="0" w:color="auto"/>
              <w:bottom w:val="single" w:sz="4" w:space="0" w:color="auto"/>
              <w:right w:val="single" w:sz="4" w:space="0" w:color="auto"/>
            </w:tcBorders>
            <w:vAlign w:val="center"/>
            <w:hideMark/>
          </w:tcPr>
          <w:p w:rsidR="00601B29" w:rsidRPr="000E16F9" w:rsidRDefault="00601B29" w:rsidP="007579FF">
            <w:pPr>
              <w:ind w:left="-108" w:right="-108"/>
              <w:jc w:val="center"/>
              <w:rPr>
                <w:i/>
                <w:iCs/>
                <w:sz w:val="24"/>
                <w:szCs w:val="24"/>
              </w:rPr>
            </w:pPr>
            <w:r w:rsidRPr="000E16F9">
              <w:rPr>
                <w:i/>
                <w:iCs/>
                <w:sz w:val="24"/>
                <w:szCs w:val="24"/>
              </w:rPr>
              <w:t>Termen de realizare</w:t>
            </w:r>
          </w:p>
        </w:tc>
      </w:tr>
      <w:tr w:rsidR="00601B29" w:rsidRPr="000E16F9" w:rsidTr="007579FF">
        <w:trPr>
          <w:jc w:val="center"/>
        </w:trPr>
        <w:tc>
          <w:tcPr>
            <w:tcW w:w="2199" w:type="dxa"/>
            <w:tcBorders>
              <w:top w:val="single" w:sz="4" w:space="0" w:color="auto"/>
              <w:left w:val="single" w:sz="4" w:space="0" w:color="auto"/>
              <w:bottom w:val="single" w:sz="4" w:space="0" w:color="auto"/>
              <w:right w:val="single" w:sz="4" w:space="0" w:color="auto"/>
            </w:tcBorders>
            <w:vAlign w:val="center"/>
          </w:tcPr>
          <w:p w:rsidR="00601B29" w:rsidRPr="000E16F9" w:rsidRDefault="00601B29" w:rsidP="007579FF">
            <w:pPr>
              <w:ind w:right="-16" w:firstLine="8"/>
              <w:rPr>
                <w:sz w:val="24"/>
                <w:szCs w:val="24"/>
              </w:rPr>
            </w:pPr>
            <w:r>
              <w:rPr>
                <w:sz w:val="24"/>
                <w:szCs w:val="24"/>
              </w:rPr>
              <w:t xml:space="preserve">1) </w:t>
            </w:r>
            <w:r w:rsidRPr="000E16F9">
              <w:rPr>
                <w:sz w:val="24"/>
                <w:szCs w:val="24"/>
              </w:rPr>
              <w:t xml:space="preserve">Studiul individual al lucrărilor de laborator și al unităților de conținut în vederea susținerii evaluărilor curente și a </w:t>
            </w:r>
            <w:r w:rsidRPr="00BE56D8">
              <w:rPr>
                <w:sz w:val="24"/>
                <w:szCs w:val="24"/>
              </w:rPr>
              <w:t xml:space="preserve">atestărilor - </w:t>
            </w:r>
            <w:r>
              <w:rPr>
                <w:b/>
                <w:bCs/>
                <w:sz w:val="24"/>
                <w:szCs w:val="24"/>
              </w:rPr>
              <w:t>45</w:t>
            </w:r>
            <w:r w:rsidRPr="00BE56D8">
              <w:rPr>
                <w:b/>
                <w:bCs/>
                <w:sz w:val="24"/>
                <w:szCs w:val="24"/>
              </w:rPr>
              <w:t xml:space="preserve"> ore</w:t>
            </w:r>
          </w:p>
        </w:tc>
        <w:tc>
          <w:tcPr>
            <w:tcW w:w="2841" w:type="dxa"/>
            <w:tcBorders>
              <w:top w:val="single" w:sz="4" w:space="0" w:color="auto"/>
              <w:left w:val="single" w:sz="4" w:space="0" w:color="auto"/>
              <w:bottom w:val="single" w:sz="4" w:space="0" w:color="auto"/>
              <w:right w:val="single" w:sz="4" w:space="0" w:color="auto"/>
            </w:tcBorders>
            <w:vAlign w:val="center"/>
          </w:tcPr>
          <w:p w:rsidR="00601B29" w:rsidRPr="000E16F9" w:rsidRDefault="00601B29" w:rsidP="007579FF">
            <w:pPr>
              <w:adjustRightInd w:val="0"/>
              <w:rPr>
                <w:sz w:val="24"/>
                <w:szCs w:val="24"/>
              </w:rPr>
            </w:pPr>
            <w:r w:rsidRPr="000E16F9">
              <w:rPr>
                <w:sz w:val="24"/>
                <w:szCs w:val="24"/>
              </w:rPr>
              <w:t>1.Studiul individual lucrărilor de laborator și a unităților de conținut;</w:t>
            </w:r>
          </w:p>
          <w:p w:rsidR="00601B29" w:rsidRPr="000E16F9" w:rsidRDefault="00601B29" w:rsidP="007579FF">
            <w:pPr>
              <w:adjustRightInd w:val="0"/>
              <w:rPr>
                <w:sz w:val="24"/>
                <w:szCs w:val="24"/>
              </w:rPr>
            </w:pPr>
            <w:r w:rsidRPr="000E16F9">
              <w:rPr>
                <w:sz w:val="24"/>
                <w:szCs w:val="24"/>
              </w:rPr>
              <w:t>2.Consultarea literaturii de specialitate.</w:t>
            </w:r>
          </w:p>
        </w:tc>
        <w:tc>
          <w:tcPr>
            <w:tcW w:w="3112" w:type="dxa"/>
            <w:tcBorders>
              <w:top w:val="single" w:sz="4" w:space="0" w:color="auto"/>
              <w:left w:val="single" w:sz="4" w:space="0" w:color="auto"/>
              <w:bottom w:val="single" w:sz="4" w:space="0" w:color="auto"/>
              <w:right w:val="single" w:sz="4" w:space="0" w:color="auto"/>
            </w:tcBorders>
            <w:vAlign w:val="center"/>
          </w:tcPr>
          <w:p w:rsidR="00601B29" w:rsidRPr="000E16F9" w:rsidRDefault="00601B29" w:rsidP="007579FF">
            <w:pPr>
              <w:widowControl/>
              <w:numPr>
                <w:ilvl w:val="0"/>
                <w:numId w:val="20"/>
              </w:numPr>
              <w:autoSpaceDE/>
              <w:autoSpaceDN/>
              <w:ind w:left="354" w:hanging="270"/>
              <w:rPr>
                <w:sz w:val="24"/>
                <w:szCs w:val="24"/>
                <w:lang w:val="ro-MD"/>
              </w:rPr>
            </w:pPr>
            <w:r w:rsidRPr="000E16F9">
              <w:rPr>
                <w:sz w:val="24"/>
                <w:szCs w:val="24"/>
                <w:lang w:val="ro-MD"/>
              </w:rPr>
              <w:t>corectitudinea rezolvării exercițiilor</w:t>
            </w:r>
            <w:r w:rsidRPr="000E16F9">
              <w:rPr>
                <w:sz w:val="24"/>
                <w:szCs w:val="24"/>
              </w:rPr>
              <w:t>;</w:t>
            </w:r>
          </w:p>
          <w:p w:rsidR="00601B29" w:rsidRPr="000E16F9" w:rsidRDefault="00601B29" w:rsidP="007579FF">
            <w:pPr>
              <w:widowControl/>
              <w:numPr>
                <w:ilvl w:val="0"/>
                <w:numId w:val="20"/>
              </w:numPr>
              <w:autoSpaceDE/>
              <w:autoSpaceDN/>
              <w:ind w:left="354" w:hanging="270"/>
              <w:rPr>
                <w:sz w:val="24"/>
                <w:szCs w:val="24"/>
                <w:lang w:val="ro-MD"/>
              </w:rPr>
            </w:pPr>
            <w:r w:rsidRPr="000E16F9">
              <w:rPr>
                <w:sz w:val="24"/>
                <w:szCs w:val="24"/>
                <w:lang w:val="ro-MD"/>
              </w:rPr>
              <w:t>argumentarea răspunsurilor;</w:t>
            </w:r>
          </w:p>
          <w:p w:rsidR="00601B29" w:rsidRPr="000E16F9" w:rsidRDefault="00601B29" w:rsidP="007579FF">
            <w:pPr>
              <w:widowControl/>
              <w:numPr>
                <w:ilvl w:val="0"/>
                <w:numId w:val="20"/>
              </w:numPr>
              <w:autoSpaceDE/>
              <w:autoSpaceDN/>
              <w:ind w:left="354" w:hanging="270"/>
              <w:rPr>
                <w:sz w:val="24"/>
                <w:szCs w:val="24"/>
                <w:lang w:val="ro-MD"/>
              </w:rPr>
            </w:pPr>
            <w:r w:rsidRPr="000E16F9">
              <w:rPr>
                <w:sz w:val="24"/>
                <w:szCs w:val="24"/>
                <w:lang w:val="ro-MD"/>
              </w:rPr>
              <w:t>integrarea cunoștințelor obținute la orele de laborator.</w:t>
            </w:r>
          </w:p>
        </w:tc>
        <w:tc>
          <w:tcPr>
            <w:tcW w:w="1560" w:type="dxa"/>
            <w:tcBorders>
              <w:top w:val="single" w:sz="4" w:space="0" w:color="auto"/>
              <w:left w:val="single" w:sz="4" w:space="0" w:color="auto"/>
              <w:bottom w:val="single" w:sz="4" w:space="0" w:color="auto"/>
              <w:right w:val="single" w:sz="4" w:space="0" w:color="auto"/>
            </w:tcBorders>
            <w:vAlign w:val="center"/>
          </w:tcPr>
          <w:p w:rsidR="00601B29" w:rsidRPr="000E16F9" w:rsidRDefault="00601B29" w:rsidP="007579FF">
            <w:pPr>
              <w:jc w:val="center"/>
              <w:rPr>
                <w:sz w:val="24"/>
                <w:szCs w:val="24"/>
              </w:rPr>
            </w:pPr>
            <w:r w:rsidRPr="000E16F9">
              <w:rPr>
                <w:sz w:val="24"/>
                <w:szCs w:val="24"/>
              </w:rPr>
              <w:t>Pe parcursul semestrului</w:t>
            </w:r>
          </w:p>
        </w:tc>
      </w:tr>
      <w:tr w:rsidR="00601B29" w:rsidRPr="000E16F9" w:rsidTr="007579FF">
        <w:trPr>
          <w:jc w:val="center"/>
        </w:trPr>
        <w:tc>
          <w:tcPr>
            <w:tcW w:w="2199" w:type="dxa"/>
            <w:tcBorders>
              <w:top w:val="single" w:sz="4" w:space="0" w:color="auto"/>
              <w:left w:val="single" w:sz="4" w:space="0" w:color="auto"/>
              <w:bottom w:val="single" w:sz="4" w:space="0" w:color="auto"/>
              <w:right w:val="single" w:sz="4" w:space="0" w:color="auto"/>
            </w:tcBorders>
            <w:vAlign w:val="center"/>
          </w:tcPr>
          <w:p w:rsidR="00601B29" w:rsidRPr="000E16F9" w:rsidRDefault="00601B29" w:rsidP="007579FF">
            <w:pPr>
              <w:ind w:right="-16" w:firstLine="8"/>
              <w:rPr>
                <w:sz w:val="24"/>
                <w:szCs w:val="24"/>
              </w:rPr>
            </w:pPr>
          </w:p>
          <w:p w:rsidR="00601B29" w:rsidRPr="000E16F9" w:rsidRDefault="00601B29" w:rsidP="007579FF">
            <w:pPr>
              <w:ind w:right="-16" w:firstLine="8"/>
              <w:rPr>
                <w:sz w:val="24"/>
                <w:szCs w:val="24"/>
              </w:rPr>
            </w:pPr>
            <w:r>
              <w:rPr>
                <w:sz w:val="24"/>
                <w:szCs w:val="24"/>
              </w:rPr>
              <w:t xml:space="preserve">2) </w:t>
            </w:r>
            <w:r w:rsidRPr="000E16F9">
              <w:rPr>
                <w:sz w:val="24"/>
                <w:szCs w:val="24"/>
              </w:rPr>
              <w:t xml:space="preserve">Rapoarte pentru lucrările de laborator şi probleme practice </w:t>
            </w:r>
            <w:r w:rsidRPr="00BE56D8">
              <w:rPr>
                <w:sz w:val="24"/>
                <w:szCs w:val="24"/>
              </w:rPr>
              <w:t xml:space="preserve">- </w:t>
            </w:r>
            <w:r>
              <w:rPr>
                <w:b/>
                <w:bCs/>
                <w:sz w:val="24"/>
                <w:szCs w:val="24"/>
              </w:rPr>
              <w:t>57</w:t>
            </w:r>
            <w:r w:rsidRPr="00BE56D8">
              <w:rPr>
                <w:b/>
                <w:bCs/>
                <w:sz w:val="24"/>
                <w:szCs w:val="24"/>
              </w:rPr>
              <w:t xml:space="preserve"> ore</w:t>
            </w:r>
            <w:r w:rsidRPr="00BE56D8">
              <w:rPr>
                <w:bCs/>
                <w:sz w:val="24"/>
                <w:szCs w:val="24"/>
              </w:rPr>
              <w:t>.</w:t>
            </w:r>
          </w:p>
        </w:tc>
        <w:tc>
          <w:tcPr>
            <w:tcW w:w="2841" w:type="dxa"/>
            <w:tcBorders>
              <w:top w:val="single" w:sz="4" w:space="0" w:color="auto"/>
              <w:left w:val="single" w:sz="4" w:space="0" w:color="auto"/>
              <w:bottom w:val="single" w:sz="4" w:space="0" w:color="auto"/>
              <w:right w:val="single" w:sz="4" w:space="0" w:color="auto"/>
            </w:tcBorders>
            <w:vAlign w:val="center"/>
            <w:hideMark/>
          </w:tcPr>
          <w:p w:rsidR="00601B29" w:rsidRPr="000E16F9" w:rsidRDefault="00601B29" w:rsidP="007579FF">
            <w:pPr>
              <w:numPr>
                <w:ilvl w:val="0"/>
                <w:numId w:val="19"/>
              </w:numPr>
              <w:adjustRightInd w:val="0"/>
              <w:rPr>
                <w:sz w:val="24"/>
                <w:szCs w:val="24"/>
              </w:rPr>
            </w:pPr>
            <w:r w:rsidRPr="000E16F9">
              <w:rPr>
                <w:sz w:val="24"/>
                <w:szCs w:val="24"/>
              </w:rPr>
              <w:t>studiul publicaţiilor de specialitate;</w:t>
            </w:r>
          </w:p>
          <w:p w:rsidR="00601B29" w:rsidRPr="000E16F9" w:rsidRDefault="00601B29" w:rsidP="007579FF">
            <w:pPr>
              <w:numPr>
                <w:ilvl w:val="0"/>
                <w:numId w:val="19"/>
              </w:numPr>
              <w:adjustRightInd w:val="0"/>
              <w:rPr>
                <w:sz w:val="24"/>
                <w:szCs w:val="24"/>
              </w:rPr>
            </w:pPr>
            <w:r w:rsidRPr="000E16F9">
              <w:rPr>
                <w:sz w:val="24"/>
                <w:szCs w:val="24"/>
              </w:rPr>
              <w:t>analiza datelor experimentale;</w:t>
            </w:r>
          </w:p>
          <w:p w:rsidR="00601B29" w:rsidRPr="000E16F9" w:rsidRDefault="00601B29" w:rsidP="007579FF">
            <w:pPr>
              <w:numPr>
                <w:ilvl w:val="0"/>
                <w:numId w:val="19"/>
              </w:numPr>
              <w:adjustRightInd w:val="0"/>
              <w:rPr>
                <w:sz w:val="24"/>
                <w:szCs w:val="24"/>
              </w:rPr>
            </w:pPr>
            <w:r w:rsidRPr="000E16F9">
              <w:rPr>
                <w:sz w:val="24"/>
                <w:szCs w:val="24"/>
              </w:rPr>
              <w:t>scrierea rapoartelor;</w:t>
            </w:r>
          </w:p>
          <w:p w:rsidR="00601B29" w:rsidRPr="000E16F9" w:rsidRDefault="00601B29" w:rsidP="007579FF">
            <w:pPr>
              <w:numPr>
                <w:ilvl w:val="0"/>
                <w:numId w:val="19"/>
              </w:numPr>
              <w:adjustRightInd w:val="0"/>
              <w:rPr>
                <w:sz w:val="24"/>
                <w:szCs w:val="24"/>
              </w:rPr>
            </w:pPr>
            <w:r w:rsidRPr="000E16F9">
              <w:rPr>
                <w:sz w:val="24"/>
                <w:szCs w:val="24"/>
              </w:rPr>
              <w:t>formularea corectă a concluziilor.</w:t>
            </w:r>
          </w:p>
        </w:tc>
        <w:tc>
          <w:tcPr>
            <w:tcW w:w="3112" w:type="dxa"/>
            <w:tcBorders>
              <w:top w:val="single" w:sz="4" w:space="0" w:color="auto"/>
              <w:left w:val="single" w:sz="4" w:space="0" w:color="auto"/>
              <w:bottom w:val="single" w:sz="4" w:space="0" w:color="auto"/>
              <w:right w:val="single" w:sz="4" w:space="0" w:color="auto"/>
            </w:tcBorders>
            <w:vAlign w:val="center"/>
            <w:hideMark/>
          </w:tcPr>
          <w:p w:rsidR="00601B29" w:rsidRPr="000E16F9" w:rsidRDefault="00601B29" w:rsidP="007579FF">
            <w:pPr>
              <w:pStyle w:val="a5"/>
              <w:numPr>
                <w:ilvl w:val="0"/>
                <w:numId w:val="21"/>
              </w:numPr>
              <w:adjustRightInd w:val="0"/>
              <w:rPr>
                <w:sz w:val="24"/>
                <w:szCs w:val="24"/>
              </w:rPr>
            </w:pPr>
            <w:r w:rsidRPr="000E16F9">
              <w:rPr>
                <w:sz w:val="24"/>
                <w:szCs w:val="24"/>
              </w:rPr>
              <w:t>conţinutul să corespundă rigorilor ştiinţifice şi lingvistice;</w:t>
            </w:r>
          </w:p>
          <w:p w:rsidR="00601B29" w:rsidRPr="000E16F9" w:rsidRDefault="00601B29" w:rsidP="007579FF">
            <w:pPr>
              <w:pStyle w:val="a5"/>
              <w:numPr>
                <w:ilvl w:val="0"/>
                <w:numId w:val="21"/>
              </w:numPr>
              <w:adjustRightInd w:val="0"/>
              <w:rPr>
                <w:sz w:val="24"/>
                <w:szCs w:val="24"/>
              </w:rPr>
            </w:pPr>
            <w:r w:rsidRPr="000E16F9">
              <w:rPr>
                <w:sz w:val="24"/>
                <w:szCs w:val="24"/>
              </w:rPr>
              <w:t>integrarea cunoştinţelor teoretice;</w:t>
            </w:r>
          </w:p>
          <w:p w:rsidR="00601B29" w:rsidRPr="000E16F9" w:rsidRDefault="00601B29" w:rsidP="007579FF">
            <w:pPr>
              <w:pStyle w:val="a5"/>
              <w:numPr>
                <w:ilvl w:val="0"/>
                <w:numId w:val="21"/>
              </w:numPr>
              <w:adjustRightInd w:val="0"/>
              <w:rPr>
                <w:sz w:val="24"/>
                <w:szCs w:val="24"/>
              </w:rPr>
            </w:pPr>
            <w:r w:rsidRPr="000E16F9">
              <w:rPr>
                <w:sz w:val="24"/>
                <w:szCs w:val="24"/>
              </w:rPr>
              <w:t>caracterul analitic.</w:t>
            </w:r>
          </w:p>
        </w:tc>
        <w:tc>
          <w:tcPr>
            <w:tcW w:w="1560" w:type="dxa"/>
            <w:tcBorders>
              <w:top w:val="single" w:sz="4" w:space="0" w:color="auto"/>
              <w:left w:val="single" w:sz="4" w:space="0" w:color="auto"/>
              <w:bottom w:val="single" w:sz="4" w:space="0" w:color="auto"/>
              <w:right w:val="single" w:sz="4" w:space="0" w:color="auto"/>
            </w:tcBorders>
            <w:vAlign w:val="center"/>
            <w:hideMark/>
          </w:tcPr>
          <w:p w:rsidR="00601B29" w:rsidRPr="000E16F9" w:rsidRDefault="00601B29" w:rsidP="007579FF">
            <w:pPr>
              <w:jc w:val="center"/>
              <w:rPr>
                <w:sz w:val="24"/>
                <w:szCs w:val="24"/>
              </w:rPr>
            </w:pPr>
            <w:r w:rsidRPr="000E16F9">
              <w:rPr>
                <w:sz w:val="24"/>
                <w:szCs w:val="24"/>
              </w:rPr>
              <w:t>Pe parcursul semestrului</w:t>
            </w:r>
          </w:p>
        </w:tc>
      </w:tr>
    </w:tbl>
    <w:p w:rsidR="00601B29" w:rsidRPr="008A540C" w:rsidRDefault="00601B29" w:rsidP="00601B29">
      <w:pPr>
        <w:adjustRightInd w:val="0"/>
        <w:spacing w:line="276" w:lineRule="auto"/>
        <w:rPr>
          <w:lang w:val="fr-FR"/>
        </w:rPr>
      </w:pPr>
    </w:p>
    <w:p w:rsidR="00601B29" w:rsidRPr="000E16F9" w:rsidRDefault="00601B29" w:rsidP="00601B29">
      <w:pPr>
        <w:spacing w:line="360" w:lineRule="auto"/>
        <w:jc w:val="both"/>
        <w:rPr>
          <w:b/>
          <w:bCs/>
          <w:sz w:val="24"/>
          <w:szCs w:val="24"/>
          <w:lang w:val="ro-MD"/>
        </w:rPr>
      </w:pPr>
      <w:r w:rsidRPr="000E16F9">
        <w:rPr>
          <w:b/>
          <w:bCs/>
          <w:sz w:val="24"/>
          <w:szCs w:val="24"/>
          <w:lang w:val="ro-MD"/>
        </w:rPr>
        <w:t>VI. SUGESTII METODICE</w:t>
      </w:r>
      <w:r>
        <w:rPr>
          <w:b/>
          <w:bCs/>
          <w:sz w:val="24"/>
          <w:szCs w:val="24"/>
          <w:lang w:val="ro-MD"/>
        </w:rPr>
        <w:t xml:space="preserve"> DE PREDARE-ÎNVĂȚARE-EVALUARE</w:t>
      </w:r>
    </w:p>
    <w:p w:rsidR="00601B29" w:rsidRPr="000E16F9" w:rsidRDefault="00601B29" w:rsidP="00601B29">
      <w:pPr>
        <w:jc w:val="both"/>
        <w:rPr>
          <w:sz w:val="24"/>
          <w:szCs w:val="24"/>
          <w:lang w:val="ro-MD"/>
        </w:rPr>
      </w:pPr>
      <w:r w:rsidRPr="000E16F9">
        <w:rPr>
          <w:sz w:val="24"/>
          <w:szCs w:val="24"/>
          <w:lang w:val="ro-MD"/>
        </w:rPr>
        <w:t>Instruirea în cadrul disciplinei se va face sub formele curs și laborator.</w:t>
      </w:r>
    </w:p>
    <w:p w:rsidR="00601B29" w:rsidRPr="000E16F9" w:rsidRDefault="00601B29" w:rsidP="00601B29">
      <w:pPr>
        <w:jc w:val="both"/>
        <w:rPr>
          <w:sz w:val="24"/>
          <w:szCs w:val="24"/>
          <w:lang w:val="ro-MD"/>
        </w:rPr>
      </w:pPr>
      <w:r w:rsidRPr="000E16F9">
        <w:rPr>
          <w:sz w:val="24"/>
          <w:szCs w:val="24"/>
          <w:lang w:val="ro-MD"/>
        </w:rPr>
        <w:t>În cadrul orelor de curs se vor folosi următoarele metode de instruire:</w:t>
      </w:r>
    </w:p>
    <w:p w:rsidR="00601B29" w:rsidRPr="000E16F9" w:rsidRDefault="00601B29" w:rsidP="00601B29">
      <w:pPr>
        <w:pStyle w:val="a5"/>
        <w:widowControl/>
        <w:numPr>
          <w:ilvl w:val="0"/>
          <w:numId w:val="17"/>
        </w:numPr>
        <w:autoSpaceDE/>
        <w:autoSpaceDN/>
        <w:jc w:val="both"/>
        <w:rPr>
          <w:sz w:val="24"/>
          <w:szCs w:val="24"/>
          <w:lang w:val="ro-MD"/>
        </w:rPr>
      </w:pPr>
      <w:r w:rsidRPr="000E16F9">
        <w:rPr>
          <w:sz w:val="24"/>
          <w:szCs w:val="24"/>
          <w:lang w:val="ro-MD"/>
        </w:rPr>
        <w:t>Explicația;</w:t>
      </w:r>
    </w:p>
    <w:p w:rsidR="00601B29" w:rsidRPr="000E16F9" w:rsidRDefault="00601B29" w:rsidP="00601B29">
      <w:pPr>
        <w:pStyle w:val="a5"/>
        <w:widowControl/>
        <w:numPr>
          <w:ilvl w:val="0"/>
          <w:numId w:val="17"/>
        </w:numPr>
        <w:autoSpaceDE/>
        <w:autoSpaceDN/>
        <w:jc w:val="both"/>
        <w:rPr>
          <w:sz w:val="24"/>
          <w:szCs w:val="24"/>
          <w:lang w:val="ro-MD"/>
        </w:rPr>
      </w:pPr>
      <w:r w:rsidRPr="000E16F9">
        <w:rPr>
          <w:sz w:val="24"/>
          <w:szCs w:val="24"/>
          <w:lang w:val="ro-MD"/>
        </w:rPr>
        <w:lastRenderedPageBreak/>
        <w:t>Descrierea;</w:t>
      </w:r>
    </w:p>
    <w:p w:rsidR="00601B29" w:rsidRPr="000E16F9" w:rsidRDefault="00601B29" w:rsidP="00601B29">
      <w:pPr>
        <w:pStyle w:val="a5"/>
        <w:widowControl/>
        <w:numPr>
          <w:ilvl w:val="0"/>
          <w:numId w:val="17"/>
        </w:numPr>
        <w:autoSpaceDE/>
        <w:autoSpaceDN/>
        <w:jc w:val="both"/>
        <w:rPr>
          <w:sz w:val="24"/>
          <w:szCs w:val="24"/>
          <w:lang w:val="ro-MD"/>
        </w:rPr>
      </w:pPr>
      <w:r w:rsidRPr="000E16F9">
        <w:rPr>
          <w:sz w:val="24"/>
          <w:szCs w:val="24"/>
          <w:lang w:val="ro-MD"/>
        </w:rPr>
        <w:t>Povestirea;</w:t>
      </w:r>
    </w:p>
    <w:p w:rsidR="00601B29" w:rsidRPr="000E16F9" w:rsidRDefault="00601B29" w:rsidP="00601B29">
      <w:pPr>
        <w:pStyle w:val="a5"/>
        <w:widowControl/>
        <w:numPr>
          <w:ilvl w:val="0"/>
          <w:numId w:val="17"/>
        </w:numPr>
        <w:autoSpaceDE/>
        <w:autoSpaceDN/>
        <w:jc w:val="both"/>
        <w:rPr>
          <w:sz w:val="24"/>
          <w:szCs w:val="24"/>
          <w:lang w:val="ro-MD"/>
        </w:rPr>
      </w:pPr>
      <w:r w:rsidRPr="000E16F9">
        <w:rPr>
          <w:sz w:val="24"/>
          <w:szCs w:val="24"/>
          <w:lang w:val="ro-MD"/>
        </w:rPr>
        <w:t>Conversația euristică;</w:t>
      </w:r>
    </w:p>
    <w:p w:rsidR="00601B29" w:rsidRPr="000E16F9" w:rsidRDefault="00601B29" w:rsidP="00601B29">
      <w:pPr>
        <w:pStyle w:val="a5"/>
        <w:widowControl/>
        <w:numPr>
          <w:ilvl w:val="0"/>
          <w:numId w:val="17"/>
        </w:numPr>
        <w:autoSpaceDE/>
        <w:autoSpaceDN/>
        <w:jc w:val="both"/>
        <w:rPr>
          <w:sz w:val="24"/>
          <w:szCs w:val="24"/>
          <w:lang w:val="ro-MD"/>
        </w:rPr>
      </w:pPr>
      <w:r w:rsidRPr="000E16F9">
        <w:rPr>
          <w:sz w:val="24"/>
          <w:szCs w:val="24"/>
          <w:lang w:val="ro-MD"/>
        </w:rPr>
        <w:t>Problematizarea.</w:t>
      </w:r>
    </w:p>
    <w:p w:rsidR="00601B29" w:rsidRPr="000E16F9" w:rsidRDefault="00601B29" w:rsidP="00601B29">
      <w:pPr>
        <w:jc w:val="both"/>
        <w:rPr>
          <w:sz w:val="24"/>
          <w:szCs w:val="24"/>
          <w:lang w:val="ro-MD"/>
        </w:rPr>
      </w:pPr>
      <w:r w:rsidRPr="000E16F9">
        <w:rPr>
          <w:sz w:val="24"/>
          <w:szCs w:val="24"/>
          <w:lang w:val="ro-MD"/>
        </w:rPr>
        <w:t>În cadrul orelor de laborator se vor folosi următoarele metode de instruire:</w:t>
      </w:r>
    </w:p>
    <w:p w:rsidR="00601B29" w:rsidRPr="000E16F9" w:rsidRDefault="00601B29" w:rsidP="00601B29">
      <w:pPr>
        <w:pStyle w:val="a5"/>
        <w:widowControl/>
        <w:numPr>
          <w:ilvl w:val="0"/>
          <w:numId w:val="18"/>
        </w:numPr>
        <w:autoSpaceDE/>
        <w:autoSpaceDN/>
        <w:jc w:val="both"/>
        <w:rPr>
          <w:sz w:val="24"/>
          <w:szCs w:val="24"/>
          <w:lang w:val="ro-MD"/>
        </w:rPr>
      </w:pPr>
      <w:r w:rsidRPr="000E16F9">
        <w:rPr>
          <w:sz w:val="24"/>
          <w:szCs w:val="24"/>
          <w:lang w:val="ro-MD"/>
        </w:rPr>
        <w:t>Rezolvarea exercițiilor;</w:t>
      </w:r>
    </w:p>
    <w:p w:rsidR="00601B29" w:rsidRPr="000E16F9" w:rsidRDefault="00601B29" w:rsidP="00601B29">
      <w:pPr>
        <w:pStyle w:val="a5"/>
        <w:widowControl/>
        <w:numPr>
          <w:ilvl w:val="0"/>
          <w:numId w:val="18"/>
        </w:numPr>
        <w:autoSpaceDE/>
        <w:autoSpaceDN/>
        <w:jc w:val="both"/>
        <w:rPr>
          <w:sz w:val="24"/>
          <w:szCs w:val="24"/>
          <w:lang w:val="ro-MD"/>
        </w:rPr>
      </w:pPr>
      <w:r w:rsidRPr="000E16F9">
        <w:rPr>
          <w:sz w:val="24"/>
          <w:szCs w:val="24"/>
          <w:lang w:val="ro-MD"/>
        </w:rPr>
        <w:t>Experimentul chimic;</w:t>
      </w:r>
    </w:p>
    <w:p w:rsidR="00601B29" w:rsidRPr="000E16F9" w:rsidRDefault="00601B29" w:rsidP="00601B29">
      <w:pPr>
        <w:pStyle w:val="a5"/>
        <w:widowControl/>
        <w:numPr>
          <w:ilvl w:val="0"/>
          <w:numId w:val="18"/>
        </w:numPr>
        <w:autoSpaceDE/>
        <w:autoSpaceDN/>
        <w:jc w:val="both"/>
        <w:rPr>
          <w:sz w:val="24"/>
          <w:szCs w:val="24"/>
          <w:lang w:val="ro-MD"/>
        </w:rPr>
      </w:pPr>
      <w:r w:rsidRPr="000E16F9">
        <w:rPr>
          <w:sz w:val="24"/>
          <w:szCs w:val="24"/>
          <w:lang w:val="ro-MD"/>
        </w:rPr>
        <w:t>Problematizarea;</w:t>
      </w:r>
    </w:p>
    <w:p w:rsidR="00601B29" w:rsidRPr="000E16F9" w:rsidRDefault="00601B29" w:rsidP="00601B29">
      <w:pPr>
        <w:pStyle w:val="a5"/>
        <w:widowControl/>
        <w:numPr>
          <w:ilvl w:val="0"/>
          <w:numId w:val="18"/>
        </w:numPr>
        <w:autoSpaceDE/>
        <w:autoSpaceDN/>
        <w:jc w:val="both"/>
        <w:rPr>
          <w:sz w:val="24"/>
          <w:szCs w:val="24"/>
          <w:lang w:val="ro-MD"/>
        </w:rPr>
      </w:pPr>
      <w:r w:rsidRPr="000E16F9">
        <w:rPr>
          <w:sz w:val="24"/>
          <w:szCs w:val="24"/>
          <w:lang w:val="ro-MD"/>
        </w:rPr>
        <w:t>Realizarea lucrărilor practice pe probe model și probe reale;</w:t>
      </w:r>
    </w:p>
    <w:p w:rsidR="00601B29" w:rsidRPr="000E16F9" w:rsidRDefault="00601B29" w:rsidP="00601B29">
      <w:pPr>
        <w:pStyle w:val="a5"/>
        <w:widowControl/>
        <w:numPr>
          <w:ilvl w:val="0"/>
          <w:numId w:val="18"/>
        </w:numPr>
        <w:autoSpaceDE/>
        <w:autoSpaceDN/>
        <w:jc w:val="both"/>
        <w:rPr>
          <w:sz w:val="24"/>
          <w:szCs w:val="24"/>
          <w:lang w:val="ro-MD"/>
        </w:rPr>
      </w:pPr>
      <w:r w:rsidRPr="000E16F9">
        <w:rPr>
          <w:sz w:val="24"/>
          <w:szCs w:val="24"/>
          <w:lang w:val="ro-MD"/>
        </w:rPr>
        <w:t>Elaborarea rapoartelor de analiză.</w:t>
      </w:r>
    </w:p>
    <w:p w:rsidR="00601B29" w:rsidRPr="00834C38" w:rsidRDefault="00601B29" w:rsidP="00601B29">
      <w:pPr>
        <w:jc w:val="both"/>
        <w:rPr>
          <w:sz w:val="24"/>
          <w:szCs w:val="24"/>
          <w:lang w:val="ro-MD"/>
        </w:rPr>
      </w:pPr>
      <w:r w:rsidRPr="00834C38">
        <w:rPr>
          <w:sz w:val="24"/>
          <w:szCs w:val="24"/>
          <w:lang w:val="ro-MD"/>
        </w:rPr>
        <w:t>Evaluare</w:t>
      </w:r>
    </w:p>
    <w:p w:rsidR="00601B29" w:rsidRPr="00834C38" w:rsidRDefault="00601B29" w:rsidP="00601B29">
      <w:pPr>
        <w:pStyle w:val="a5"/>
        <w:widowControl/>
        <w:numPr>
          <w:ilvl w:val="0"/>
          <w:numId w:val="22"/>
        </w:numPr>
        <w:autoSpaceDE/>
        <w:autoSpaceDN/>
        <w:jc w:val="both"/>
        <w:rPr>
          <w:sz w:val="24"/>
          <w:szCs w:val="24"/>
          <w:lang w:val="ro-MD"/>
        </w:rPr>
      </w:pPr>
      <w:r w:rsidRPr="00834C38">
        <w:rPr>
          <w:sz w:val="24"/>
          <w:szCs w:val="24"/>
          <w:lang w:val="ro-MD"/>
        </w:rPr>
        <w:t>Nota semestrială va fi calculată din notele de la testările de la curs, media evaluărilor curente şi nota de la lucrul individual.</w:t>
      </w:r>
    </w:p>
    <w:p w:rsidR="00601B29" w:rsidRDefault="00601B29" w:rsidP="00601B29">
      <w:pPr>
        <w:pStyle w:val="a5"/>
        <w:widowControl/>
        <w:numPr>
          <w:ilvl w:val="0"/>
          <w:numId w:val="22"/>
        </w:numPr>
        <w:autoSpaceDE/>
        <w:autoSpaceDN/>
        <w:jc w:val="both"/>
        <w:rPr>
          <w:sz w:val="24"/>
          <w:szCs w:val="24"/>
          <w:lang w:val="ro-MD"/>
        </w:rPr>
      </w:pPr>
      <w:r w:rsidRPr="00ED544B">
        <w:rPr>
          <w:sz w:val="24"/>
          <w:szCs w:val="24"/>
          <w:lang w:val="ro-MD"/>
        </w:rPr>
        <w:t xml:space="preserve">Nota finală pentru disciplină studenților  cu fregvență la zi va fi calculată din 60% Nota semestrială şi 40% nota de la examen. </w:t>
      </w:r>
    </w:p>
    <w:p w:rsidR="00601B29" w:rsidRDefault="00601B29" w:rsidP="00601B29">
      <w:pPr>
        <w:pStyle w:val="a3"/>
        <w:spacing w:before="154"/>
        <w:rPr>
          <w:b/>
        </w:rPr>
      </w:pPr>
    </w:p>
    <w:p w:rsidR="00601B29" w:rsidRDefault="00601B29" w:rsidP="00601B29">
      <w:pPr>
        <w:ind w:left="427"/>
        <w:jc w:val="both"/>
        <w:rPr>
          <w:b/>
          <w:sz w:val="24"/>
        </w:rPr>
      </w:pPr>
    </w:p>
    <w:p w:rsidR="00601B29" w:rsidRDefault="00601B29" w:rsidP="00601B29">
      <w:pPr>
        <w:ind w:left="427"/>
        <w:jc w:val="both"/>
        <w:rPr>
          <w:b/>
          <w:sz w:val="24"/>
        </w:rPr>
      </w:pPr>
      <w:r>
        <w:rPr>
          <w:b/>
          <w:sz w:val="24"/>
        </w:rPr>
        <w:t xml:space="preserve">BIBLIOGRAFIE </w:t>
      </w:r>
      <w:r>
        <w:rPr>
          <w:b/>
          <w:spacing w:val="-2"/>
          <w:sz w:val="24"/>
        </w:rPr>
        <w:t>RECOMANDATĂ</w:t>
      </w:r>
    </w:p>
    <w:p w:rsidR="00601B29" w:rsidRDefault="00601B29" w:rsidP="00601B29">
      <w:pPr>
        <w:pStyle w:val="a5"/>
        <w:numPr>
          <w:ilvl w:val="0"/>
          <w:numId w:val="1"/>
        </w:numPr>
        <w:tabs>
          <w:tab w:val="left" w:pos="854"/>
        </w:tabs>
        <w:ind w:hanging="427"/>
        <w:rPr>
          <w:sz w:val="24"/>
        </w:rPr>
      </w:pPr>
      <w:r>
        <w:rPr>
          <w:sz w:val="24"/>
        </w:rPr>
        <w:t>Neniţescu</w:t>
      </w:r>
      <w:r>
        <w:rPr>
          <w:spacing w:val="29"/>
          <w:sz w:val="24"/>
        </w:rPr>
        <w:t xml:space="preserve"> </w:t>
      </w:r>
      <w:r>
        <w:rPr>
          <w:sz w:val="24"/>
        </w:rPr>
        <w:t>C.,</w:t>
      </w:r>
      <w:r>
        <w:rPr>
          <w:spacing w:val="29"/>
          <w:sz w:val="24"/>
        </w:rPr>
        <w:t xml:space="preserve"> </w:t>
      </w:r>
      <w:r>
        <w:rPr>
          <w:sz w:val="24"/>
        </w:rPr>
        <w:t>Chimie</w:t>
      </w:r>
      <w:r>
        <w:rPr>
          <w:spacing w:val="29"/>
          <w:sz w:val="24"/>
        </w:rPr>
        <w:t xml:space="preserve"> </w:t>
      </w:r>
      <w:r>
        <w:rPr>
          <w:sz w:val="24"/>
        </w:rPr>
        <w:t>organică.</w:t>
      </w:r>
      <w:r>
        <w:rPr>
          <w:spacing w:val="29"/>
          <w:sz w:val="24"/>
        </w:rPr>
        <w:t xml:space="preserve"> </w:t>
      </w:r>
      <w:r>
        <w:rPr>
          <w:sz w:val="24"/>
        </w:rPr>
        <w:t>Vol.</w:t>
      </w:r>
      <w:r>
        <w:rPr>
          <w:spacing w:val="32"/>
          <w:sz w:val="24"/>
        </w:rPr>
        <w:t xml:space="preserve"> </w:t>
      </w:r>
      <w:r>
        <w:rPr>
          <w:sz w:val="24"/>
        </w:rPr>
        <w:t>1.</w:t>
      </w:r>
      <w:r>
        <w:rPr>
          <w:spacing w:val="29"/>
          <w:sz w:val="24"/>
        </w:rPr>
        <w:t xml:space="preserve"> </w:t>
      </w:r>
      <w:r>
        <w:rPr>
          <w:sz w:val="24"/>
        </w:rPr>
        <w:t>Bucuresti,</w:t>
      </w:r>
      <w:r>
        <w:rPr>
          <w:spacing w:val="34"/>
          <w:sz w:val="24"/>
        </w:rPr>
        <w:t xml:space="preserve"> </w:t>
      </w:r>
      <w:r>
        <w:rPr>
          <w:b/>
          <w:sz w:val="24"/>
        </w:rPr>
        <w:t>2015</w:t>
      </w:r>
      <w:r>
        <w:rPr>
          <w:sz w:val="24"/>
        </w:rPr>
        <w:t>,</w:t>
      </w:r>
      <w:r>
        <w:rPr>
          <w:spacing w:val="29"/>
          <w:sz w:val="24"/>
        </w:rPr>
        <w:t xml:space="preserve"> </w:t>
      </w:r>
      <w:r>
        <w:rPr>
          <w:sz w:val="24"/>
        </w:rPr>
        <w:t>938</w:t>
      </w:r>
      <w:r>
        <w:rPr>
          <w:spacing w:val="29"/>
          <w:sz w:val="24"/>
        </w:rPr>
        <w:t xml:space="preserve"> </w:t>
      </w:r>
      <w:r>
        <w:rPr>
          <w:sz w:val="24"/>
        </w:rPr>
        <w:t>p.</w:t>
      </w:r>
      <w:r>
        <w:rPr>
          <w:spacing w:val="32"/>
          <w:sz w:val="24"/>
        </w:rPr>
        <w:t xml:space="preserve"> </w:t>
      </w:r>
      <w:r>
        <w:rPr>
          <w:sz w:val="24"/>
        </w:rPr>
        <w:t>ISBN</w:t>
      </w:r>
      <w:r>
        <w:rPr>
          <w:spacing w:val="30"/>
          <w:sz w:val="24"/>
        </w:rPr>
        <w:t xml:space="preserve"> </w:t>
      </w:r>
      <w:r>
        <w:rPr>
          <w:sz w:val="24"/>
        </w:rPr>
        <w:t>978-973-0-19403-</w:t>
      </w:r>
      <w:r>
        <w:rPr>
          <w:spacing w:val="-10"/>
          <w:sz w:val="24"/>
        </w:rPr>
        <w:t>6</w:t>
      </w:r>
    </w:p>
    <w:p w:rsidR="00601B29" w:rsidRDefault="00601B29" w:rsidP="00601B29">
      <w:pPr>
        <w:pStyle w:val="a3"/>
        <w:ind w:left="854"/>
      </w:pPr>
      <w:r>
        <w:t>ISBN</w:t>
      </w:r>
      <w:r>
        <w:rPr>
          <w:spacing w:val="-4"/>
        </w:rPr>
        <w:t xml:space="preserve"> </w:t>
      </w:r>
      <w:r>
        <w:t>978-973-0-19404-</w:t>
      </w:r>
      <w:r>
        <w:rPr>
          <w:spacing w:val="-5"/>
        </w:rPr>
        <w:t>3.</w:t>
      </w:r>
    </w:p>
    <w:p w:rsidR="00601B29" w:rsidRDefault="00601B29" w:rsidP="00601B29">
      <w:pPr>
        <w:pStyle w:val="a5"/>
        <w:numPr>
          <w:ilvl w:val="0"/>
          <w:numId w:val="1"/>
        </w:numPr>
        <w:tabs>
          <w:tab w:val="left" w:pos="854"/>
        </w:tabs>
        <w:ind w:right="422"/>
        <w:rPr>
          <w:sz w:val="24"/>
        </w:rPr>
      </w:pPr>
      <w:r>
        <w:rPr>
          <w:sz w:val="24"/>
        </w:rPr>
        <w:t>Barbă</w:t>
      </w:r>
      <w:r>
        <w:rPr>
          <w:spacing w:val="-1"/>
          <w:sz w:val="24"/>
        </w:rPr>
        <w:t xml:space="preserve"> </w:t>
      </w:r>
      <w:r>
        <w:rPr>
          <w:sz w:val="24"/>
        </w:rPr>
        <w:t xml:space="preserve">N, Dragalina G, Vlad P. Chimie organică. Chişinău, Ştiinţa, </w:t>
      </w:r>
      <w:r>
        <w:rPr>
          <w:b/>
          <w:sz w:val="24"/>
        </w:rPr>
        <w:t>1997</w:t>
      </w:r>
      <w:r>
        <w:rPr>
          <w:sz w:val="24"/>
        </w:rPr>
        <w:t xml:space="preserve">, 722 p. ISBN 9975- </w:t>
      </w:r>
      <w:r>
        <w:rPr>
          <w:spacing w:val="-2"/>
          <w:sz w:val="24"/>
        </w:rPr>
        <w:t>67-005-9.</w:t>
      </w:r>
    </w:p>
    <w:p w:rsidR="00601B29" w:rsidRDefault="00601B29" w:rsidP="00601B29">
      <w:pPr>
        <w:pStyle w:val="a5"/>
        <w:numPr>
          <w:ilvl w:val="0"/>
          <w:numId w:val="1"/>
        </w:numPr>
        <w:tabs>
          <w:tab w:val="left" w:pos="854"/>
        </w:tabs>
        <w:ind w:right="419"/>
        <w:rPr>
          <w:sz w:val="24"/>
        </w:rPr>
      </w:pPr>
      <w:r>
        <w:rPr>
          <w:sz w:val="24"/>
        </w:rPr>
        <w:t>Organic chemistry. Francis</w:t>
      </w:r>
      <w:r>
        <w:rPr>
          <w:spacing w:val="-1"/>
          <w:sz w:val="24"/>
        </w:rPr>
        <w:t xml:space="preserve"> </w:t>
      </w:r>
      <w:r>
        <w:rPr>
          <w:sz w:val="24"/>
        </w:rPr>
        <w:t>A.</w:t>
      </w:r>
      <w:r>
        <w:rPr>
          <w:spacing w:val="-2"/>
          <w:sz w:val="24"/>
        </w:rPr>
        <w:t xml:space="preserve"> </w:t>
      </w:r>
      <w:r>
        <w:rPr>
          <w:sz w:val="24"/>
        </w:rPr>
        <w:t>Carey.</w:t>
      </w:r>
      <w:r>
        <w:rPr>
          <w:spacing w:val="-1"/>
          <w:sz w:val="24"/>
        </w:rPr>
        <w:t xml:space="preserve"> </w:t>
      </w:r>
      <w:r>
        <w:rPr>
          <w:sz w:val="24"/>
        </w:rPr>
        <w:t>4th ed.,</w:t>
      </w:r>
      <w:r>
        <w:rPr>
          <w:spacing w:val="-1"/>
          <w:sz w:val="24"/>
        </w:rPr>
        <w:t xml:space="preserve"> </w:t>
      </w:r>
      <w:r>
        <w:rPr>
          <w:sz w:val="24"/>
        </w:rPr>
        <w:t>McGRAW-HILL</w:t>
      </w:r>
      <w:r>
        <w:rPr>
          <w:spacing w:val="-2"/>
          <w:sz w:val="24"/>
        </w:rPr>
        <w:t xml:space="preserve"> </w:t>
      </w:r>
      <w:r>
        <w:rPr>
          <w:sz w:val="24"/>
        </w:rPr>
        <w:t xml:space="preserve">COMPANY, </w:t>
      </w:r>
      <w:r>
        <w:rPr>
          <w:b/>
          <w:sz w:val="24"/>
        </w:rPr>
        <w:t>2000</w:t>
      </w:r>
      <w:r>
        <w:rPr>
          <w:sz w:val="24"/>
        </w:rPr>
        <w:t>. ISBN</w:t>
      </w:r>
      <w:r>
        <w:rPr>
          <w:spacing w:val="-2"/>
          <w:sz w:val="24"/>
        </w:rPr>
        <w:t xml:space="preserve"> </w:t>
      </w:r>
      <w:r>
        <w:rPr>
          <w:sz w:val="24"/>
        </w:rPr>
        <w:t xml:space="preserve">0- </w:t>
      </w:r>
      <w:r>
        <w:rPr>
          <w:spacing w:val="-2"/>
          <w:sz w:val="24"/>
        </w:rPr>
        <w:t>07-290501-8.</w:t>
      </w:r>
    </w:p>
    <w:p w:rsidR="00601B29" w:rsidRDefault="00601B29" w:rsidP="00601B29">
      <w:pPr>
        <w:pStyle w:val="a5"/>
        <w:numPr>
          <w:ilvl w:val="0"/>
          <w:numId w:val="1"/>
        </w:numPr>
        <w:tabs>
          <w:tab w:val="left" w:pos="854"/>
        </w:tabs>
        <w:ind w:hanging="427"/>
        <w:rPr>
          <w:sz w:val="24"/>
        </w:rPr>
      </w:pPr>
      <w:r>
        <w:rPr>
          <w:sz w:val="24"/>
        </w:rPr>
        <w:t>Нейланд</w:t>
      </w:r>
      <w:r>
        <w:rPr>
          <w:spacing w:val="69"/>
          <w:sz w:val="24"/>
        </w:rPr>
        <w:t xml:space="preserve"> </w:t>
      </w:r>
      <w:r>
        <w:rPr>
          <w:sz w:val="24"/>
        </w:rPr>
        <w:t>О.Я.</w:t>
      </w:r>
      <w:r>
        <w:rPr>
          <w:spacing w:val="70"/>
          <w:sz w:val="24"/>
        </w:rPr>
        <w:t xml:space="preserve"> </w:t>
      </w:r>
      <w:r>
        <w:rPr>
          <w:sz w:val="24"/>
        </w:rPr>
        <w:t>Органическая</w:t>
      </w:r>
      <w:r>
        <w:rPr>
          <w:spacing w:val="69"/>
          <w:sz w:val="24"/>
        </w:rPr>
        <w:t xml:space="preserve"> </w:t>
      </w:r>
      <w:r>
        <w:rPr>
          <w:sz w:val="24"/>
        </w:rPr>
        <w:t>химия.</w:t>
      </w:r>
      <w:r>
        <w:rPr>
          <w:spacing w:val="69"/>
          <w:sz w:val="24"/>
        </w:rPr>
        <w:t xml:space="preserve"> </w:t>
      </w:r>
      <w:r>
        <w:rPr>
          <w:sz w:val="24"/>
        </w:rPr>
        <w:t>М.:</w:t>
      </w:r>
      <w:r>
        <w:rPr>
          <w:spacing w:val="70"/>
          <w:sz w:val="24"/>
        </w:rPr>
        <w:t xml:space="preserve"> </w:t>
      </w:r>
      <w:r>
        <w:rPr>
          <w:sz w:val="24"/>
        </w:rPr>
        <w:t>Высшая</w:t>
      </w:r>
      <w:r>
        <w:rPr>
          <w:spacing w:val="69"/>
          <w:sz w:val="24"/>
        </w:rPr>
        <w:t xml:space="preserve"> </w:t>
      </w:r>
      <w:r>
        <w:rPr>
          <w:sz w:val="24"/>
        </w:rPr>
        <w:t>школа,</w:t>
      </w:r>
      <w:r>
        <w:rPr>
          <w:spacing w:val="73"/>
          <w:sz w:val="24"/>
        </w:rPr>
        <w:t xml:space="preserve"> </w:t>
      </w:r>
      <w:r>
        <w:rPr>
          <w:b/>
          <w:sz w:val="24"/>
        </w:rPr>
        <w:t>1990</w:t>
      </w:r>
      <w:r>
        <w:rPr>
          <w:sz w:val="24"/>
        </w:rPr>
        <w:t>,</w:t>
      </w:r>
      <w:r>
        <w:rPr>
          <w:spacing w:val="69"/>
          <w:sz w:val="24"/>
        </w:rPr>
        <w:t xml:space="preserve"> </w:t>
      </w:r>
      <w:r>
        <w:rPr>
          <w:sz w:val="24"/>
        </w:rPr>
        <w:t>751</w:t>
      </w:r>
      <w:r>
        <w:rPr>
          <w:spacing w:val="69"/>
          <w:sz w:val="24"/>
        </w:rPr>
        <w:t xml:space="preserve"> </w:t>
      </w:r>
      <w:r>
        <w:rPr>
          <w:sz w:val="24"/>
        </w:rPr>
        <w:t>p.</w:t>
      </w:r>
      <w:r>
        <w:rPr>
          <w:spacing w:val="69"/>
          <w:sz w:val="24"/>
        </w:rPr>
        <w:t xml:space="preserve"> </w:t>
      </w:r>
      <w:r>
        <w:rPr>
          <w:sz w:val="24"/>
        </w:rPr>
        <w:t>ISBN</w:t>
      </w:r>
      <w:r>
        <w:rPr>
          <w:spacing w:val="69"/>
          <w:sz w:val="24"/>
        </w:rPr>
        <w:t xml:space="preserve"> </w:t>
      </w:r>
      <w:r>
        <w:rPr>
          <w:sz w:val="24"/>
        </w:rPr>
        <w:t>5-</w:t>
      </w:r>
      <w:r>
        <w:rPr>
          <w:spacing w:val="-5"/>
          <w:sz w:val="24"/>
        </w:rPr>
        <w:t>06-</w:t>
      </w:r>
    </w:p>
    <w:p w:rsidR="00601B29" w:rsidRDefault="00601B29" w:rsidP="00601B29">
      <w:pPr>
        <w:pStyle w:val="a3"/>
        <w:ind w:left="854"/>
      </w:pPr>
      <w:r>
        <w:rPr>
          <w:spacing w:val="-2"/>
        </w:rPr>
        <w:t>001471-</w:t>
      </w:r>
      <w:r>
        <w:rPr>
          <w:spacing w:val="-10"/>
        </w:rPr>
        <w:t>1</w:t>
      </w:r>
    </w:p>
    <w:p w:rsidR="00601B29" w:rsidRDefault="00601B29" w:rsidP="00601B29">
      <w:pPr>
        <w:pStyle w:val="a5"/>
        <w:numPr>
          <w:ilvl w:val="0"/>
          <w:numId w:val="1"/>
        </w:numPr>
        <w:tabs>
          <w:tab w:val="left" w:pos="854"/>
        </w:tabs>
        <w:ind w:right="418"/>
        <w:rPr>
          <w:sz w:val="24"/>
        </w:rPr>
      </w:pPr>
      <w:r>
        <w:rPr>
          <w:sz w:val="24"/>
        </w:rPr>
        <w:t xml:space="preserve">Cheptănaru C. Chimie organică. Chişinău, edit. USMF „Nicolae Testemiţanu”, </w:t>
      </w:r>
      <w:r>
        <w:rPr>
          <w:b/>
          <w:sz w:val="24"/>
        </w:rPr>
        <w:t>2019</w:t>
      </w:r>
      <w:r>
        <w:rPr>
          <w:sz w:val="24"/>
        </w:rPr>
        <w:t>, 448 p. ISBN 978-9975-56-708-4.</w:t>
      </w:r>
    </w:p>
    <w:p w:rsidR="00601B29" w:rsidRDefault="00601B29" w:rsidP="00601B29">
      <w:pPr>
        <w:pStyle w:val="a5"/>
        <w:numPr>
          <w:ilvl w:val="0"/>
          <w:numId w:val="1"/>
        </w:numPr>
        <w:tabs>
          <w:tab w:val="left" w:pos="854"/>
        </w:tabs>
        <w:spacing w:before="1"/>
        <w:ind w:right="418"/>
        <w:rPr>
          <w:sz w:val="24"/>
        </w:rPr>
      </w:pPr>
      <w:r>
        <w:rPr>
          <w:sz w:val="24"/>
        </w:rPr>
        <w:t xml:space="preserve">Кептэнару К. Органическая химия. Chişinău, edit. USMF „Nicolae Testemiţanu”, </w:t>
      </w:r>
      <w:r>
        <w:rPr>
          <w:b/>
          <w:sz w:val="24"/>
        </w:rPr>
        <w:t>2021</w:t>
      </w:r>
      <w:r>
        <w:rPr>
          <w:sz w:val="24"/>
        </w:rPr>
        <w:t>, 520 p. ISBN 978-9975-56-914-9.</w:t>
      </w:r>
    </w:p>
    <w:p w:rsidR="00601B29" w:rsidRDefault="00601B29" w:rsidP="00601B29">
      <w:pPr>
        <w:pStyle w:val="a5"/>
        <w:numPr>
          <w:ilvl w:val="0"/>
          <w:numId w:val="1"/>
        </w:numPr>
        <w:tabs>
          <w:tab w:val="left" w:pos="854"/>
        </w:tabs>
        <w:ind w:hanging="427"/>
        <w:rPr>
          <w:sz w:val="24"/>
        </w:rPr>
      </w:pPr>
      <w:r>
        <w:rPr>
          <w:sz w:val="24"/>
        </w:rPr>
        <w:t>Geţiu</w:t>
      </w:r>
      <w:r>
        <w:rPr>
          <w:spacing w:val="-5"/>
          <w:sz w:val="24"/>
        </w:rPr>
        <w:t xml:space="preserve"> </w:t>
      </w:r>
      <w:r>
        <w:rPr>
          <w:sz w:val="24"/>
        </w:rPr>
        <w:t>I.</w:t>
      </w:r>
      <w:r>
        <w:rPr>
          <w:spacing w:val="-2"/>
          <w:sz w:val="24"/>
        </w:rPr>
        <w:t xml:space="preserve"> </w:t>
      </w:r>
      <w:r>
        <w:rPr>
          <w:sz w:val="24"/>
        </w:rPr>
        <w:t>Chimie</w:t>
      </w:r>
      <w:r>
        <w:rPr>
          <w:spacing w:val="-2"/>
          <w:sz w:val="24"/>
        </w:rPr>
        <w:t xml:space="preserve"> </w:t>
      </w:r>
      <w:r>
        <w:rPr>
          <w:sz w:val="24"/>
        </w:rPr>
        <w:t>organică. Chişinău,</w:t>
      </w:r>
      <w:r>
        <w:rPr>
          <w:spacing w:val="-2"/>
          <w:sz w:val="24"/>
        </w:rPr>
        <w:t xml:space="preserve"> </w:t>
      </w:r>
      <w:r>
        <w:rPr>
          <w:sz w:val="24"/>
        </w:rPr>
        <w:t>edit.</w:t>
      </w:r>
      <w:r>
        <w:rPr>
          <w:spacing w:val="-2"/>
          <w:sz w:val="24"/>
        </w:rPr>
        <w:t xml:space="preserve"> </w:t>
      </w:r>
      <w:r>
        <w:rPr>
          <w:sz w:val="24"/>
        </w:rPr>
        <w:t>„Tehnica-Info”,</w:t>
      </w:r>
      <w:r>
        <w:rPr>
          <w:spacing w:val="-3"/>
          <w:sz w:val="24"/>
        </w:rPr>
        <w:t xml:space="preserve"> </w:t>
      </w:r>
      <w:r>
        <w:rPr>
          <w:b/>
          <w:spacing w:val="-2"/>
          <w:sz w:val="24"/>
        </w:rPr>
        <w:t>1999</w:t>
      </w:r>
      <w:r>
        <w:rPr>
          <w:spacing w:val="-2"/>
          <w:sz w:val="24"/>
        </w:rPr>
        <w:t>.</w:t>
      </w:r>
    </w:p>
    <w:p w:rsidR="00601B29" w:rsidRDefault="00601B29" w:rsidP="00601B29">
      <w:pPr>
        <w:pStyle w:val="a5"/>
        <w:numPr>
          <w:ilvl w:val="0"/>
          <w:numId w:val="1"/>
        </w:numPr>
        <w:tabs>
          <w:tab w:val="left" w:pos="854"/>
        </w:tabs>
        <w:ind w:hanging="427"/>
        <w:rPr>
          <w:sz w:val="24"/>
        </w:rPr>
      </w:pPr>
      <w:r>
        <w:rPr>
          <w:spacing w:val="-2"/>
          <w:sz w:val="24"/>
        </w:rPr>
        <w:t>Barbă</w:t>
      </w:r>
      <w:r>
        <w:rPr>
          <w:spacing w:val="-11"/>
          <w:sz w:val="24"/>
        </w:rPr>
        <w:t xml:space="preserve"> </w:t>
      </w:r>
      <w:r>
        <w:rPr>
          <w:spacing w:val="-2"/>
          <w:sz w:val="24"/>
        </w:rPr>
        <w:t>N.</w:t>
      </w:r>
      <w:r>
        <w:rPr>
          <w:spacing w:val="-9"/>
          <w:sz w:val="24"/>
        </w:rPr>
        <w:t xml:space="preserve"> </w:t>
      </w:r>
      <w:r>
        <w:rPr>
          <w:spacing w:val="-2"/>
          <w:sz w:val="24"/>
        </w:rPr>
        <w:t>Lucrări</w:t>
      </w:r>
      <w:r>
        <w:rPr>
          <w:spacing w:val="-13"/>
          <w:sz w:val="24"/>
        </w:rPr>
        <w:t xml:space="preserve"> </w:t>
      </w:r>
      <w:r>
        <w:rPr>
          <w:spacing w:val="-2"/>
          <w:sz w:val="24"/>
        </w:rPr>
        <w:t>practice</w:t>
      </w:r>
      <w:r>
        <w:rPr>
          <w:spacing w:val="-12"/>
          <w:sz w:val="24"/>
        </w:rPr>
        <w:t xml:space="preserve"> </w:t>
      </w:r>
      <w:r>
        <w:rPr>
          <w:spacing w:val="-2"/>
          <w:sz w:val="24"/>
        </w:rPr>
        <w:t>la</w:t>
      </w:r>
      <w:r>
        <w:rPr>
          <w:spacing w:val="-13"/>
          <w:sz w:val="24"/>
        </w:rPr>
        <w:t xml:space="preserve"> </w:t>
      </w:r>
      <w:r>
        <w:rPr>
          <w:spacing w:val="-2"/>
          <w:sz w:val="24"/>
        </w:rPr>
        <w:t>chimia</w:t>
      </w:r>
      <w:r>
        <w:rPr>
          <w:spacing w:val="-13"/>
          <w:sz w:val="24"/>
        </w:rPr>
        <w:t xml:space="preserve"> </w:t>
      </w:r>
      <w:r>
        <w:rPr>
          <w:spacing w:val="-2"/>
          <w:sz w:val="24"/>
        </w:rPr>
        <w:t>organică</w:t>
      </w:r>
      <w:r>
        <w:rPr>
          <w:spacing w:val="-13"/>
          <w:sz w:val="24"/>
        </w:rPr>
        <w:t xml:space="preserve"> </w:t>
      </w:r>
      <w:r>
        <w:rPr>
          <w:spacing w:val="-2"/>
          <w:sz w:val="24"/>
        </w:rPr>
        <w:t>(Partea</w:t>
      </w:r>
      <w:r>
        <w:rPr>
          <w:spacing w:val="-12"/>
          <w:sz w:val="24"/>
        </w:rPr>
        <w:t xml:space="preserve"> </w:t>
      </w:r>
      <w:r>
        <w:rPr>
          <w:spacing w:val="-2"/>
          <w:sz w:val="24"/>
        </w:rPr>
        <w:t>II).</w:t>
      </w:r>
      <w:r>
        <w:rPr>
          <w:spacing w:val="-12"/>
          <w:sz w:val="24"/>
        </w:rPr>
        <w:t xml:space="preserve"> </w:t>
      </w:r>
      <w:r>
        <w:rPr>
          <w:spacing w:val="-2"/>
          <w:sz w:val="24"/>
        </w:rPr>
        <w:t>Chişinău,</w:t>
      </w:r>
      <w:r>
        <w:rPr>
          <w:spacing w:val="-3"/>
          <w:sz w:val="24"/>
        </w:rPr>
        <w:t xml:space="preserve"> </w:t>
      </w:r>
      <w:r>
        <w:rPr>
          <w:spacing w:val="-2"/>
          <w:sz w:val="24"/>
        </w:rPr>
        <w:t>edit</w:t>
      </w:r>
      <w:r>
        <w:rPr>
          <w:spacing w:val="-4"/>
          <w:sz w:val="24"/>
        </w:rPr>
        <w:t xml:space="preserve"> </w:t>
      </w:r>
      <w:r>
        <w:rPr>
          <w:spacing w:val="-2"/>
          <w:sz w:val="24"/>
        </w:rPr>
        <w:t xml:space="preserve">USM, </w:t>
      </w:r>
      <w:r>
        <w:rPr>
          <w:b/>
          <w:spacing w:val="-2"/>
          <w:sz w:val="24"/>
        </w:rPr>
        <w:t>1997</w:t>
      </w:r>
      <w:r>
        <w:rPr>
          <w:spacing w:val="-2"/>
          <w:sz w:val="24"/>
        </w:rPr>
        <w:t>,</w:t>
      </w:r>
      <w:r>
        <w:rPr>
          <w:spacing w:val="-4"/>
          <w:sz w:val="24"/>
        </w:rPr>
        <w:t xml:space="preserve"> </w:t>
      </w:r>
      <w:r>
        <w:rPr>
          <w:spacing w:val="-2"/>
          <w:sz w:val="24"/>
        </w:rPr>
        <w:t>170</w:t>
      </w:r>
      <w:r>
        <w:rPr>
          <w:spacing w:val="-3"/>
          <w:sz w:val="24"/>
        </w:rPr>
        <w:t xml:space="preserve"> </w:t>
      </w:r>
      <w:r>
        <w:rPr>
          <w:spacing w:val="-5"/>
          <w:sz w:val="24"/>
        </w:rPr>
        <w:t>p.</w:t>
      </w:r>
    </w:p>
    <w:p w:rsidR="00601B29" w:rsidRDefault="00601B29" w:rsidP="00601B29">
      <w:pPr>
        <w:pStyle w:val="a5"/>
        <w:numPr>
          <w:ilvl w:val="0"/>
          <w:numId w:val="1"/>
        </w:numPr>
        <w:tabs>
          <w:tab w:val="left" w:pos="854"/>
        </w:tabs>
        <w:ind w:hanging="427"/>
        <w:rPr>
          <w:sz w:val="24"/>
        </w:rPr>
      </w:pPr>
      <w:r>
        <w:rPr>
          <w:sz w:val="24"/>
        </w:rPr>
        <w:t>Corja</w:t>
      </w:r>
      <w:r>
        <w:rPr>
          <w:spacing w:val="-9"/>
          <w:sz w:val="24"/>
        </w:rPr>
        <w:t xml:space="preserve"> </w:t>
      </w:r>
      <w:r>
        <w:rPr>
          <w:sz w:val="24"/>
        </w:rPr>
        <w:t>I.,</w:t>
      </w:r>
      <w:r>
        <w:rPr>
          <w:spacing w:val="-4"/>
          <w:sz w:val="24"/>
        </w:rPr>
        <w:t xml:space="preserve"> </w:t>
      </w:r>
      <w:r>
        <w:rPr>
          <w:sz w:val="24"/>
        </w:rPr>
        <w:t>Barbă</w:t>
      </w:r>
      <w:r>
        <w:rPr>
          <w:spacing w:val="-5"/>
          <w:sz w:val="24"/>
        </w:rPr>
        <w:t xml:space="preserve"> </w:t>
      </w:r>
      <w:r>
        <w:rPr>
          <w:sz w:val="24"/>
        </w:rPr>
        <w:t>N.</w:t>
      </w:r>
      <w:r>
        <w:rPr>
          <w:spacing w:val="-4"/>
          <w:sz w:val="24"/>
        </w:rPr>
        <w:t xml:space="preserve"> </w:t>
      </w:r>
      <w:r>
        <w:rPr>
          <w:sz w:val="24"/>
        </w:rPr>
        <w:t>Compuşi</w:t>
      </w:r>
      <w:r>
        <w:rPr>
          <w:spacing w:val="-5"/>
          <w:sz w:val="24"/>
        </w:rPr>
        <w:t xml:space="preserve"> </w:t>
      </w:r>
      <w:r>
        <w:rPr>
          <w:sz w:val="24"/>
        </w:rPr>
        <w:t>organici</w:t>
      </w:r>
      <w:r>
        <w:rPr>
          <w:spacing w:val="-4"/>
          <w:sz w:val="24"/>
        </w:rPr>
        <w:t xml:space="preserve"> </w:t>
      </w:r>
      <w:r>
        <w:rPr>
          <w:sz w:val="24"/>
        </w:rPr>
        <w:t>ai</w:t>
      </w:r>
      <w:r>
        <w:rPr>
          <w:spacing w:val="-5"/>
          <w:sz w:val="24"/>
        </w:rPr>
        <w:t xml:space="preserve"> </w:t>
      </w:r>
      <w:r>
        <w:rPr>
          <w:sz w:val="24"/>
        </w:rPr>
        <w:t>azotului.</w:t>
      </w:r>
      <w:r>
        <w:rPr>
          <w:spacing w:val="-2"/>
          <w:sz w:val="24"/>
        </w:rPr>
        <w:t xml:space="preserve"> </w:t>
      </w:r>
      <w:r>
        <w:rPr>
          <w:sz w:val="24"/>
        </w:rPr>
        <w:t>(Partea</w:t>
      </w:r>
      <w:r>
        <w:rPr>
          <w:spacing w:val="-13"/>
          <w:sz w:val="24"/>
        </w:rPr>
        <w:t xml:space="preserve"> </w:t>
      </w:r>
      <w:r>
        <w:rPr>
          <w:sz w:val="24"/>
        </w:rPr>
        <w:t>III).</w:t>
      </w:r>
      <w:r>
        <w:rPr>
          <w:spacing w:val="-14"/>
          <w:sz w:val="24"/>
        </w:rPr>
        <w:t xml:space="preserve"> </w:t>
      </w:r>
      <w:r>
        <w:rPr>
          <w:sz w:val="24"/>
        </w:rPr>
        <w:t>Chişinău,</w:t>
      </w:r>
      <w:r>
        <w:rPr>
          <w:spacing w:val="-4"/>
          <w:sz w:val="24"/>
        </w:rPr>
        <w:t xml:space="preserve"> </w:t>
      </w:r>
      <w:r>
        <w:rPr>
          <w:sz w:val="24"/>
        </w:rPr>
        <w:t>edit</w:t>
      </w:r>
      <w:r>
        <w:rPr>
          <w:spacing w:val="-3"/>
          <w:sz w:val="24"/>
        </w:rPr>
        <w:t xml:space="preserve"> </w:t>
      </w:r>
      <w:r>
        <w:rPr>
          <w:sz w:val="24"/>
        </w:rPr>
        <w:t>USM,</w:t>
      </w:r>
      <w:r>
        <w:rPr>
          <w:spacing w:val="-4"/>
          <w:sz w:val="24"/>
        </w:rPr>
        <w:t xml:space="preserve"> </w:t>
      </w:r>
      <w:r>
        <w:rPr>
          <w:b/>
          <w:sz w:val="24"/>
        </w:rPr>
        <w:t>1997</w:t>
      </w:r>
      <w:r>
        <w:rPr>
          <w:sz w:val="24"/>
        </w:rPr>
        <w:t>,</w:t>
      </w:r>
      <w:r>
        <w:rPr>
          <w:spacing w:val="-4"/>
          <w:sz w:val="24"/>
        </w:rPr>
        <w:t xml:space="preserve"> </w:t>
      </w:r>
      <w:r>
        <w:rPr>
          <w:sz w:val="24"/>
        </w:rPr>
        <w:t>59</w:t>
      </w:r>
      <w:r>
        <w:rPr>
          <w:spacing w:val="-4"/>
          <w:sz w:val="24"/>
        </w:rPr>
        <w:t xml:space="preserve"> </w:t>
      </w:r>
      <w:r>
        <w:rPr>
          <w:spacing w:val="-5"/>
          <w:sz w:val="24"/>
        </w:rPr>
        <w:t>p.</w:t>
      </w:r>
    </w:p>
    <w:p w:rsidR="00601B29" w:rsidRDefault="00601B29" w:rsidP="00601B29">
      <w:pPr>
        <w:pStyle w:val="a5"/>
        <w:numPr>
          <w:ilvl w:val="0"/>
          <w:numId w:val="1"/>
        </w:numPr>
        <w:tabs>
          <w:tab w:val="left" w:pos="854"/>
        </w:tabs>
        <w:ind w:hanging="427"/>
        <w:rPr>
          <w:sz w:val="24"/>
        </w:rPr>
      </w:pPr>
      <w:r>
        <w:rPr>
          <w:sz w:val="24"/>
        </w:rPr>
        <w:t>Guțu</w:t>
      </w:r>
      <w:r>
        <w:rPr>
          <w:spacing w:val="-3"/>
          <w:sz w:val="24"/>
        </w:rPr>
        <w:t xml:space="preserve"> </w:t>
      </w:r>
      <w:r>
        <w:rPr>
          <w:sz w:val="24"/>
        </w:rPr>
        <w:t>Iacob.</w:t>
      </w:r>
      <w:r>
        <w:rPr>
          <w:spacing w:val="-1"/>
          <w:sz w:val="24"/>
        </w:rPr>
        <w:t xml:space="preserve"> </w:t>
      </w:r>
      <w:r>
        <w:rPr>
          <w:sz w:val="24"/>
        </w:rPr>
        <w:t>Nomenclatura</w:t>
      </w:r>
      <w:r>
        <w:rPr>
          <w:spacing w:val="-2"/>
          <w:sz w:val="24"/>
        </w:rPr>
        <w:t xml:space="preserve"> </w:t>
      </w:r>
      <w:r>
        <w:rPr>
          <w:sz w:val="24"/>
        </w:rPr>
        <w:t>compușilor</w:t>
      </w:r>
      <w:r>
        <w:rPr>
          <w:spacing w:val="-1"/>
          <w:sz w:val="24"/>
        </w:rPr>
        <w:t xml:space="preserve"> </w:t>
      </w:r>
      <w:r>
        <w:rPr>
          <w:sz w:val="24"/>
        </w:rPr>
        <w:t>organici.</w:t>
      </w:r>
      <w:r>
        <w:rPr>
          <w:spacing w:val="-1"/>
          <w:sz w:val="24"/>
        </w:rPr>
        <w:t xml:space="preserve"> </w:t>
      </w:r>
      <w:r>
        <w:rPr>
          <w:sz w:val="24"/>
        </w:rPr>
        <w:t>Chișinău,</w:t>
      </w:r>
      <w:r>
        <w:rPr>
          <w:spacing w:val="-1"/>
          <w:sz w:val="24"/>
        </w:rPr>
        <w:t xml:space="preserve"> </w:t>
      </w:r>
      <w:r>
        <w:rPr>
          <w:sz w:val="24"/>
        </w:rPr>
        <w:t>Editera</w:t>
      </w:r>
      <w:r>
        <w:rPr>
          <w:spacing w:val="-3"/>
          <w:sz w:val="24"/>
        </w:rPr>
        <w:t xml:space="preserve"> </w:t>
      </w:r>
      <w:r>
        <w:rPr>
          <w:sz w:val="24"/>
        </w:rPr>
        <w:t>Prim,</w:t>
      </w:r>
      <w:r>
        <w:rPr>
          <w:spacing w:val="2"/>
          <w:sz w:val="24"/>
        </w:rPr>
        <w:t xml:space="preserve"> </w:t>
      </w:r>
      <w:r>
        <w:rPr>
          <w:b/>
          <w:sz w:val="24"/>
        </w:rPr>
        <w:t>2008</w:t>
      </w:r>
      <w:r>
        <w:rPr>
          <w:sz w:val="24"/>
        </w:rPr>
        <w:t>,</w:t>
      </w:r>
      <w:r>
        <w:rPr>
          <w:spacing w:val="-1"/>
          <w:sz w:val="24"/>
        </w:rPr>
        <w:t xml:space="preserve"> </w:t>
      </w:r>
      <w:r>
        <w:rPr>
          <w:sz w:val="24"/>
        </w:rPr>
        <w:t xml:space="preserve">153 </w:t>
      </w:r>
      <w:r>
        <w:rPr>
          <w:spacing w:val="-5"/>
          <w:sz w:val="24"/>
        </w:rPr>
        <w:t>p.</w:t>
      </w:r>
    </w:p>
    <w:p w:rsidR="00601B29" w:rsidRDefault="00601B29" w:rsidP="00601B29">
      <w:pPr>
        <w:pStyle w:val="a5"/>
        <w:numPr>
          <w:ilvl w:val="0"/>
          <w:numId w:val="1"/>
        </w:numPr>
        <w:tabs>
          <w:tab w:val="left" w:pos="854"/>
        </w:tabs>
        <w:ind w:right="426"/>
        <w:jc w:val="both"/>
        <w:rPr>
          <w:sz w:val="24"/>
        </w:rPr>
      </w:pPr>
      <w:r>
        <w:rPr>
          <w:sz w:val="24"/>
        </w:rPr>
        <w:t xml:space="preserve">Kütt, A., Selberg, S., Kaljurand, I., Tshepelevitsh, S., Heering, A., Darnell, A., ... &amp; Leito, I. pKa values in organic chemistry–Making maximum use of the available data. Tetrahedron Letters, </w:t>
      </w:r>
      <w:r>
        <w:rPr>
          <w:b/>
          <w:sz w:val="24"/>
        </w:rPr>
        <w:t>2018</w:t>
      </w:r>
      <w:r>
        <w:rPr>
          <w:sz w:val="24"/>
        </w:rPr>
        <w:t xml:space="preserve">, 59(42), 3738-3748. </w:t>
      </w:r>
      <w:hyperlink r:id="rId5">
        <w:r>
          <w:rPr>
            <w:color w:val="0462C1"/>
            <w:sz w:val="24"/>
            <w:u w:val="single" w:color="0462C1"/>
          </w:rPr>
          <w:t>https://doi.org/10.1016/j.tetlet.2018.08.054</w:t>
        </w:r>
      </w:hyperlink>
      <w:r>
        <w:rPr>
          <w:sz w:val="24"/>
        </w:rPr>
        <w:t>.</w:t>
      </w:r>
    </w:p>
    <w:p w:rsidR="00601B29" w:rsidRDefault="00601B29" w:rsidP="00601B29">
      <w:pPr>
        <w:pStyle w:val="a5"/>
        <w:numPr>
          <w:ilvl w:val="0"/>
          <w:numId w:val="1"/>
        </w:numPr>
        <w:tabs>
          <w:tab w:val="left" w:pos="854"/>
        </w:tabs>
        <w:ind w:right="418"/>
        <w:jc w:val="both"/>
        <w:rPr>
          <w:sz w:val="24"/>
        </w:rPr>
      </w:pPr>
      <w:r>
        <w:rPr>
          <w:sz w:val="24"/>
        </w:rPr>
        <w:t>Lin, R., Amrute, A. P., &amp; Perez-Ramirez, J. Halogen-mediated conversion of hydrocarbons to</w:t>
      </w:r>
      <w:r>
        <w:rPr>
          <w:spacing w:val="79"/>
          <w:sz w:val="24"/>
        </w:rPr>
        <w:t xml:space="preserve">    </w:t>
      </w:r>
      <w:r>
        <w:rPr>
          <w:sz w:val="24"/>
        </w:rPr>
        <w:t>commodities.</w:t>
      </w:r>
      <w:r>
        <w:rPr>
          <w:spacing w:val="78"/>
          <w:sz w:val="24"/>
        </w:rPr>
        <w:t xml:space="preserve">    </w:t>
      </w:r>
      <w:r>
        <w:rPr>
          <w:sz w:val="24"/>
        </w:rPr>
        <w:t>Chemical</w:t>
      </w:r>
      <w:r>
        <w:rPr>
          <w:spacing w:val="79"/>
          <w:sz w:val="24"/>
        </w:rPr>
        <w:t xml:space="preserve">    </w:t>
      </w:r>
      <w:r>
        <w:rPr>
          <w:sz w:val="24"/>
        </w:rPr>
        <w:t>reviews,</w:t>
      </w:r>
      <w:r>
        <w:rPr>
          <w:spacing w:val="80"/>
          <w:sz w:val="24"/>
        </w:rPr>
        <w:t xml:space="preserve">    </w:t>
      </w:r>
      <w:r>
        <w:rPr>
          <w:b/>
          <w:sz w:val="24"/>
        </w:rPr>
        <w:t>2017</w:t>
      </w:r>
      <w:r>
        <w:rPr>
          <w:sz w:val="24"/>
        </w:rPr>
        <w:t>,</w:t>
      </w:r>
      <w:r>
        <w:rPr>
          <w:spacing w:val="79"/>
          <w:sz w:val="24"/>
        </w:rPr>
        <w:t xml:space="preserve">    </w:t>
      </w:r>
      <w:r>
        <w:rPr>
          <w:sz w:val="24"/>
        </w:rPr>
        <w:t>117(5),</w:t>
      </w:r>
      <w:r>
        <w:rPr>
          <w:spacing w:val="79"/>
          <w:sz w:val="24"/>
        </w:rPr>
        <w:t xml:space="preserve">    </w:t>
      </w:r>
      <w:r>
        <w:rPr>
          <w:sz w:val="24"/>
        </w:rPr>
        <w:t>4182-4247.</w:t>
      </w:r>
    </w:p>
    <w:p w:rsidR="00601B29" w:rsidRDefault="0053279A" w:rsidP="00601B29">
      <w:pPr>
        <w:pStyle w:val="a3"/>
        <w:ind w:left="854"/>
      </w:pPr>
      <w:hyperlink r:id="rId6">
        <w:r w:rsidR="00601B29">
          <w:rPr>
            <w:color w:val="0462C1"/>
            <w:spacing w:val="-2"/>
            <w:u w:val="single" w:color="0462C1"/>
          </w:rPr>
          <w:t>https://doi.org/10.1021/acs.chemrev.6b00551</w:t>
        </w:r>
      </w:hyperlink>
      <w:r w:rsidR="00601B29">
        <w:rPr>
          <w:spacing w:val="-2"/>
        </w:rPr>
        <w:t>.</w:t>
      </w:r>
    </w:p>
    <w:p w:rsidR="00601B29" w:rsidRDefault="00601B29" w:rsidP="00601B29">
      <w:pPr>
        <w:pStyle w:val="a5"/>
        <w:numPr>
          <w:ilvl w:val="0"/>
          <w:numId w:val="1"/>
        </w:numPr>
        <w:tabs>
          <w:tab w:val="left" w:pos="854"/>
        </w:tabs>
        <w:ind w:right="419"/>
        <w:rPr>
          <w:sz w:val="24"/>
        </w:rPr>
      </w:pPr>
      <w:r>
        <w:rPr>
          <w:sz w:val="24"/>
        </w:rPr>
        <w:t>Legnani, L., Bhawal, B. N., &amp; Morandi, B. Recent developments in the direct synthesis of</w:t>
      </w:r>
      <w:r>
        <w:rPr>
          <w:spacing w:val="40"/>
          <w:sz w:val="24"/>
        </w:rPr>
        <w:t xml:space="preserve"> </w:t>
      </w:r>
      <w:r>
        <w:rPr>
          <w:sz w:val="24"/>
        </w:rPr>
        <w:t>unprotected</w:t>
      </w:r>
      <w:r>
        <w:rPr>
          <w:spacing w:val="40"/>
          <w:sz w:val="24"/>
        </w:rPr>
        <w:t xml:space="preserve"> </w:t>
      </w:r>
      <w:r>
        <w:rPr>
          <w:sz w:val="24"/>
        </w:rPr>
        <w:t>primary</w:t>
      </w:r>
      <w:r>
        <w:rPr>
          <w:spacing w:val="40"/>
          <w:sz w:val="24"/>
        </w:rPr>
        <w:t xml:space="preserve"> </w:t>
      </w:r>
      <w:r>
        <w:rPr>
          <w:sz w:val="24"/>
        </w:rPr>
        <w:t>amines.</w:t>
      </w:r>
      <w:r>
        <w:rPr>
          <w:spacing w:val="40"/>
          <w:sz w:val="24"/>
        </w:rPr>
        <w:t xml:space="preserve"> </w:t>
      </w:r>
      <w:r>
        <w:rPr>
          <w:sz w:val="24"/>
        </w:rPr>
        <w:t>Synthesis,</w:t>
      </w:r>
      <w:r>
        <w:rPr>
          <w:spacing w:val="40"/>
          <w:sz w:val="24"/>
        </w:rPr>
        <w:t xml:space="preserve"> </w:t>
      </w:r>
      <w:r>
        <w:rPr>
          <w:b/>
          <w:sz w:val="24"/>
        </w:rPr>
        <w:t>2017</w:t>
      </w:r>
      <w:r>
        <w:rPr>
          <w:sz w:val="24"/>
        </w:rPr>
        <w:t>,</w:t>
      </w:r>
      <w:r>
        <w:rPr>
          <w:spacing w:val="40"/>
          <w:sz w:val="24"/>
        </w:rPr>
        <w:t xml:space="preserve"> </w:t>
      </w:r>
      <w:r>
        <w:rPr>
          <w:sz w:val="24"/>
        </w:rPr>
        <w:t>49(04),</w:t>
      </w:r>
      <w:r>
        <w:rPr>
          <w:spacing w:val="40"/>
          <w:sz w:val="24"/>
        </w:rPr>
        <w:t xml:space="preserve"> </w:t>
      </w:r>
      <w:r>
        <w:rPr>
          <w:sz w:val="24"/>
        </w:rPr>
        <w:t>776-789.</w:t>
      </w:r>
      <w:r>
        <w:rPr>
          <w:spacing w:val="40"/>
          <w:sz w:val="24"/>
        </w:rPr>
        <w:t xml:space="preserve"> </w:t>
      </w:r>
      <w:hyperlink r:id="rId7">
        <w:r>
          <w:rPr>
            <w:color w:val="0462C1"/>
            <w:sz w:val="24"/>
            <w:u w:val="single" w:color="0462C1"/>
          </w:rPr>
          <w:t>https://doi.org/10.1055/s-</w:t>
        </w:r>
      </w:hyperlink>
    </w:p>
    <w:p w:rsidR="00601B29" w:rsidRDefault="0053279A" w:rsidP="00601B29">
      <w:pPr>
        <w:pStyle w:val="a3"/>
        <w:ind w:left="854"/>
      </w:pPr>
      <w:hyperlink r:id="rId8">
        <w:r w:rsidR="00601B29">
          <w:rPr>
            <w:color w:val="0462C1"/>
            <w:spacing w:val="-2"/>
            <w:u w:val="single" w:color="0462C1"/>
          </w:rPr>
          <w:t>0036-1588371</w:t>
        </w:r>
      </w:hyperlink>
      <w:r w:rsidR="00601B29">
        <w:rPr>
          <w:spacing w:val="-2"/>
        </w:rPr>
        <w:t>.</w:t>
      </w:r>
    </w:p>
    <w:p w:rsidR="00601B29" w:rsidRDefault="00601B29" w:rsidP="00601B29">
      <w:pPr>
        <w:pStyle w:val="a3"/>
        <w:sectPr w:rsidR="00601B29">
          <w:pgSz w:w="11910" w:h="16840"/>
          <w:pgMar w:top="1040" w:right="425" w:bottom="1140" w:left="1275" w:header="0" w:footer="957" w:gutter="0"/>
          <w:cols w:space="708"/>
        </w:sectPr>
      </w:pPr>
    </w:p>
    <w:p w:rsidR="00601B29" w:rsidRDefault="00601B29" w:rsidP="00601B29">
      <w:pPr>
        <w:pStyle w:val="a5"/>
        <w:numPr>
          <w:ilvl w:val="0"/>
          <w:numId w:val="1"/>
        </w:numPr>
        <w:tabs>
          <w:tab w:val="left" w:pos="854"/>
        </w:tabs>
        <w:spacing w:before="73"/>
        <w:ind w:right="419"/>
        <w:jc w:val="both"/>
        <w:rPr>
          <w:sz w:val="24"/>
        </w:rPr>
      </w:pPr>
      <w:r>
        <w:rPr>
          <w:sz w:val="24"/>
        </w:rPr>
        <w:lastRenderedPageBreak/>
        <w:t xml:space="preserve">Froidevaux, V., Negrell, C., Caillol, S., Pascault, J. P., &amp; Boutevin, B. Biobased amines: from synthesis to polymers; present and future. Chemical Reviews, </w:t>
      </w:r>
      <w:r>
        <w:rPr>
          <w:b/>
          <w:sz w:val="24"/>
        </w:rPr>
        <w:t>2016</w:t>
      </w:r>
      <w:r>
        <w:rPr>
          <w:sz w:val="24"/>
        </w:rPr>
        <w:t xml:space="preserve">, 116(22), 14181- 14224. </w:t>
      </w:r>
      <w:hyperlink r:id="rId9">
        <w:r>
          <w:rPr>
            <w:color w:val="0462C1"/>
            <w:sz w:val="24"/>
            <w:u w:val="single" w:color="0462C1"/>
          </w:rPr>
          <w:t>https://doi.org/10.1021/acs.chemrev.6b00486</w:t>
        </w:r>
      </w:hyperlink>
      <w:r>
        <w:rPr>
          <w:sz w:val="24"/>
        </w:rPr>
        <w:t>.</w:t>
      </w:r>
    </w:p>
    <w:p w:rsidR="00601B29" w:rsidRDefault="00601B29" w:rsidP="00601B29">
      <w:pPr>
        <w:pStyle w:val="a5"/>
        <w:numPr>
          <w:ilvl w:val="0"/>
          <w:numId w:val="1"/>
        </w:numPr>
        <w:tabs>
          <w:tab w:val="left" w:pos="854"/>
        </w:tabs>
        <w:spacing w:before="1"/>
        <w:ind w:right="418"/>
        <w:jc w:val="both"/>
        <w:rPr>
          <w:sz w:val="24"/>
        </w:rPr>
      </w:pPr>
      <w:r>
        <w:rPr>
          <w:sz w:val="24"/>
        </w:rPr>
        <w:t>Maxson, T., Tietz, J. I., Hudson, G. A., Guo, X. R., Tai, H. C., &amp; Mitchell, D. A. Targeting reactive carbonyls for identifying natural products and their biosynthetic origins. Journal of the</w:t>
      </w:r>
      <w:r>
        <w:rPr>
          <w:spacing w:val="75"/>
          <w:sz w:val="24"/>
        </w:rPr>
        <w:t xml:space="preserve">    </w:t>
      </w:r>
      <w:r>
        <w:rPr>
          <w:sz w:val="24"/>
        </w:rPr>
        <w:t>American</w:t>
      </w:r>
      <w:r>
        <w:rPr>
          <w:spacing w:val="75"/>
          <w:sz w:val="24"/>
        </w:rPr>
        <w:t xml:space="preserve">    </w:t>
      </w:r>
      <w:r>
        <w:rPr>
          <w:sz w:val="24"/>
        </w:rPr>
        <w:t>Chemical</w:t>
      </w:r>
      <w:r>
        <w:rPr>
          <w:spacing w:val="75"/>
          <w:sz w:val="24"/>
        </w:rPr>
        <w:t xml:space="preserve">    </w:t>
      </w:r>
      <w:r>
        <w:rPr>
          <w:sz w:val="24"/>
        </w:rPr>
        <w:t>Society,</w:t>
      </w:r>
      <w:r>
        <w:rPr>
          <w:spacing w:val="76"/>
          <w:sz w:val="24"/>
        </w:rPr>
        <w:t xml:space="preserve">    </w:t>
      </w:r>
      <w:r>
        <w:rPr>
          <w:b/>
          <w:sz w:val="24"/>
        </w:rPr>
        <w:t>2016</w:t>
      </w:r>
      <w:r>
        <w:rPr>
          <w:sz w:val="24"/>
        </w:rPr>
        <w:t>,</w:t>
      </w:r>
      <w:r>
        <w:rPr>
          <w:spacing w:val="75"/>
          <w:sz w:val="24"/>
        </w:rPr>
        <w:t xml:space="preserve">    </w:t>
      </w:r>
      <w:r>
        <w:rPr>
          <w:sz w:val="24"/>
        </w:rPr>
        <w:t>138(46),</w:t>
      </w:r>
      <w:r>
        <w:rPr>
          <w:spacing w:val="75"/>
          <w:sz w:val="24"/>
        </w:rPr>
        <w:t xml:space="preserve">    </w:t>
      </w:r>
      <w:r>
        <w:rPr>
          <w:sz w:val="24"/>
        </w:rPr>
        <w:t>15157-15166.</w:t>
      </w:r>
    </w:p>
    <w:p w:rsidR="00601B29" w:rsidRDefault="0053279A" w:rsidP="00601B29">
      <w:pPr>
        <w:pStyle w:val="a3"/>
        <w:ind w:left="854"/>
      </w:pPr>
      <w:hyperlink r:id="rId10">
        <w:r w:rsidR="00601B29">
          <w:rPr>
            <w:color w:val="0462C1"/>
            <w:spacing w:val="-2"/>
            <w:u w:val="single" w:color="0462C1"/>
          </w:rPr>
          <w:t>https://doi.org/10.1021/jacs.6b06848</w:t>
        </w:r>
      </w:hyperlink>
      <w:r w:rsidR="00601B29">
        <w:rPr>
          <w:spacing w:val="-2"/>
        </w:rPr>
        <w:t>.</w:t>
      </w:r>
    </w:p>
    <w:p w:rsidR="00601B29" w:rsidRDefault="00601B29" w:rsidP="00601B29">
      <w:pPr>
        <w:pStyle w:val="a5"/>
        <w:numPr>
          <w:ilvl w:val="0"/>
          <w:numId w:val="1"/>
        </w:numPr>
        <w:tabs>
          <w:tab w:val="left" w:pos="854"/>
          <w:tab w:val="left" w:pos="2046"/>
          <w:tab w:val="left" w:pos="3718"/>
          <w:tab w:val="left" w:pos="4910"/>
          <w:tab w:val="left" w:pos="6586"/>
          <w:tab w:val="left" w:pos="7735"/>
          <w:tab w:val="left" w:pos="8923"/>
        </w:tabs>
        <w:ind w:right="420"/>
        <w:rPr>
          <w:sz w:val="24"/>
        </w:rPr>
      </w:pPr>
      <w:r>
        <w:rPr>
          <w:sz w:val="24"/>
        </w:rPr>
        <w:t xml:space="preserve">Delidovich, I., &amp; Palkovits, R. Catalytic versus stoichiometric reagents as a key concept for </w:t>
      </w:r>
      <w:r>
        <w:rPr>
          <w:spacing w:val="-2"/>
          <w:sz w:val="24"/>
        </w:rPr>
        <w:t>Green</w:t>
      </w:r>
      <w:r>
        <w:rPr>
          <w:sz w:val="24"/>
        </w:rPr>
        <w:tab/>
      </w:r>
      <w:r>
        <w:rPr>
          <w:spacing w:val="-2"/>
          <w:sz w:val="24"/>
        </w:rPr>
        <w:t>Chemistry.</w:t>
      </w:r>
      <w:r>
        <w:rPr>
          <w:sz w:val="24"/>
        </w:rPr>
        <w:tab/>
      </w:r>
      <w:r>
        <w:rPr>
          <w:spacing w:val="-4"/>
          <w:sz w:val="24"/>
        </w:rPr>
        <w:t>Green</w:t>
      </w:r>
      <w:r>
        <w:rPr>
          <w:sz w:val="24"/>
        </w:rPr>
        <w:tab/>
      </w:r>
      <w:r>
        <w:rPr>
          <w:spacing w:val="-2"/>
          <w:sz w:val="24"/>
        </w:rPr>
        <w:t>Chemistry,</w:t>
      </w:r>
      <w:r>
        <w:rPr>
          <w:sz w:val="24"/>
        </w:rPr>
        <w:tab/>
      </w:r>
      <w:r>
        <w:rPr>
          <w:b/>
          <w:spacing w:val="-2"/>
          <w:sz w:val="24"/>
        </w:rPr>
        <w:t>2016</w:t>
      </w:r>
      <w:r>
        <w:rPr>
          <w:spacing w:val="-2"/>
          <w:sz w:val="24"/>
        </w:rPr>
        <w:t>,</w:t>
      </w:r>
      <w:r>
        <w:rPr>
          <w:sz w:val="24"/>
        </w:rPr>
        <w:tab/>
      </w:r>
      <w:r>
        <w:rPr>
          <w:spacing w:val="-2"/>
          <w:sz w:val="24"/>
        </w:rPr>
        <w:t>18(3),</w:t>
      </w:r>
      <w:r>
        <w:rPr>
          <w:sz w:val="24"/>
        </w:rPr>
        <w:tab/>
      </w:r>
      <w:r>
        <w:rPr>
          <w:spacing w:val="-2"/>
          <w:sz w:val="24"/>
        </w:rPr>
        <w:t>590-593.</w:t>
      </w:r>
    </w:p>
    <w:p w:rsidR="00601B29" w:rsidRDefault="0053279A" w:rsidP="00601B29">
      <w:pPr>
        <w:pStyle w:val="a3"/>
        <w:ind w:left="854"/>
      </w:pPr>
      <w:hyperlink r:id="rId11">
        <w:r w:rsidR="00601B29">
          <w:rPr>
            <w:color w:val="0462C1"/>
            <w:spacing w:val="-2"/>
            <w:u w:val="single" w:color="0462C1"/>
          </w:rPr>
          <w:t>https://doi.org/10.1039/C5GC90070K</w:t>
        </w:r>
      </w:hyperlink>
      <w:r w:rsidR="00601B29">
        <w:rPr>
          <w:spacing w:val="-2"/>
        </w:rPr>
        <w:t>.</w:t>
      </w:r>
    </w:p>
    <w:p w:rsidR="00601B29" w:rsidRDefault="00601B29" w:rsidP="00601B29">
      <w:pPr>
        <w:pStyle w:val="a5"/>
        <w:numPr>
          <w:ilvl w:val="0"/>
          <w:numId w:val="1"/>
        </w:numPr>
        <w:tabs>
          <w:tab w:val="left" w:pos="854"/>
        </w:tabs>
        <w:ind w:right="418"/>
        <w:jc w:val="both"/>
        <w:rPr>
          <w:sz w:val="24"/>
        </w:rPr>
      </w:pPr>
      <w:r>
        <w:rPr>
          <w:sz w:val="24"/>
        </w:rPr>
        <w:t xml:space="preserve">Mo, F., Qiu, D., Zhang, L., &amp; Wang, J. Recent Development of Aryl Diazonium Chemistry for the Derivatization of Aromatic Compounds. Chem. Rev. </w:t>
      </w:r>
      <w:r>
        <w:rPr>
          <w:b/>
          <w:sz w:val="24"/>
        </w:rPr>
        <w:t>2021</w:t>
      </w:r>
      <w:r>
        <w:rPr>
          <w:sz w:val="24"/>
        </w:rPr>
        <w:t xml:space="preserve">, 121, 10, 5741–5829. </w:t>
      </w:r>
      <w:hyperlink r:id="rId12">
        <w:r>
          <w:rPr>
            <w:color w:val="0462C1"/>
            <w:spacing w:val="-2"/>
            <w:sz w:val="24"/>
            <w:u w:val="single" w:color="0462C1"/>
          </w:rPr>
          <w:t>https://doi.org/10.1021/acs.chemrev.0c01030</w:t>
        </w:r>
      </w:hyperlink>
      <w:r>
        <w:rPr>
          <w:spacing w:val="-2"/>
          <w:sz w:val="24"/>
        </w:rPr>
        <w:t>.</w:t>
      </w:r>
    </w:p>
    <w:p w:rsidR="002A115A" w:rsidRDefault="00601B29" w:rsidP="00601B29">
      <w:r>
        <w:rPr>
          <w:sz w:val="24"/>
        </w:rPr>
        <w:t xml:space="preserve">Sissengaliyeva, G., Dénès, F., Girbu, V., Kulcitki, V., Hofstetter, E., &amp; Renaud, P. Radical Mediated Hydroperfluoroalkylation of Unactivated Alkenes. Advanced synthesis &amp; catalysis, </w:t>
      </w:r>
      <w:r>
        <w:rPr>
          <w:b/>
          <w:sz w:val="24"/>
        </w:rPr>
        <w:t>2023</w:t>
      </w:r>
      <w:r>
        <w:rPr>
          <w:sz w:val="24"/>
        </w:rPr>
        <w:t>, 365(15), 2568</w:t>
      </w:r>
    </w:p>
    <w:sectPr w:rsidR="002A11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7448"/>
    <w:multiLevelType w:val="hybridMultilevel"/>
    <w:tmpl w:val="58040B28"/>
    <w:lvl w:ilvl="0" w:tplc="6FA6BDCE">
      <w:start w:val="1"/>
      <w:numFmt w:val="upperRoman"/>
      <w:lvlText w:val="%1."/>
      <w:lvlJc w:val="left"/>
      <w:pPr>
        <w:tabs>
          <w:tab w:val="num" w:pos="720"/>
        </w:tabs>
        <w:ind w:left="720" w:hanging="720"/>
      </w:pPr>
      <w:rPr>
        <w:color w:val="auto"/>
      </w:r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1" w15:restartNumberingAfterBreak="0">
    <w:nsid w:val="0F7C4BD2"/>
    <w:multiLevelType w:val="hybridMultilevel"/>
    <w:tmpl w:val="E46CC3A0"/>
    <w:lvl w:ilvl="0" w:tplc="6F42D126">
      <w:start w:val="1"/>
      <w:numFmt w:val="upperRoman"/>
      <w:lvlText w:val="%1."/>
      <w:lvlJc w:val="left"/>
      <w:pPr>
        <w:ind w:left="854" w:hanging="428"/>
        <w:jc w:val="right"/>
      </w:pPr>
      <w:rPr>
        <w:rFonts w:ascii="Times New Roman" w:eastAsia="Times New Roman" w:hAnsi="Times New Roman" w:cs="Times New Roman" w:hint="default"/>
        <w:b/>
        <w:bCs/>
        <w:i w:val="0"/>
        <w:iCs w:val="0"/>
        <w:spacing w:val="0"/>
        <w:w w:val="100"/>
        <w:sz w:val="24"/>
        <w:szCs w:val="24"/>
        <w:lang w:val="ro-RO" w:eastAsia="en-US" w:bidi="ar-SA"/>
      </w:rPr>
    </w:lvl>
    <w:lvl w:ilvl="1" w:tplc="223EEBD0">
      <w:numFmt w:val="bullet"/>
      <w:lvlText w:val="-"/>
      <w:lvlJc w:val="left"/>
      <w:pPr>
        <w:ind w:left="993" w:hanging="284"/>
      </w:pPr>
      <w:rPr>
        <w:rFonts w:ascii="Times New Roman" w:eastAsia="Times New Roman" w:hAnsi="Times New Roman" w:cs="Times New Roman" w:hint="default"/>
        <w:b w:val="0"/>
        <w:bCs w:val="0"/>
        <w:i w:val="0"/>
        <w:iCs w:val="0"/>
        <w:spacing w:val="0"/>
        <w:w w:val="100"/>
        <w:sz w:val="24"/>
        <w:szCs w:val="24"/>
        <w:lang w:val="ro-RO" w:eastAsia="en-US" w:bidi="ar-SA"/>
      </w:rPr>
    </w:lvl>
    <w:lvl w:ilvl="2" w:tplc="281E6120">
      <w:numFmt w:val="bullet"/>
      <w:lvlText w:val="•"/>
      <w:lvlJc w:val="left"/>
      <w:pPr>
        <w:ind w:left="2022" w:hanging="284"/>
      </w:pPr>
      <w:rPr>
        <w:rFonts w:hint="default"/>
        <w:lang w:val="ro-RO" w:eastAsia="en-US" w:bidi="ar-SA"/>
      </w:rPr>
    </w:lvl>
    <w:lvl w:ilvl="3" w:tplc="722A0E24">
      <w:numFmt w:val="bullet"/>
      <w:lvlText w:val="•"/>
      <w:lvlJc w:val="left"/>
      <w:pPr>
        <w:ind w:left="3045" w:hanging="284"/>
      </w:pPr>
      <w:rPr>
        <w:rFonts w:hint="default"/>
        <w:lang w:val="ro-RO" w:eastAsia="en-US" w:bidi="ar-SA"/>
      </w:rPr>
    </w:lvl>
    <w:lvl w:ilvl="4" w:tplc="D7B4B336">
      <w:numFmt w:val="bullet"/>
      <w:lvlText w:val="•"/>
      <w:lvlJc w:val="left"/>
      <w:pPr>
        <w:ind w:left="4068" w:hanging="284"/>
      </w:pPr>
      <w:rPr>
        <w:rFonts w:hint="default"/>
        <w:lang w:val="ro-RO" w:eastAsia="en-US" w:bidi="ar-SA"/>
      </w:rPr>
    </w:lvl>
    <w:lvl w:ilvl="5" w:tplc="8E3276AE">
      <w:numFmt w:val="bullet"/>
      <w:lvlText w:val="•"/>
      <w:lvlJc w:val="left"/>
      <w:pPr>
        <w:ind w:left="5091" w:hanging="284"/>
      </w:pPr>
      <w:rPr>
        <w:rFonts w:hint="default"/>
        <w:lang w:val="ro-RO" w:eastAsia="en-US" w:bidi="ar-SA"/>
      </w:rPr>
    </w:lvl>
    <w:lvl w:ilvl="6" w:tplc="4B127FDC">
      <w:numFmt w:val="bullet"/>
      <w:lvlText w:val="•"/>
      <w:lvlJc w:val="left"/>
      <w:pPr>
        <w:ind w:left="6114" w:hanging="284"/>
      </w:pPr>
      <w:rPr>
        <w:rFonts w:hint="default"/>
        <w:lang w:val="ro-RO" w:eastAsia="en-US" w:bidi="ar-SA"/>
      </w:rPr>
    </w:lvl>
    <w:lvl w:ilvl="7" w:tplc="C3EA8E6E">
      <w:numFmt w:val="bullet"/>
      <w:lvlText w:val="•"/>
      <w:lvlJc w:val="left"/>
      <w:pPr>
        <w:ind w:left="7137" w:hanging="284"/>
      </w:pPr>
      <w:rPr>
        <w:rFonts w:hint="default"/>
        <w:lang w:val="ro-RO" w:eastAsia="en-US" w:bidi="ar-SA"/>
      </w:rPr>
    </w:lvl>
    <w:lvl w:ilvl="8" w:tplc="9C5E54D2">
      <w:numFmt w:val="bullet"/>
      <w:lvlText w:val="•"/>
      <w:lvlJc w:val="left"/>
      <w:pPr>
        <w:ind w:left="8160" w:hanging="284"/>
      </w:pPr>
      <w:rPr>
        <w:rFonts w:hint="default"/>
        <w:lang w:val="ro-RO" w:eastAsia="en-US" w:bidi="ar-SA"/>
      </w:rPr>
    </w:lvl>
  </w:abstractNum>
  <w:abstractNum w:abstractNumId="2" w15:restartNumberingAfterBreak="0">
    <w:nsid w:val="157E30D1"/>
    <w:multiLevelType w:val="hybridMultilevel"/>
    <w:tmpl w:val="E43A07B4"/>
    <w:lvl w:ilvl="0" w:tplc="0418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1A7917"/>
    <w:multiLevelType w:val="hybridMultilevel"/>
    <w:tmpl w:val="864C853A"/>
    <w:lvl w:ilvl="0" w:tplc="6E809FEA">
      <w:numFmt w:val="bullet"/>
      <w:lvlText w:val=""/>
      <w:lvlJc w:val="left"/>
      <w:pPr>
        <w:ind w:left="282" w:hanging="219"/>
      </w:pPr>
      <w:rPr>
        <w:rFonts w:ascii="Symbol" w:eastAsia="Symbol" w:hAnsi="Symbol" w:cs="Symbol" w:hint="default"/>
        <w:spacing w:val="0"/>
        <w:w w:val="100"/>
        <w:lang w:val="ro-RO" w:eastAsia="en-US" w:bidi="ar-SA"/>
      </w:rPr>
    </w:lvl>
    <w:lvl w:ilvl="1" w:tplc="5F0CA5CE">
      <w:numFmt w:val="bullet"/>
      <w:lvlText w:val="•"/>
      <w:lvlJc w:val="left"/>
      <w:pPr>
        <w:ind w:left="577" w:hanging="219"/>
      </w:pPr>
      <w:rPr>
        <w:rFonts w:hint="default"/>
        <w:lang w:val="ro-RO" w:eastAsia="en-US" w:bidi="ar-SA"/>
      </w:rPr>
    </w:lvl>
    <w:lvl w:ilvl="2" w:tplc="64FE023E">
      <w:numFmt w:val="bullet"/>
      <w:lvlText w:val="•"/>
      <w:lvlJc w:val="left"/>
      <w:pPr>
        <w:ind w:left="874" w:hanging="219"/>
      </w:pPr>
      <w:rPr>
        <w:rFonts w:hint="default"/>
        <w:lang w:val="ro-RO" w:eastAsia="en-US" w:bidi="ar-SA"/>
      </w:rPr>
    </w:lvl>
    <w:lvl w:ilvl="3" w:tplc="4B38F6BA">
      <w:numFmt w:val="bullet"/>
      <w:lvlText w:val="•"/>
      <w:lvlJc w:val="left"/>
      <w:pPr>
        <w:ind w:left="1171" w:hanging="219"/>
      </w:pPr>
      <w:rPr>
        <w:rFonts w:hint="default"/>
        <w:lang w:val="ro-RO" w:eastAsia="en-US" w:bidi="ar-SA"/>
      </w:rPr>
    </w:lvl>
    <w:lvl w:ilvl="4" w:tplc="FEE8B314">
      <w:numFmt w:val="bullet"/>
      <w:lvlText w:val="•"/>
      <w:lvlJc w:val="left"/>
      <w:pPr>
        <w:ind w:left="1468" w:hanging="219"/>
      </w:pPr>
      <w:rPr>
        <w:rFonts w:hint="default"/>
        <w:lang w:val="ro-RO" w:eastAsia="en-US" w:bidi="ar-SA"/>
      </w:rPr>
    </w:lvl>
    <w:lvl w:ilvl="5" w:tplc="9EB2AD90">
      <w:numFmt w:val="bullet"/>
      <w:lvlText w:val="•"/>
      <w:lvlJc w:val="left"/>
      <w:pPr>
        <w:ind w:left="1765" w:hanging="219"/>
      </w:pPr>
      <w:rPr>
        <w:rFonts w:hint="default"/>
        <w:lang w:val="ro-RO" w:eastAsia="en-US" w:bidi="ar-SA"/>
      </w:rPr>
    </w:lvl>
    <w:lvl w:ilvl="6" w:tplc="DA847972">
      <w:numFmt w:val="bullet"/>
      <w:lvlText w:val="•"/>
      <w:lvlJc w:val="left"/>
      <w:pPr>
        <w:ind w:left="2062" w:hanging="219"/>
      </w:pPr>
      <w:rPr>
        <w:rFonts w:hint="default"/>
        <w:lang w:val="ro-RO" w:eastAsia="en-US" w:bidi="ar-SA"/>
      </w:rPr>
    </w:lvl>
    <w:lvl w:ilvl="7" w:tplc="8E862C3C">
      <w:numFmt w:val="bullet"/>
      <w:lvlText w:val="•"/>
      <w:lvlJc w:val="left"/>
      <w:pPr>
        <w:ind w:left="2359" w:hanging="219"/>
      </w:pPr>
      <w:rPr>
        <w:rFonts w:hint="default"/>
        <w:lang w:val="ro-RO" w:eastAsia="en-US" w:bidi="ar-SA"/>
      </w:rPr>
    </w:lvl>
    <w:lvl w:ilvl="8" w:tplc="71461542">
      <w:numFmt w:val="bullet"/>
      <w:lvlText w:val="•"/>
      <w:lvlJc w:val="left"/>
      <w:pPr>
        <w:ind w:left="2656" w:hanging="219"/>
      </w:pPr>
      <w:rPr>
        <w:rFonts w:hint="default"/>
        <w:lang w:val="ro-RO" w:eastAsia="en-US" w:bidi="ar-SA"/>
      </w:rPr>
    </w:lvl>
  </w:abstractNum>
  <w:abstractNum w:abstractNumId="4" w15:restartNumberingAfterBreak="0">
    <w:nsid w:val="2627562C"/>
    <w:multiLevelType w:val="hybridMultilevel"/>
    <w:tmpl w:val="17927F36"/>
    <w:lvl w:ilvl="0" w:tplc="D6949380">
      <w:numFmt w:val="bullet"/>
      <w:lvlText w:val=""/>
      <w:lvlJc w:val="left"/>
      <w:pPr>
        <w:ind w:left="283" w:hanging="219"/>
      </w:pPr>
      <w:rPr>
        <w:rFonts w:ascii="Symbol" w:eastAsia="Symbol" w:hAnsi="Symbol" w:cs="Symbol" w:hint="default"/>
        <w:b w:val="0"/>
        <w:bCs w:val="0"/>
        <w:i w:val="0"/>
        <w:iCs w:val="0"/>
        <w:spacing w:val="0"/>
        <w:w w:val="100"/>
        <w:sz w:val="24"/>
        <w:szCs w:val="24"/>
        <w:lang w:val="ro-RO" w:eastAsia="en-US" w:bidi="ar-SA"/>
      </w:rPr>
    </w:lvl>
    <w:lvl w:ilvl="1" w:tplc="1100ABFC">
      <w:numFmt w:val="bullet"/>
      <w:lvlText w:val="•"/>
      <w:lvlJc w:val="left"/>
      <w:pPr>
        <w:ind w:left="641" w:hanging="219"/>
      </w:pPr>
      <w:rPr>
        <w:rFonts w:hint="default"/>
        <w:lang w:val="ro-RO" w:eastAsia="en-US" w:bidi="ar-SA"/>
      </w:rPr>
    </w:lvl>
    <w:lvl w:ilvl="2" w:tplc="620E24BC">
      <w:numFmt w:val="bullet"/>
      <w:lvlText w:val="•"/>
      <w:lvlJc w:val="left"/>
      <w:pPr>
        <w:ind w:left="1002" w:hanging="219"/>
      </w:pPr>
      <w:rPr>
        <w:rFonts w:hint="default"/>
        <w:lang w:val="ro-RO" w:eastAsia="en-US" w:bidi="ar-SA"/>
      </w:rPr>
    </w:lvl>
    <w:lvl w:ilvl="3" w:tplc="A238E4E2">
      <w:numFmt w:val="bullet"/>
      <w:lvlText w:val="•"/>
      <w:lvlJc w:val="left"/>
      <w:pPr>
        <w:ind w:left="1363" w:hanging="219"/>
      </w:pPr>
      <w:rPr>
        <w:rFonts w:hint="default"/>
        <w:lang w:val="ro-RO" w:eastAsia="en-US" w:bidi="ar-SA"/>
      </w:rPr>
    </w:lvl>
    <w:lvl w:ilvl="4" w:tplc="596AA0BC">
      <w:numFmt w:val="bullet"/>
      <w:lvlText w:val="•"/>
      <w:lvlJc w:val="left"/>
      <w:pPr>
        <w:ind w:left="1724" w:hanging="219"/>
      </w:pPr>
      <w:rPr>
        <w:rFonts w:hint="default"/>
        <w:lang w:val="ro-RO" w:eastAsia="en-US" w:bidi="ar-SA"/>
      </w:rPr>
    </w:lvl>
    <w:lvl w:ilvl="5" w:tplc="E744AC5A">
      <w:numFmt w:val="bullet"/>
      <w:lvlText w:val="•"/>
      <w:lvlJc w:val="left"/>
      <w:pPr>
        <w:ind w:left="2085" w:hanging="219"/>
      </w:pPr>
      <w:rPr>
        <w:rFonts w:hint="default"/>
        <w:lang w:val="ro-RO" w:eastAsia="en-US" w:bidi="ar-SA"/>
      </w:rPr>
    </w:lvl>
    <w:lvl w:ilvl="6" w:tplc="AB7C3896">
      <w:numFmt w:val="bullet"/>
      <w:lvlText w:val="•"/>
      <w:lvlJc w:val="left"/>
      <w:pPr>
        <w:ind w:left="2446" w:hanging="219"/>
      </w:pPr>
      <w:rPr>
        <w:rFonts w:hint="default"/>
        <w:lang w:val="ro-RO" w:eastAsia="en-US" w:bidi="ar-SA"/>
      </w:rPr>
    </w:lvl>
    <w:lvl w:ilvl="7" w:tplc="527A7522">
      <w:numFmt w:val="bullet"/>
      <w:lvlText w:val="•"/>
      <w:lvlJc w:val="left"/>
      <w:pPr>
        <w:ind w:left="2807" w:hanging="219"/>
      </w:pPr>
      <w:rPr>
        <w:rFonts w:hint="default"/>
        <w:lang w:val="ro-RO" w:eastAsia="en-US" w:bidi="ar-SA"/>
      </w:rPr>
    </w:lvl>
    <w:lvl w:ilvl="8" w:tplc="FEF6A9DA">
      <w:numFmt w:val="bullet"/>
      <w:lvlText w:val="•"/>
      <w:lvlJc w:val="left"/>
      <w:pPr>
        <w:ind w:left="3168" w:hanging="219"/>
      </w:pPr>
      <w:rPr>
        <w:rFonts w:hint="default"/>
        <w:lang w:val="ro-RO" w:eastAsia="en-US" w:bidi="ar-SA"/>
      </w:rPr>
    </w:lvl>
  </w:abstractNum>
  <w:abstractNum w:abstractNumId="5" w15:restartNumberingAfterBreak="0">
    <w:nsid w:val="2E006741"/>
    <w:multiLevelType w:val="hybridMultilevel"/>
    <w:tmpl w:val="048CF0CC"/>
    <w:lvl w:ilvl="0" w:tplc="040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2FBC0404"/>
    <w:multiLevelType w:val="hybridMultilevel"/>
    <w:tmpl w:val="88CC9CD2"/>
    <w:lvl w:ilvl="0" w:tplc="9104AA5C">
      <w:numFmt w:val="bullet"/>
      <w:lvlText w:val=""/>
      <w:lvlJc w:val="left"/>
      <w:pPr>
        <w:ind w:left="282" w:hanging="219"/>
      </w:pPr>
      <w:rPr>
        <w:rFonts w:ascii="Symbol" w:eastAsia="Symbol" w:hAnsi="Symbol" w:cs="Symbol" w:hint="default"/>
        <w:b w:val="0"/>
        <w:bCs w:val="0"/>
        <w:i w:val="0"/>
        <w:iCs w:val="0"/>
        <w:spacing w:val="0"/>
        <w:w w:val="100"/>
        <w:sz w:val="24"/>
        <w:szCs w:val="24"/>
        <w:lang w:val="ro-RO" w:eastAsia="en-US" w:bidi="ar-SA"/>
      </w:rPr>
    </w:lvl>
    <w:lvl w:ilvl="1" w:tplc="11EE5D9C">
      <w:numFmt w:val="bullet"/>
      <w:lvlText w:val="•"/>
      <w:lvlJc w:val="left"/>
      <w:pPr>
        <w:ind w:left="577" w:hanging="219"/>
      </w:pPr>
      <w:rPr>
        <w:rFonts w:hint="default"/>
        <w:lang w:val="ro-RO" w:eastAsia="en-US" w:bidi="ar-SA"/>
      </w:rPr>
    </w:lvl>
    <w:lvl w:ilvl="2" w:tplc="BF26B7C8">
      <w:numFmt w:val="bullet"/>
      <w:lvlText w:val="•"/>
      <w:lvlJc w:val="left"/>
      <w:pPr>
        <w:ind w:left="874" w:hanging="219"/>
      </w:pPr>
      <w:rPr>
        <w:rFonts w:hint="default"/>
        <w:lang w:val="ro-RO" w:eastAsia="en-US" w:bidi="ar-SA"/>
      </w:rPr>
    </w:lvl>
    <w:lvl w:ilvl="3" w:tplc="106408D2">
      <w:numFmt w:val="bullet"/>
      <w:lvlText w:val="•"/>
      <w:lvlJc w:val="left"/>
      <w:pPr>
        <w:ind w:left="1171" w:hanging="219"/>
      </w:pPr>
      <w:rPr>
        <w:rFonts w:hint="default"/>
        <w:lang w:val="ro-RO" w:eastAsia="en-US" w:bidi="ar-SA"/>
      </w:rPr>
    </w:lvl>
    <w:lvl w:ilvl="4" w:tplc="DEC6DDFA">
      <w:numFmt w:val="bullet"/>
      <w:lvlText w:val="•"/>
      <w:lvlJc w:val="left"/>
      <w:pPr>
        <w:ind w:left="1468" w:hanging="219"/>
      </w:pPr>
      <w:rPr>
        <w:rFonts w:hint="default"/>
        <w:lang w:val="ro-RO" w:eastAsia="en-US" w:bidi="ar-SA"/>
      </w:rPr>
    </w:lvl>
    <w:lvl w:ilvl="5" w:tplc="3F66B19C">
      <w:numFmt w:val="bullet"/>
      <w:lvlText w:val="•"/>
      <w:lvlJc w:val="left"/>
      <w:pPr>
        <w:ind w:left="1765" w:hanging="219"/>
      </w:pPr>
      <w:rPr>
        <w:rFonts w:hint="default"/>
        <w:lang w:val="ro-RO" w:eastAsia="en-US" w:bidi="ar-SA"/>
      </w:rPr>
    </w:lvl>
    <w:lvl w:ilvl="6" w:tplc="3760E91C">
      <w:numFmt w:val="bullet"/>
      <w:lvlText w:val="•"/>
      <w:lvlJc w:val="left"/>
      <w:pPr>
        <w:ind w:left="2062" w:hanging="219"/>
      </w:pPr>
      <w:rPr>
        <w:rFonts w:hint="default"/>
        <w:lang w:val="ro-RO" w:eastAsia="en-US" w:bidi="ar-SA"/>
      </w:rPr>
    </w:lvl>
    <w:lvl w:ilvl="7" w:tplc="6916EA54">
      <w:numFmt w:val="bullet"/>
      <w:lvlText w:val="•"/>
      <w:lvlJc w:val="left"/>
      <w:pPr>
        <w:ind w:left="2359" w:hanging="219"/>
      </w:pPr>
      <w:rPr>
        <w:rFonts w:hint="default"/>
        <w:lang w:val="ro-RO" w:eastAsia="en-US" w:bidi="ar-SA"/>
      </w:rPr>
    </w:lvl>
    <w:lvl w:ilvl="8" w:tplc="34921A1C">
      <w:numFmt w:val="bullet"/>
      <w:lvlText w:val="•"/>
      <w:lvlJc w:val="left"/>
      <w:pPr>
        <w:ind w:left="2656" w:hanging="219"/>
      </w:pPr>
      <w:rPr>
        <w:rFonts w:hint="default"/>
        <w:lang w:val="ro-RO" w:eastAsia="en-US" w:bidi="ar-SA"/>
      </w:rPr>
    </w:lvl>
  </w:abstractNum>
  <w:abstractNum w:abstractNumId="7" w15:restartNumberingAfterBreak="0">
    <w:nsid w:val="2FED4898"/>
    <w:multiLevelType w:val="hybridMultilevel"/>
    <w:tmpl w:val="36AA77D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3BDF2465"/>
    <w:multiLevelType w:val="hybridMultilevel"/>
    <w:tmpl w:val="255A6A4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3416561"/>
    <w:multiLevelType w:val="hybridMultilevel"/>
    <w:tmpl w:val="36105F0A"/>
    <w:lvl w:ilvl="0" w:tplc="54248198">
      <w:start w:val="1"/>
      <w:numFmt w:val="lowerLetter"/>
      <w:lvlText w:val="%1."/>
      <w:lvlJc w:val="left"/>
      <w:pPr>
        <w:tabs>
          <w:tab w:val="num" w:pos="414"/>
        </w:tabs>
        <w:ind w:left="414" w:hanging="360"/>
      </w:pPr>
    </w:lvl>
    <w:lvl w:ilvl="1" w:tplc="8A823A66">
      <w:start w:val="1"/>
      <w:numFmt w:val="decimal"/>
      <w:lvlText w:val="%2."/>
      <w:lvlJc w:val="left"/>
      <w:pPr>
        <w:tabs>
          <w:tab w:val="num" w:pos="1134"/>
        </w:tabs>
        <w:ind w:left="1134" w:hanging="360"/>
      </w:pPr>
    </w:lvl>
    <w:lvl w:ilvl="2" w:tplc="0419001B">
      <w:start w:val="1"/>
      <w:numFmt w:val="lowerRoman"/>
      <w:lvlText w:val="%3."/>
      <w:lvlJc w:val="right"/>
      <w:pPr>
        <w:tabs>
          <w:tab w:val="num" w:pos="1854"/>
        </w:tabs>
        <w:ind w:left="1854" w:hanging="180"/>
      </w:pPr>
    </w:lvl>
    <w:lvl w:ilvl="3" w:tplc="0419000F">
      <w:start w:val="1"/>
      <w:numFmt w:val="decimal"/>
      <w:lvlText w:val="%4."/>
      <w:lvlJc w:val="left"/>
      <w:pPr>
        <w:tabs>
          <w:tab w:val="num" w:pos="2574"/>
        </w:tabs>
        <w:ind w:left="2574" w:hanging="360"/>
      </w:pPr>
    </w:lvl>
    <w:lvl w:ilvl="4" w:tplc="04190019">
      <w:start w:val="1"/>
      <w:numFmt w:val="lowerLetter"/>
      <w:lvlText w:val="%5."/>
      <w:lvlJc w:val="left"/>
      <w:pPr>
        <w:tabs>
          <w:tab w:val="num" w:pos="3294"/>
        </w:tabs>
        <w:ind w:left="3294" w:hanging="360"/>
      </w:pPr>
    </w:lvl>
    <w:lvl w:ilvl="5" w:tplc="0419001B">
      <w:start w:val="1"/>
      <w:numFmt w:val="lowerRoman"/>
      <w:lvlText w:val="%6."/>
      <w:lvlJc w:val="right"/>
      <w:pPr>
        <w:tabs>
          <w:tab w:val="num" w:pos="4014"/>
        </w:tabs>
        <w:ind w:left="4014" w:hanging="180"/>
      </w:pPr>
    </w:lvl>
    <w:lvl w:ilvl="6" w:tplc="0419000F">
      <w:start w:val="1"/>
      <w:numFmt w:val="decimal"/>
      <w:lvlText w:val="%7."/>
      <w:lvlJc w:val="left"/>
      <w:pPr>
        <w:tabs>
          <w:tab w:val="num" w:pos="4734"/>
        </w:tabs>
        <w:ind w:left="4734" w:hanging="360"/>
      </w:pPr>
    </w:lvl>
    <w:lvl w:ilvl="7" w:tplc="04190019">
      <w:start w:val="1"/>
      <w:numFmt w:val="lowerLetter"/>
      <w:lvlText w:val="%8."/>
      <w:lvlJc w:val="left"/>
      <w:pPr>
        <w:tabs>
          <w:tab w:val="num" w:pos="5454"/>
        </w:tabs>
        <w:ind w:left="5454" w:hanging="360"/>
      </w:pPr>
    </w:lvl>
    <w:lvl w:ilvl="8" w:tplc="0419001B">
      <w:start w:val="1"/>
      <w:numFmt w:val="lowerRoman"/>
      <w:lvlText w:val="%9."/>
      <w:lvlJc w:val="right"/>
      <w:pPr>
        <w:tabs>
          <w:tab w:val="num" w:pos="6174"/>
        </w:tabs>
        <w:ind w:left="6174" w:hanging="180"/>
      </w:pPr>
    </w:lvl>
  </w:abstractNum>
  <w:abstractNum w:abstractNumId="10" w15:restartNumberingAfterBreak="0">
    <w:nsid w:val="55055A6B"/>
    <w:multiLevelType w:val="hybridMultilevel"/>
    <w:tmpl w:val="F990BA8C"/>
    <w:lvl w:ilvl="0" w:tplc="10F045EC">
      <w:numFmt w:val="bullet"/>
      <w:lvlText w:val=""/>
      <w:lvlJc w:val="left"/>
      <w:pPr>
        <w:ind w:left="283" w:hanging="219"/>
      </w:pPr>
      <w:rPr>
        <w:rFonts w:ascii="Symbol" w:eastAsia="Symbol" w:hAnsi="Symbol" w:cs="Symbol" w:hint="default"/>
        <w:b w:val="0"/>
        <w:bCs w:val="0"/>
        <w:i w:val="0"/>
        <w:iCs w:val="0"/>
        <w:spacing w:val="0"/>
        <w:w w:val="100"/>
        <w:sz w:val="24"/>
        <w:szCs w:val="24"/>
        <w:lang w:val="ro-RO" w:eastAsia="en-US" w:bidi="ar-SA"/>
      </w:rPr>
    </w:lvl>
    <w:lvl w:ilvl="1" w:tplc="E3B652BA">
      <w:numFmt w:val="bullet"/>
      <w:lvlText w:val="•"/>
      <w:lvlJc w:val="left"/>
      <w:pPr>
        <w:ind w:left="641" w:hanging="219"/>
      </w:pPr>
      <w:rPr>
        <w:rFonts w:hint="default"/>
        <w:lang w:val="ro-RO" w:eastAsia="en-US" w:bidi="ar-SA"/>
      </w:rPr>
    </w:lvl>
    <w:lvl w:ilvl="2" w:tplc="FEAA426A">
      <w:numFmt w:val="bullet"/>
      <w:lvlText w:val="•"/>
      <w:lvlJc w:val="left"/>
      <w:pPr>
        <w:ind w:left="1002" w:hanging="219"/>
      </w:pPr>
      <w:rPr>
        <w:rFonts w:hint="default"/>
        <w:lang w:val="ro-RO" w:eastAsia="en-US" w:bidi="ar-SA"/>
      </w:rPr>
    </w:lvl>
    <w:lvl w:ilvl="3" w:tplc="2EC83758">
      <w:numFmt w:val="bullet"/>
      <w:lvlText w:val="•"/>
      <w:lvlJc w:val="left"/>
      <w:pPr>
        <w:ind w:left="1363" w:hanging="219"/>
      </w:pPr>
      <w:rPr>
        <w:rFonts w:hint="default"/>
        <w:lang w:val="ro-RO" w:eastAsia="en-US" w:bidi="ar-SA"/>
      </w:rPr>
    </w:lvl>
    <w:lvl w:ilvl="4" w:tplc="9FA88C6C">
      <w:numFmt w:val="bullet"/>
      <w:lvlText w:val="•"/>
      <w:lvlJc w:val="left"/>
      <w:pPr>
        <w:ind w:left="1724" w:hanging="219"/>
      </w:pPr>
      <w:rPr>
        <w:rFonts w:hint="default"/>
        <w:lang w:val="ro-RO" w:eastAsia="en-US" w:bidi="ar-SA"/>
      </w:rPr>
    </w:lvl>
    <w:lvl w:ilvl="5" w:tplc="96BE5BEA">
      <w:numFmt w:val="bullet"/>
      <w:lvlText w:val="•"/>
      <w:lvlJc w:val="left"/>
      <w:pPr>
        <w:ind w:left="2085" w:hanging="219"/>
      </w:pPr>
      <w:rPr>
        <w:rFonts w:hint="default"/>
        <w:lang w:val="ro-RO" w:eastAsia="en-US" w:bidi="ar-SA"/>
      </w:rPr>
    </w:lvl>
    <w:lvl w:ilvl="6" w:tplc="7AE4F9D8">
      <w:numFmt w:val="bullet"/>
      <w:lvlText w:val="•"/>
      <w:lvlJc w:val="left"/>
      <w:pPr>
        <w:ind w:left="2446" w:hanging="219"/>
      </w:pPr>
      <w:rPr>
        <w:rFonts w:hint="default"/>
        <w:lang w:val="ro-RO" w:eastAsia="en-US" w:bidi="ar-SA"/>
      </w:rPr>
    </w:lvl>
    <w:lvl w:ilvl="7" w:tplc="6BE25FE2">
      <w:numFmt w:val="bullet"/>
      <w:lvlText w:val="•"/>
      <w:lvlJc w:val="left"/>
      <w:pPr>
        <w:ind w:left="2807" w:hanging="219"/>
      </w:pPr>
      <w:rPr>
        <w:rFonts w:hint="default"/>
        <w:lang w:val="ro-RO" w:eastAsia="en-US" w:bidi="ar-SA"/>
      </w:rPr>
    </w:lvl>
    <w:lvl w:ilvl="8" w:tplc="F692F374">
      <w:numFmt w:val="bullet"/>
      <w:lvlText w:val="•"/>
      <w:lvlJc w:val="left"/>
      <w:pPr>
        <w:ind w:left="3168" w:hanging="219"/>
      </w:pPr>
      <w:rPr>
        <w:rFonts w:hint="default"/>
        <w:lang w:val="ro-RO" w:eastAsia="en-US" w:bidi="ar-SA"/>
      </w:rPr>
    </w:lvl>
  </w:abstractNum>
  <w:abstractNum w:abstractNumId="11" w15:restartNumberingAfterBreak="0">
    <w:nsid w:val="553C37BB"/>
    <w:multiLevelType w:val="hybridMultilevel"/>
    <w:tmpl w:val="66565F1C"/>
    <w:lvl w:ilvl="0" w:tplc="3DD45BD2">
      <w:numFmt w:val="bullet"/>
      <w:lvlText w:val=""/>
      <w:lvlJc w:val="left"/>
      <w:pPr>
        <w:ind w:left="424" w:hanging="360"/>
      </w:pPr>
      <w:rPr>
        <w:rFonts w:ascii="Symbol" w:eastAsia="Symbol" w:hAnsi="Symbol" w:cs="Symbol" w:hint="default"/>
        <w:b w:val="0"/>
        <w:bCs w:val="0"/>
        <w:i w:val="0"/>
        <w:iCs w:val="0"/>
        <w:spacing w:val="0"/>
        <w:w w:val="100"/>
        <w:sz w:val="24"/>
        <w:szCs w:val="24"/>
        <w:lang w:val="ro-RO" w:eastAsia="en-US" w:bidi="ar-SA"/>
      </w:rPr>
    </w:lvl>
    <w:lvl w:ilvl="1" w:tplc="0B6ECEA6">
      <w:numFmt w:val="bullet"/>
      <w:lvlText w:val="•"/>
      <w:lvlJc w:val="left"/>
      <w:pPr>
        <w:ind w:left="703" w:hanging="360"/>
      </w:pPr>
      <w:rPr>
        <w:rFonts w:hint="default"/>
        <w:lang w:val="ro-RO" w:eastAsia="en-US" w:bidi="ar-SA"/>
      </w:rPr>
    </w:lvl>
    <w:lvl w:ilvl="2" w:tplc="379607D6">
      <w:numFmt w:val="bullet"/>
      <w:lvlText w:val="•"/>
      <w:lvlJc w:val="left"/>
      <w:pPr>
        <w:ind w:left="986" w:hanging="360"/>
      </w:pPr>
      <w:rPr>
        <w:rFonts w:hint="default"/>
        <w:lang w:val="ro-RO" w:eastAsia="en-US" w:bidi="ar-SA"/>
      </w:rPr>
    </w:lvl>
    <w:lvl w:ilvl="3" w:tplc="D584B384">
      <w:numFmt w:val="bullet"/>
      <w:lvlText w:val="•"/>
      <w:lvlJc w:val="left"/>
      <w:pPr>
        <w:ind w:left="1269" w:hanging="360"/>
      </w:pPr>
      <w:rPr>
        <w:rFonts w:hint="default"/>
        <w:lang w:val="ro-RO" w:eastAsia="en-US" w:bidi="ar-SA"/>
      </w:rPr>
    </w:lvl>
    <w:lvl w:ilvl="4" w:tplc="4BD20CE4">
      <w:numFmt w:val="bullet"/>
      <w:lvlText w:val="•"/>
      <w:lvlJc w:val="left"/>
      <w:pPr>
        <w:ind w:left="1552" w:hanging="360"/>
      </w:pPr>
      <w:rPr>
        <w:rFonts w:hint="default"/>
        <w:lang w:val="ro-RO" w:eastAsia="en-US" w:bidi="ar-SA"/>
      </w:rPr>
    </w:lvl>
    <w:lvl w:ilvl="5" w:tplc="C3BA42BA">
      <w:numFmt w:val="bullet"/>
      <w:lvlText w:val="•"/>
      <w:lvlJc w:val="left"/>
      <w:pPr>
        <w:ind w:left="1835" w:hanging="360"/>
      </w:pPr>
      <w:rPr>
        <w:rFonts w:hint="default"/>
        <w:lang w:val="ro-RO" w:eastAsia="en-US" w:bidi="ar-SA"/>
      </w:rPr>
    </w:lvl>
    <w:lvl w:ilvl="6" w:tplc="6112513C">
      <w:numFmt w:val="bullet"/>
      <w:lvlText w:val="•"/>
      <w:lvlJc w:val="left"/>
      <w:pPr>
        <w:ind w:left="2118" w:hanging="360"/>
      </w:pPr>
      <w:rPr>
        <w:rFonts w:hint="default"/>
        <w:lang w:val="ro-RO" w:eastAsia="en-US" w:bidi="ar-SA"/>
      </w:rPr>
    </w:lvl>
    <w:lvl w:ilvl="7" w:tplc="FFC85BCE">
      <w:numFmt w:val="bullet"/>
      <w:lvlText w:val="•"/>
      <w:lvlJc w:val="left"/>
      <w:pPr>
        <w:ind w:left="2401" w:hanging="360"/>
      </w:pPr>
      <w:rPr>
        <w:rFonts w:hint="default"/>
        <w:lang w:val="ro-RO" w:eastAsia="en-US" w:bidi="ar-SA"/>
      </w:rPr>
    </w:lvl>
    <w:lvl w:ilvl="8" w:tplc="60DEA9CE">
      <w:numFmt w:val="bullet"/>
      <w:lvlText w:val="•"/>
      <w:lvlJc w:val="left"/>
      <w:pPr>
        <w:ind w:left="2684" w:hanging="360"/>
      </w:pPr>
      <w:rPr>
        <w:rFonts w:hint="default"/>
        <w:lang w:val="ro-RO" w:eastAsia="en-US" w:bidi="ar-SA"/>
      </w:rPr>
    </w:lvl>
  </w:abstractNum>
  <w:abstractNum w:abstractNumId="12" w15:restartNumberingAfterBreak="0">
    <w:nsid w:val="56287CED"/>
    <w:multiLevelType w:val="hybridMultilevel"/>
    <w:tmpl w:val="D292CE9C"/>
    <w:lvl w:ilvl="0" w:tplc="B8F4EBAA">
      <w:start w:val="1"/>
      <w:numFmt w:val="decimal"/>
      <w:lvlText w:val="%1."/>
      <w:lvlJc w:val="left"/>
      <w:pPr>
        <w:ind w:left="854" w:hanging="428"/>
      </w:pPr>
      <w:rPr>
        <w:rFonts w:ascii="Times New Roman" w:eastAsia="Times New Roman" w:hAnsi="Times New Roman" w:cs="Times New Roman" w:hint="default"/>
        <w:b w:val="0"/>
        <w:bCs w:val="0"/>
        <w:i w:val="0"/>
        <w:iCs w:val="0"/>
        <w:spacing w:val="0"/>
        <w:w w:val="100"/>
        <w:sz w:val="24"/>
        <w:szCs w:val="24"/>
        <w:lang w:val="ro-RO" w:eastAsia="en-US" w:bidi="ar-SA"/>
      </w:rPr>
    </w:lvl>
    <w:lvl w:ilvl="1" w:tplc="617C5CDC">
      <w:numFmt w:val="bullet"/>
      <w:lvlText w:val="•"/>
      <w:lvlJc w:val="left"/>
      <w:pPr>
        <w:ind w:left="1794" w:hanging="428"/>
      </w:pPr>
      <w:rPr>
        <w:rFonts w:hint="default"/>
        <w:lang w:val="ro-RO" w:eastAsia="en-US" w:bidi="ar-SA"/>
      </w:rPr>
    </w:lvl>
    <w:lvl w:ilvl="2" w:tplc="D034FE72">
      <w:numFmt w:val="bullet"/>
      <w:lvlText w:val="•"/>
      <w:lvlJc w:val="left"/>
      <w:pPr>
        <w:ind w:left="2729" w:hanging="428"/>
      </w:pPr>
      <w:rPr>
        <w:rFonts w:hint="default"/>
        <w:lang w:val="ro-RO" w:eastAsia="en-US" w:bidi="ar-SA"/>
      </w:rPr>
    </w:lvl>
    <w:lvl w:ilvl="3" w:tplc="DE144A4E">
      <w:numFmt w:val="bullet"/>
      <w:lvlText w:val="•"/>
      <w:lvlJc w:val="left"/>
      <w:pPr>
        <w:ind w:left="3663" w:hanging="428"/>
      </w:pPr>
      <w:rPr>
        <w:rFonts w:hint="default"/>
        <w:lang w:val="ro-RO" w:eastAsia="en-US" w:bidi="ar-SA"/>
      </w:rPr>
    </w:lvl>
    <w:lvl w:ilvl="4" w:tplc="01102F10">
      <w:numFmt w:val="bullet"/>
      <w:lvlText w:val="•"/>
      <w:lvlJc w:val="left"/>
      <w:pPr>
        <w:ind w:left="4598" w:hanging="428"/>
      </w:pPr>
      <w:rPr>
        <w:rFonts w:hint="default"/>
        <w:lang w:val="ro-RO" w:eastAsia="en-US" w:bidi="ar-SA"/>
      </w:rPr>
    </w:lvl>
    <w:lvl w:ilvl="5" w:tplc="CC1C0744">
      <w:numFmt w:val="bullet"/>
      <w:lvlText w:val="•"/>
      <w:lvlJc w:val="left"/>
      <w:pPr>
        <w:ind w:left="5533" w:hanging="428"/>
      </w:pPr>
      <w:rPr>
        <w:rFonts w:hint="default"/>
        <w:lang w:val="ro-RO" w:eastAsia="en-US" w:bidi="ar-SA"/>
      </w:rPr>
    </w:lvl>
    <w:lvl w:ilvl="6" w:tplc="11C2B452">
      <w:numFmt w:val="bullet"/>
      <w:lvlText w:val="•"/>
      <w:lvlJc w:val="left"/>
      <w:pPr>
        <w:ind w:left="6467" w:hanging="428"/>
      </w:pPr>
      <w:rPr>
        <w:rFonts w:hint="default"/>
        <w:lang w:val="ro-RO" w:eastAsia="en-US" w:bidi="ar-SA"/>
      </w:rPr>
    </w:lvl>
    <w:lvl w:ilvl="7" w:tplc="31086892">
      <w:numFmt w:val="bullet"/>
      <w:lvlText w:val="•"/>
      <w:lvlJc w:val="left"/>
      <w:pPr>
        <w:ind w:left="7402" w:hanging="428"/>
      </w:pPr>
      <w:rPr>
        <w:rFonts w:hint="default"/>
        <w:lang w:val="ro-RO" w:eastAsia="en-US" w:bidi="ar-SA"/>
      </w:rPr>
    </w:lvl>
    <w:lvl w:ilvl="8" w:tplc="2216FFC6">
      <w:numFmt w:val="bullet"/>
      <w:lvlText w:val="•"/>
      <w:lvlJc w:val="left"/>
      <w:pPr>
        <w:ind w:left="8337" w:hanging="428"/>
      </w:pPr>
      <w:rPr>
        <w:rFonts w:hint="default"/>
        <w:lang w:val="ro-RO" w:eastAsia="en-US" w:bidi="ar-SA"/>
      </w:rPr>
    </w:lvl>
  </w:abstractNum>
  <w:abstractNum w:abstractNumId="13" w15:restartNumberingAfterBreak="0">
    <w:nsid w:val="5B896BF7"/>
    <w:multiLevelType w:val="hybridMultilevel"/>
    <w:tmpl w:val="88361FDC"/>
    <w:lvl w:ilvl="0" w:tplc="A17CA064">
      <w:numFmt w:val="bullet"/>
      <w:lvlText w:val=""/>
      <w:lvlJc w:val="left"/>
      <w:pPr>
        <w:ind w:left="350" w:hanging="219"/>
      </w:pPr>
      <w:rPr>
        <w:rFonts w:ascii="Symbol" w:eastAsia="Symbol" w:hAnsi="Symbol" w:cs="Symbol" w:hint="default"/>
        <w:b w:val="0"/>
        <w:bCs w:val="0"/>
        <w:i w:val="0"/>
        <w:iCs w:val="0"/>
        <w:spacing w:val="0"/>
        <w:w w:val="100"/>
        <w:sz w:val="24"/>
        <w:szCs w:val="24"/>
        <w:lang w:val="ro-RO" w:eastAsia="en-US" w:bidi="ar-SA"/>
      </w:rPr>
    </w:lvl>
    <w:lvl w:ilvl="1" w:tplc="97C4A4EC">
      <w:numFmt w:val="bullet"/>
      <w:lvlText w:val="•"/>
      <w:lvlJc w:val="left"/>
      <w:pPr>
        <w:ind w:left="713" w:hanging="219"/>
      </w:pPr>
      <w:rPr>
        <w:rFonts w:hint="default"/>
        <w:lang w:val="ro-RO" w:eastAsia="en-US" w:bidi="ar-SA"/>
      </w:rPr>
    </w:lvl>
    <w:lvl w:ilvl="2" w:tplc="A240E33A">
      <w:numFmt w:val="bullet"/>
      <w:lvlText w:val="•"/>
      <w:lvlJc w:val="left"/>
      <w:pPr>
        <w:ind w:left="1066" w:hanging="219"/>
      </w:pPr>
      <w:rPr>
        <w:rFonts w:hint="default"/>
        <w:lang w:val="ro-RO" w:eastAsia="en-US" w:bidi="ar-SA"/>
      </w:rPr>
    </w:lvl>
    <w:lvl w:ilvl="3" w:tplc="E5F819BE">
      <w:numFmt w:val="bullet"/>
      <w:lvlText w:val="•"/>
      <w:lvlJc w:val="left"/>
      <w:pPr>
        <w:ind w:left="1419" w:hanging="219"/>
      </w:pPr>
      <w:rPr>
        <w:rFonts w:hint="default"/>
        <w:lang w:val="ro-RO" w:eastAsia="en-US" w:bidi="ar-SA"/>
      </w:rPr>
    </w:lvl>
    <w:lvl w:ilvl="4" w:tplc="D0D2A85C">
      <w:numFmt w:val="bullet"/>
      <w:lvlText w:val="•"/>
      <w:lvlJc w:val="left"/>
      <w:pPr>
        <w:ind w:left="1772" w:hanging="219"/>
      </w:pPr>
      <w:rPr>
        <w:rFonts w:hint="default"/>
        <w:lang w:val="ro-RO" w:eastAsia="en-US" w:bidi="ar-SA"/>
      </w:rPr>
    </w:lvl>
    <w:lvl w:ilvl="5" w:tplc="5336A568">
      <w:numFmt w:val="bullet"/>
      <w:lvlText w:val="•"/>
      <w:lvlJc w:val="left"/>
      <w:pPr>
        <w:ind w:left="2125" w:hanging="219"/>
      </w:pPr>
      <w:rPr>
        <w:rFonts w:hint="default"/>
        <w:lang w:val="ro-RO" w:eastAsia="en-US" w:bidi="ar-SA"/>
      </w:rPr>
    </w:lvl>
    <w:lvl w:ilvl="6" w:tplc="2286E20A">
      <w:numFmt w:val="bullet"/>
      <w:lvlText w:val="•"/>
      <w:lvlJc w:val="left"/>
      <w:pPr>
        <w:ind w:left="2478" w:hanging="219"/>
      </w:pPr>
      <w:rPr>
        <w:rFonts w:hint="default"/>
        <w:lang w:val="ro-RO" w:eastAsia="en-US" w:bidi="ar-SA"/>
      </w:rPr>
    </w:lvl>
    <w:lvl w:ilvl="7" w:tplc="1F30F134">
      <w:numFmt w:val="bullet"/>
      <w:lvlText w:val="•"/>
      <w:lvlJc w:val="left"/>
      <w:pPr>
        <w:ind w:left="2831" w:hanging="219"/>
      </w:pPr>
      <w:rPr>
        <w:rFonts w:hint="default"/>
        <w:lang w:val="ro-RO" w:eastAsia="en-US" w:bidi="ar-SA"/>
      </w:rPr>
    </w:lvl>
    <w:lvl w:ilvl="8" w:tplc="F978321E">
      <w:numFmt w:val="bullet"/>
      <w:lvlText w:val="•"/>
      <w:lvlJc w:val="left"/>
      <w:pPr>
        <w:ind w:left="3184" w:hanging="219"/>
      </w:pPr>
      <w:rPr>
        <w:rFonts w:hint="default"/>
        <w:lang w:val="ro-RO" w:eastAsia="en-US" w:bidi="ar-SA"/>
      </w:rPr>
    </w:lvl>
  </w:abstractNum>
  <w:abstractNum w:abstractNumId="14" w15:restartNumberingAfterBreak="0">
    <w:nsid w:val="5DB82A32"/>
    <w:multiLevelType w:val="hybridMultilevel"/>
    <w:tmpl w:val="EE804C24"/>
    <w:lvl w:ilvl="0" w:tplc="514AE126">
      <w:numFmt w:val="bullet"/>
      <w:lvlText w:val=""/>
      <w:lvlJc w:val="left"/>
      <w:pPr>
        <w:ind w:left="282" w:hanging="219"/>
      </w:pPr>
      <w:rPr>
        <w:rFonts w:ascii="Symbol" w:eastAsia="Symbol" w:hAnsi="Symbol" w:cs="Symbol" w:hint="default"/>
        <w:b w:val="0"/>
        <w:bCs w:val="0"/>
        <w:i w:val="0"/>
        <w:iCs w:val="0"/>
        <w:spacing w:val="0"/>
        <w:w w:val="100"/>
        <w:sz w:val="24"/>
        <w:szCs w:val="24"/>
        <w:lang w:val="ro-RO" w:eastAsia="en-US" w:bidi="ar-SA"/>
      </w:rPr>
    </w:lvl>
    <w:lvl w:ilvl="1" w:tplc="EE32AABA">
      <w:numFmt w:val="bullet"/>
      <w:lvlText w:val="•"/>
      <w:lvlJc w:val="left"/>
      <w:pPr>
        <w:ind w:left="577" w:hanging="219"/>
      </w:pPr>
      <w:rPr>
        <w:rFonts w:hint="default"/>
        <w:lang w:val="ro-RO" w:eastAsia="en-US" w:bidi="ar-SA"/>
      </w:rPr>
    </w:lvl>
    <w:lvl w:ilvl="2" w:tplc="43F0A1F2">
      <w:numFmt w:val="bullet"/>
      <w:lvlText w:val="•"/>
      <w:lvlJc w:val="left"/>
      <w:pPr>
        <w:ind w:left="874" w:hanging="219"/>
      </w:pPr>
      <w:rPr>
        <w:rFonts w:hint="default"/>
        <w:lang w:val="ro-RO" w:eastAsia="en-US" w:bidi="ar-SA"/>
      </w:rPr>
    </w:lvl>
    <w:lvl w:ilvl="3" w:tplc="5EC669E2">
      <w:numFmt w:val="bullet"/>
      <w:lvlText w:val="•"/>
      <w:lvlJc w:val="left"/>
      <w:pPr>
        <w:ind w:left="1171" w:hanging="219"/>
      </w:pPr>
      <w:rPr>
        <w:rFonts w:hint="default"/>
        <w:lang w:val="ro-RO" w:eastAsia="en-US" w:bidi="ar-SA"/>
      </w:rPr>
    </w:lvl>
    <w:lvl w:ilvl="4" w:tplc="5D16B1D4">
      <w:numFmt w:val="bullet"/>
      <w:lvlText w:val="•"/>
      <w:lvlJc w:val="left"/>
      <w:pPr>
        <w:ind w:left="1468" w:hanging="219"/>
      </w:pPr>
      <w:rPr>
        <w:rFonts w:hint="default"/>
        <w:lang w:val="ro-RO" w:eastAsia="en-US" w:bidi="ar-SA"/>
      </w:rPr>
    </w:lvl>
    <w:lvl w:ilvl="5" w:tplc="BF6C38C4">
      <w:numFmt w:val="bullet"/>
      <w:lvlText w:val="•"/>
      <w:lvlJc w:val="left"/>
      <w:pPr>
        <w:ind w:left="1765" w:hanging="219"/>
      </w:pPr>
      <w:rPr>
        <w:rFonts w:hint="default"/>
        <w:lang w:val="ro-RO" w:eastAsia="en-US" w:bidi="ar-SA"/>
      </w:rPr>
    </w:lvl>
    <w:lvl w:ilvl="6" w:tplc="330EF294">
      <w:numFmt w:val="bullet"/>
      <w:lvlText w:val="•"/>
      <w:lvlJc w:val="left"/>
      <w:pPr>
        <w:ind w:left="2062" w:hanging="219"/>
      </w:pPr>
      <w:rPr>
        <w:rFonts w:hint="default"/>
        <w:lang w:val="ro-RO" w:eastAsia="en-US" w:bidi="ar-SA"/>
      </w:rPr>
    </w:lvl>
    <w:lvl w:ilvl="7" w:tplc="C3D8E3C4">
      <w:numFmt w:val="bullet"/>
      <w:lvlText w:val="•"/>
      <w:lvlJc w:val="left"/>
      <w:pPr>
        <w:ind w:left="2359" w:hanging="219"/>
      </w:pPr>
      <w:rPr>
        <w:rFonts w:hint="default"/>
        <w:lang w:val="ro-RO" w:eastAsia="en-US" w:bidi="ar-SA"/>
      </w:rPr>
    </w:lvl>
    <w:lvl w:ilvl="8" w:tplc="8B30257E">
      <w:numFmt w:val="bullet"/>
      <w:lvlText w:val="•"/>
      <w:lvlJc w:val="left"/>
      <w:pPr>
        <w:ind w:left="2656" w:hanging="219"/>
      </w:pPr>
      <w:rPr>
        <w:rFonts w:hint="default"/>
        <w:lang w:val="ro-RO" w:eastAsia="en-US" w:bidi="ar-SA"/>
      </w:rPr>
    </w:lvl>
  </w:abstractNum>
  <w:abstractNum w:abstractNumId="15" w15:restartNumberingAfterBreak="0">
    <w:nsid w:val="650D69AD"/>
    <w:multiLevelType w:val="hybridMultilevel"/>
    <w:tmpl w:val="060EA182"/>
    <w:lvl w:ilvl="0" w:tplc="0418000F">
      <w:start w:val="1"/>
      <w:numFmt w:val="decimal"/>
      <w:lvlText w:val="%1."/>
      <w:lvlJc w:val="left"/>
      <w:pPr>
        <w:ind w:left="720" w:hanging="360"/>
      </w:pPr>
    </w:lvl>
    <w:lvl w:ilvl="1" w:tplc="755832DE">
      <w:start w:val="1"/>
      <w:numFmt w:val="lowerLetter"/>
      <w:lvlText w:val="%2."/>
      <w:lvlJc w:val="left"/>
      <w:pPr>
        <w:ind w:left="1440" w:hanging="360"/>
      </w:pPr>
      <w:rPr>
        <w:rFonts w:ascii="Times New Roman" w:eastAsia="Times New Roman" w:hAnsi="Times New Roman" w:cs="Times New Roman"/>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6A1F68C4"/>
    <w:multiLevelType w:val="hybridMultilevel"/>
    <w:tmpl w:val="CD862EFC"/>
    <w:lvl w:ilvl="0" w:tplc="C696E0E0">
      <w:numFmt w:val="bullet"/>
      <w:lvlText w:val=""/>
      <w:lvlJc w:val="left"/>
      <w:pPr>
        <w:ind w:left="283" w:hanging="219"/>
      </w:pPr>
      <w:rPr>
        <w:rFonts w:ascii="Symbol" w:eastAsia="Symbol" w:hAnsi="Symbol" w:cs="Symbol" w:hint="default"/>
        <w:b w:val="0"/>
        <w:bCs w:val="0"/>
        <w:i w:val="0"/>
        <w:iCs w:val="0"/>
        <w:spacing w:val="0"/>
        <w:w w:val="100"/>
        <w:sz w:val="24"/>
        <w:szCs w:val="24"/>
        <w:lang w:val="ro-RO" w:eastAsia="en-US" w:bidi="ar-SA"/>
      </w:rPr>
    </w:lvl>
    <w:lvl w:ilvl="1" w:tplc="A22E4BC0">
      <w:numFmt w:val="bullet"/>
      <w:lvlText w:val="•"/>
      <w:lvlJc w:val="left"/>
      <w:pPr>
        <w:ind w:left="641" w:hanging="219"/>
      </w:pPr>
      <w:rPr>
        <w:rFonts w:hint="default"/>
        <w:lang w:val="ro-RO" w:eastAsia="en-US" w:bidi="ar-SA"/>
      </w:rPr>
    </w:lvl>
    <w:lvl w:ilvl="2" w:tplc="81CE5CA2">
      <w:numFmt w:val="bullet"/>
      <w:lvlText w:val="•"/>
      <w:lvlJc w:val="left"/>
      <w:pPr>
        <w:ind w:left="1002" w:hanging="219"/>
      </w:pPr>
      <w:rPr>
        <w:rFonts w:hint="default"/>
        <w:lang w:val="ro-RO" w:eastAsia="en-US" w:bidi="ar-SA"/>
      </w:rPr>
    </w:lvl>
    <w:lvl w:ilvl="3" w:tplc="16D8C562">
      <w:numFmt w:val="bullet"/>
      <w:lvlText w:val="•"/>
      <w:lvlJc w:val="left"/>
      <w:pPr>
        <w:ind w:left="1363" w:hanging="219"/>
      </w:pPr>
      <w:rPr>
        <w:rFonts w:hint="default"/>
        <w:lang w:val="ro-RO" w:eastAsia="en-US" w:bidi="ar-SA"/>
      </w:rPr>
    </w:lvl>
    <w:lvl w:ilvl="4" w:tplc="F14EF83E">
      <w:numFmt w:val="bullet"/>
      <w:lvlText w:val="•"/>
      <w:lvlJc w:val="left"/>
      <w:pPr>
        <w:ind w:left="1724" w:hanging="219"/>
      </w:pPr>
      <w:rPr>
        <w:rFonts w:hint="default"/>
        <w:lang w:val="ro-RO" w:eastAsia="en-US" w:bidi="ar-SA"/>
      </w:rPr>
    </w:lvl>
    <w:lvl w:ilvl="5" w:tplc="2EAA8F8E">
      <w:numFmt w:val="bullet"/>
      <w:lvlText w:val="•"/>
      <w:lvlJc w:val="left"/>
      <w:pPr>
        <w:ind w:left="2085" w:hanging="219"/>
      </w:pPr>
      <w:rPr>
        <w:rFonts w:hint="default"/>
        <w:lang w:val="ro-RO" w:eastAsia="en-US" w:bidi="ar-SA"/>
      </w:rPr>
    </w:lvl>
    <w:lvl w:ilvl="6" w:tplc="B86C7F78">
      <w:numFmt w:val="bullet"/>
      <w:lvlText w:val="•"/>
      <w:lvlJc w:val="left"/>
      <w:pPr>
        <w:ind w:left="2446" w:hanging="219"/>
      </w:pPr>
      <w:rPr>
        <w:rFonts w:hint="default"/>
        <w:lang w:val="ro-RO" w:eastAsia="en-US" w:bidi="ar-SA"/>
      </w:rPr>
    </w:lvl>
    <w:lvl w:ilvl="7" w:tplc="ADC4D2B4">
      <w:numFmt w:val="bullet"/>
      <w:lvlText w:val="•"/>
      <w:lvlJc w:val="left"/>
      <w:pPr>
        <w:ind w:left="2807" w:hanging="219"/>
      </w:pPr>
      <w:rPr>
        <w:rFonts w:hint="default"/>
        <w:lang w:val="ro-RO" w:eastAsia="en-US" w:bidi="ar-SA"/>
      </w:rPr>
    </w:lvl>
    <w:lvl w:ilvl="8" w:tplc="D23A7272">
      <w:numFmt w:val="bullet"/>
      <w:lvlText w:val="•"/>
      <w:lvlJc w:val="left"/>
      <w:pPr>
        <w:ind w:left="3168" w:hanging="219"/>
      </w:pPr>
      <w:rPr>
        <w:rFonts w:hint="default"/>
        <w:lang w:val="ro-RO" w:eastAsia="en-US" w:bidi="ar-SA"/>
      </w:rPr>
    </w:lvl>
  </w:abstractNum>
  <w:abstractNum w:abstractNumId="17" w15:restartNumberingAfterBreak="0">
    <w:nsid w:val="718556D9"/>
    <w:multiLevelType w:val="hybridMultilevel"/>
    <w:tmpl w:val="F3BC10EA"/>
    <w:lvl w:ilvl="0" w:tplc="50EE3D42">
      <w:numFmt w:val="bullet"/>
      <w:lvlText w:val=""/>
      <w:lvlJc w:val="left"/>
      <w:pPr>
        <w:ind w:left="283" w:hanging="219"/>
      </w:pPr>
      <w:rPr>
        <w:rFonts w:ascii="Symbol" w:eastAsia="Symbol" w:hAnsi="Symbol" w:cs="Symbol" w:hint="default"/>
        <w:b w:val="0"/>
        <w:bCs w:val="0"/>
        <w:i w:val="0"/>
        <w:iCs w:val="0"/>
        <w:spacing w:val="0"/>
        <w:w w:val="100"/>
        <w:sz w:val="24"/>
        <w:szCs w:val="24"/>
        <w:lang w:val="ro-RO" w:eastAsia="en-US" w:bidi="ar-SA"/>
      </w:rPr>
    </w:lvl>
    <w:lvl w:ilvl="1" w:tplc="8028EF88">
      <w:numFmt w:val="bullet"/>
      <w:lvlText w:val="•"/>
      <w:lvlJc w:val="left"/>
      <w:pPr>
        <w:ind w:left="641" w:hanging="219"/>
      </w:pPr>
      <w:rPr>
        <w:rFonts w:hint="default"/>
        <w:lang w:val="ro-RO" w:eastAsia="en-US" w:bidi="ar-SA"/>
      </w:rPr>
    </w:lvl>
    <w:lvl w:ilvl="2" w:tplc="C70E1706">
      <w:numFmt w:val="bullet"/>
      <w:lvlText w:val="•"/>
      <w:lvlJc w:val="left"/>
      <w:pPr>
        <w:ind w:left="1002" w:hanging="219"/>
      </w:pPr>
      <w:rPr>
        <w:rFonts w:hint="default"/>
        <w:lang w:val="ro-RO" w:eastAsia="en-US" w:bidi="ar-SA"/>
      </w:rPr>
    </w:lvl>
    <w:lvl w:ilvl="3" w:tplc="83E429CC">
      <w:numFmt w:val="bullet"/>
      <w:lvlText w:val="•"/>
      <w:lvlJc w:val="left"/>
      <w:pPr>
        <w:ind w:left="1363" w:hanging="219"/>
      </w:pPr>
      <w:rPr>
        <w:rFonts w:hint="default"/>
        <w:lang w:val="ro-RO" w:eastAsia="en-US" w:bidi="ar-SA"/>
      </w:rPr>
    </w:lvl>
    <w:lvl w:ilvl="4" w:tplc="C8CAA6FE">
      <w:numFmt w:val="bullet"/>
      <w:lvlText w:val="•"/>
      <w:lvlJc w:val="left"/>
      <w:pPr>
        <w:ind w:left="1724" w:hanging="219"/>
      </w:pPr>
      <w:rPr>
        <w:rFonts w:hint="default"/>
        <w:lang w:val="ro-RO" w:eastAsia="en-US" w:bidi="ar-SA"/>
      </w:rPr>
    </w:lvl>
    <w:lvl w:ilvl="5" w:tplc="F57E78B0">
      <w:numFmt w:val="bullet"/>
      <w:lvlText w:val="•"/>
      <w:lvlJc w:val="left"/>
      <w:pPr>
        <w:ind w:left="2085" w:hanging="219"/>
      </w:pPr>
      <w:rPr>
        <w:rFonts w:hint="default"/>
        <w:lang w:val="ro-RO" w:eastAsia="en-US" w:bidi="ar-SA"/>
      </w:rPr>
    </w:lvl>
    <w:lvl w:ilvl="6" w:tplc="6666D900">
      <w:numFmt w:val="bullet"/>
      <w:lvlText w:val="•"/>
      <w:lvlJc w:val="left"/>
      <w:pPr>
        <w:ind w:left="2446" w:hanging="219"/>
      </w:pPr>
      <w:rPr>
        <w:rFonts w:hint="default"/>
        <w:lang w:val="ro-RO" w:eastAsia="en-US" w:bidi="ar-SA"/>
      </w:rPr>
    </w:lvl>
    <w:lvl w:ilvl="7" w:tplc="70DC1680">
      <w:numFmt w:val="bullet"/>
      <w:lvlText w:val="•"/>
      <w:lvlJc w:val="left"/>
      <w:pPr>
        <w:ind w:left="2807" w:hanging="219"/>
      </w:pPr>
      <w:rPr>
        <w:rFonts w:hint="default"/>
        <w:lang w:val="ro-RO" w:eastAsia="en-US" w:bidi="ar-SA"/>
      </w:rPr>
    </w:lvl>
    <w:lvl w:ilvl="8" w:tplc="9C6A1864">
      <w:numFmt w:val="bullet"/>
      <w:lvlText w:val="•"/>
      <w:lvlJc w:val="left"/>
      <w:pPr>
        <w:ind w:left="3168" w:hanging="219"/>
      </w:pPr>
      <w:rPr>
        <w:rFonts w:hint="default"/>
        <w:lang w:val="ro-RO" w:eastAsia="en-US" w:bidi="ar-SA"/>
      </w:rPr>
    </w:lvl>
  </w:abstractNum>
  <w:abstractNum w:abstractNumId="18" w15:restartNumberingAfterBreak="0">
    <w:nsid w:val="777F124C"/>
    <w:multiLevelType w:val="hybridMultilevel"/>
    <w:tmpl w:val="5BA65850"/>
    <w:lvl w:ilvl="0" w:tplc="45E02924">
      <w:numFmt w:val="bullet"/>
      <w:lvlText w:val=""/>
      <w:lvlJc w:val="left"/>
      <w:pPr>
        <w:ind w:left="282" w:hanging="219"/>
      </w:pPr>
      <w:rPr>
        <w:rFonts w:ascii="Symbol" w:eastAsia="Symbol" w:hAnsi="Symbol" w:cs="Symbol" w:hint="default"/>
        <w:b w:val="0"/>
        <w:bCs w:val="0"/>
        <w:i w:val="0"/>
        <w:iCs w:val="0"/>
        <w:spacing w:val="0"/>
        <w:w w:val="100"/>
        <w:sz w:val="24"/>
        <w:szCs w:val="24"/>
        <w:lang w:val="ro-RO" w:eastAsia="en-US" w:bidi="ar-SA"/>
      </w:rPr>
    </w:lvl>
    <w:lvl w:ilvl="1" w:tplc="9C947EE6">
      <w:numFmt w:val="bullet"/>
      <w:lvlText w:val="•"/>
      <w:lvlJc w:val="left"/>
      <w:pPr>
        <w:ind w:left="577" w:hanging="219"/>
      </w:pPr>
      <w:rPr>
        <w:rFonts w:hint="default"/>
        <w:lang w:val="ro-RO" w:eastAsia="en-US" w:bidi="ar-SA"/>
      </w:rPr>
    </w:lvl>
    <w:lvl w:ilvl="2" w:tplc="A3625B82">
      <w:numFmt w:val="bullet"/>
      <w:lvlText w:val="•"/>
      <w:lvlJc w:val="left"/>
      <w:pPr>
        <w:ind w:left="874" w:hanging="219"/>
      </w:pPr>
      <w:rPr>
        <w:rFonts w:hint="default"/>
        <w:lang w:val="ro-RO" w:eastAsia="en-US" w:bidi="ar-SA"/>
      </w:rPr>
    </w:lvl>
    <w:lvl w:ilvl="3" w:tplc="277AEDC6">
      <w:numFmt w:val="bullet"/>
      <w:lvlText w:val="•"/>
      <w:lvlJc w:val="left"/>
      <w:pPr>
        <w:ind w:left="1171" w:hanging="219"/>
      </w:pPr>
      <w:rPr>
        <w:rFonts w:hint="default"/>
        <w:lang w:val="ro-RO" w:eastAsia="en-US" w:bidi="ar-SA"/>
      </w:rPr>
    </w:lvl>
    <w:lvl w:ilvl="4" w:tplc="81F8ADE8">
      <w:numFmt w:val="bullet"/>
      <w:lvlText w:val="•"/>
      <w:lvlJc w:val="left"/>
      <w:pPr>
        <w:ind w:left="1468" w:hanging="219"/>
      </w:pPr>
      <w:rPr>
        <w:rFonts w:hint="default"/>
        <w:lang w:val="ro-RO" w:eastAsia="en-US" w:bidi="ar-SA"/>
      </w:rPr>
    </w:lvl>
    <w:lvl w:ilvl="5" w:tplc="41967010">
      <w:numFmt w:val="bullet"/>
      <w:lvlText w:val="•"/>
      <w:lvlJc w:val="left"/>
      <w:pPr>
        <w:ind w:left="1765" w:hanging="219"/>
      </w:pPr>
      <w:rPr>
        <w:rFonts w:hint="default"/>
        <w:lang w:val="ro-RO" w:eastAsia="en-US" w:bidi="ar-SA"/>
      </w:rPr>
    </w:lvl>
    <w:lvl w:ilvl="6" w:tplc="8B025660">
      <w:numFmt w:val="bullet"/>
      <w:lvlText w:val="•"/>
      <w:lvlJc w:val="left"/>
      <w:pPr>
        <w:ind w:left="2062" w:hanging="219"/>
      </w:pPr>
      <w:rPr>
        <w:rFonts w:hint="default"/>
        <w:lang w:val="ro-RO" w:eastAsia="en-US" w:bidi="ar-SA"/>
      </w:rPr>
    </w:lvl>
    <w:lvl w:ilvl="7" w:tplc="32DC841A">
      <w:numFmt w:val="bullet"/>
      <w:lvlText w:val="•"/>
      <w:lvlJc w:val="left"/>
      <w:pPr>
        <w:ind w:left="2359" w:hanging="219"/>
      </w:pPr>
      <w:rPr>
        <w:rFonts w:hint="default"/>
        <w:lang w:val="ro-RO" w:eastAsia="en-US" w:bidi="ar-SA"/>
      </w:rPr>
    </w:lvl>
    <w:lvl w:ilvl="8" w:tplc="3AEAAB52">
      <w:numFmt w:val="bullet"/>
      <w:lvlText w:val="•"/>
      <w:lvlJc w:val="left"/>
      <w:pPr>
        <w:ind w:left="2656" w:hanging="219"/>
      </w:pPr>
      <w:rPr>
        <w:rFonts w:hint="default"/>
        <w:lang w:val="ro-RO" w:eastAsia="en-US" w:bidi="ar-SA"/>
      </w:rPr>
    </w:lvl>
  </w:abstractNum>
  <w:abstractNum w:abstractNumId="19" w15:restartNumberingAfterBreak="0">
    <w:nsid w:val="78C03BBA"/>
    <w:multiLevelType w:val="hybridMultilevel"/>
    <w:tmpl w:val="3A3EE494"/>
    <w:lvl w:ilvl="0" w:tplc="845AD302">
      <w:numFmt w:val="bullet"/>
      <w:lvlText w:val=""/>
      <w:lvlJc w:val="left"/>
      <w:pPr>
        <w:ind w:left="350" w:hanging="219"/>
      </w:pPr>
      <w:rPr>
        <w:rFonts w:ascii="Symbol" w:eastAsia="Symbol" w:hAnsi="Symbol" w:cs="Symbol" w:hint="default"/>
        <w:b w:val="0"/>
        <w:bCs w:val="0"/>
        <w:i w:val="0"/>
        <w:iCs w:val="0"/>
        <w:spacing w:val="0"/>
        <w:w w:val="100"/>
        <w:sz w:val="24"/>
        <w:szCs w:val="24"/>
        <w:lang w:val="ro-RO" w:eastAsia="en-US" w:bidi="ar-SA"/>
      </w:rPr>
    </w:lvl>
    <w:lvl w:ilvl="1" w:tplc="A670B85A">
      <w:numFmt w:val="bullet"/>
      <w:lvlText w:val="•"/>
      <w:lvlJc w:val="left"/>
      <w:pPr>
        <w:ind w:left="713" w:hanging="219"/>
      </w:pPr>
      <w:rPr>
        <w:rFonts w:hint="default"/>
        <w:lang w:val="ro-RO" w:eastAsia="en-US" w:bidi="ar-SA"/>
      </w:rPr>
    </w:lvl>
    <w:lvl w:ilvl="2" w:tplc="E64CB1DE">
      <w:numFmt w:val="bullet"/>
      <w:lvlText w:val="•"/>
      <w:lvlJc w:val="left"/>
      <w:pPr>
        <w:ind w:left="1066" w:hanging="219"/>
      </w:pPr>
      <w:rPr>
        <w:rFonts w:hint="default"/>
        <w:lang w:val="ro-RO" w:eastAsia="en-US" w:bidi="ar-SA"/>
      </w:rPr>
    </w:lvl>
    <w:lvl w:ilvl="3" w:tplc="16368CB0">
      <w:numFmt w:val="bullet"/>
      <w:lvlText w:val="•"/>
      <w:lvlJc w:val="left"/>
      <w:pPr>
        <w:ind w:left="1419" w:hanging="219"/>
      </w:pPr>
      <w:rPr>
        <w:rFonts w:hint="default"/>
        <w:lang w:val="ro-RO" w:eastAsia="en-US" w:bidi="ar-SA"/>
      </w:rPr>
    </w:lvl>
    <w:lvl w:ilvl="4" w:tplc="BD3E834E">
      <w:numFmt w:val="bullet"/>
      <w:lvlText w:val="•"/>
      <w:lvlJc w:val="left"/>
      <w:pPr>
        <w:ind w:left="1772" w:hanging="219"/>
      </w:pPr>
      <w:rPr>
        <w:rFonts w:hint="default"/>
        <w:lang w:val="ro-RO" w:eastAsia="en-US" w:bidi="ar-SA"/>
      </w:rPr>
    </w:lvl>
    <w:lvl w:ilvl="5" w:tplc="C3960ABE">
      <w:numFmt w:val="bullet"/>
      <w:lvlText w:val="•"/>
      <w:lvlJc w:val="left"/>
      <w:pPr>
        <w:ind w:left="2125" w:hanging="219"/>
      </w:pPr>
      <w:rPr>
        <w:rFonts w:hint="default"/>
        <w:lang w:val="ro-RO" w:eastAsia="en-US" w:bidi="ar-SA"/>
      </w:rPr>
    </w:lvl>
    <w:lvl w:ilvl="6" w:tplc="73B2DDAE">
      <w:numFmt w:val="bullet"/>
      <w:lvlText w:val="•"/>
      <w:lvlJc w:val="left"/>
      <w:pPr>
        <w:ind w:left="2478" w:hanging="219"/>
      </w:pPr>
      <w:rPr>
        <w:rFonts w:hint="default"/>
        <w:lang w:val="ro-RO" w:eastAsia="en-US" w:bidi="ar-SA"/>
      </w:rPr>
    </w:lvl>
    <w:lvl w:ilvl="7" w:tplc="EBBC2052">
      <w:numFmt w:val="bullet"/>
      <w:lvlText w:val="•"/>
      <w:lvlJc w:val="left"/>
      <w:pPr>
        <w:ind w:left="2831" w:hanging="219"/>
      </w:pPr>
      <w:rPr>
        <w:rFonts w:hint="default"/>
        <w:lang w:val="ro-RO" w:eastAsia="en-US" w:bidi="ar-SA"/>
      </w:rPr>
    </w:lvl>
    <w:lvl w:ilvl="8" w:tplc="584E2B3A">
      <w:numFmt w:val="bullet"/>
      <w:lvlText w:val="•"/>
      <w:lvlJc w:val="left"/>
      <w:pPr>
        <w:ind w:left="3184" w:hanging="219"/>
      </w:pPr>
      <w:rPr>
        <w:rFonts w:hint="default"/>
        <w:lang w:val="ro-RO" w:eastAsia="en-US" w:bidi="ar-SA"/>
      </w:rPr>
    </w:lvl>
  </w:abstractNum>
  <w:abstractNum w:abstractNumId="20" w15:restartNumberingAfterBreak="0">
    <w:nsid w:val="7C257422"/>
    <w:multiLevelType w:val="hybridMultilevel"/>
    <w:tmpl w:val="FC866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DD7661A"/>
    <w:multiLevelType w:val="hybridMultilevel"/>
    <w:tmpl w:val="64DA6F84"/>
    <w:lvl w:ilvl="0" w:tplc="7EF29382">
      <w:numFmt w:val="bullet"/>
      <w:lvlText w:val=""/>
      <w:lvlJc w:val="left"/>
      <w:pPr>
        <w:ind w:left="282" w:hanging="219"/>
      </w:pPr>
      <w:rPr>
        <w:rFonts w:ascii="Symbol" w:eastAsia="Symbol" w:hAnsi="Symbol" w:cs="Symbol" w:hint="default"/>
        <w:b w:val="0"/>
        <w:bCs w:val="0"/>
        <w:i w:val="0"/>
        <w:iCs w:val="0"/>
        <w:spacing w:val="0"/>
        <w:w w:val="100"/>
        <w:sz w:val="24"/>
        <w:szCs w:val="24"/>
        <w:lang w:val="ro-RO" w:eastAsia="en-US" w:bidi="ar-SA"/>
      </w:rPr>
    </w:lvl>
    <w:lvl w:ilvl="1" w:tplc="6422CE38">
      <w:numFmt w:val="bullet"/>
      <w:lvlText w:val="•"/>
      <w:lvlJc w:val="left"/>
      <w:pPr>
        <w:ind w:left="577" w:hanging="219"/>
      </w:pPr>
      <w:rPr>
        <w:rFonts w:hint="default"/>
        <w:lang w:val="ro-RO" w:eastAsia="en-US" w:bidi="ar-SA"/>
      </w:rPr>
    </w:lvl>
    <w:lvl w:ilvl="2" w:tplc="FA320208">
      <w:numFmt w:val="bullet"/>
      <w:lvlText w:val="•"/>
      <w:lvlJc w:val="left"/>
      <w:pPr>
        <w:ind w:left="874" w:hanging="219"/>
      </w:pPr>
      <w:rPr>
        <w:rFonts w:hint="default"/>
        <w:lang w:val="ro-RO" w:eastAsia="en-US" w:bidi="ar-SA"/>
      </w:rPr>
    </w:lvl>
    <w:lvl w:ilvl="3" w:tplc="3C4468A4">
      <w:numFmt w:val="bullet"/>
      <w:lvlText w:val="•"/>
      <w:lvlJc w:val="left"/>
      <w:pPr>
        <w:ind w:left="1171" w:hanging="219"/>
      </w:pPr>
      <w:rPr>
        <w:rFonts w:hint="default"/>
        <w:lang w:val="ro-RO" w:eastAsia="en-US" w:bidi="ar-SA"/>
      </w:rPr>
    </w:lvl>
    <w:lvl w:ilvl="4" w:tplc="F240194A">
      <w:numFmt w:val="bullet"/>
      <w:lvlText w:val="•"/>
      <w:lvlJc w:val="left"/>
      <w:pPr>
        <w:ind w:left="1468" w:hanging="219"/>
      </w:pPr>
      <w:rPr>
        <w:rFonts w:hint="default"/>
        <w:lang w:val="ro-RO" w:eastAsia="en-US" w:bidi="ar-SA"/>
      </w:rPr>
    </w:lvl>
    <w:lvl w:ilvl="5" w:tplc="840C530C">
      <w:numFmt w:val="bullet"/>
      <w:lvlText w:val="•"/>
      <w:lvlJc w:val="left"/>
      <w:pPr>
        <w:ind w:left="1765" w:hanging="219"/>
      </w:pPr>
      <w:rPr>
        <w:rFonts w:hint="default"/>
        <w:lang w:val="ro-RO" w:eastAsia="en-US" w:bidi="ar-SA"/>
      </w:rPr>
    </w:lvl>
    <w:lvl w:ilvl="6" w:tplc="719CD15C">
      <w:numFmt w:val="bullet"/>
      <w:lvlText w:val="•"/>
      <w:lvlJc w:val="left"/>
      <w:pPr>
        <w:ind w:left="2062" w:hanging="219"/>
      </w:pPr>
      <w:rPr>
        <w:rFonts w:hint="default"/>
        <w:lang w:val="ro-RO" w:eastAsia="en-US" w:bidi="ar-SA"/>
      </w:rPr>
    </w:lvl>
    <w:lvl w:ilvl="7" w:tplc="612C5284">
      <w:numFmt w:val="bullet"/>
      <w:lvlText w:val="•"/>
      <w:lvlJc w:val="left"/>
      <w:pPr>
        <w:ind w:left="2359" w:hanging="219"/>
      </w:pPr>
      <w:rPr>
        <w:rFonts w:hint="default"/>
        <w:lang w:val="ro-RO" w:eastAsia="en-US" w:bidi="ar-SA"/>
      </w:rPr>
    </w:lvl>
    <w:lvl w:ilvl="8" w:tplc="E844FA98">
      <w:numFmt w:val="bullet"/>
      <w:lvlText w:val="•"/>
      <w:lvlJc w:val="left"/>
      <w:pPr>
        <w:ind w:left="2656" w:hanging="219"/>
      </w:pPr>
      <w:rPr>
        <w:rFonts w:hint="default"/>
        <w:lang w:val="ro-RO" w:eastAsia="en-US" w:bidi="ar-SA"/>
      </w:rPr>
    </w:lvl>
  </w:abstractNum>
  <w:num w:numId="1">
    <w:abstractNumId w:val="12"/>
  </w:num>
  <w:num w:numId="2">
    <w:abstractNumId w:val="18"/>
  </w:num>
  <w:num w:numId="3">
    <w:abstractNumId w:val="17"/>
  </w:num>
  <w:num w:numId="4">
    <w:abstractNumId w:val="3"/>
  </w:num>
  <w:num w:numId="5">
    <w:abstractNumId w:val="16"/>
  </w:num>
  <w:num w:numId="6">
    <w:abstractNumId w:val="21"/>
  </w:num>
  <w:num w:numId="7">
    <w:abstractNumId w:val="4"/>
  </w:num>
  <w:num w:numId="8">
    <w:abstractNumId w:val="14"/>
  </w:num>
  <w:num w:numId="9">
    <w:abstractNumId w:val="10"/>
  </w:num>
  <w:num w:numId="10">
    <w:abstractNumId w:val="6"/>
  </w:num>
  <w:num w:numId="11">
    <w:abstractNumId w:val="19"/>
  </w:num>
  <w:num w:numId="12">
    <w:abstractNumId w:val="11"/>
  </w:num>
  <w:num w:numId="13">
    <w:abstractNumId w:val="13"/>
  </w:num>
  <w:num w:numId="14">
    <w:abstractNumId w:val="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A16"/>
    <w:rsid w:val="001A6A16"/>
    <w:rsid w:val="002A115A"/>
    <w:rsid w:val="0053279A"/>
    <w:rsid w:val="00601B29"/>
    <w:rsid w:val="00614E3B"/>
    <w:rsid w:val="009A6B8B"/>
    <w:rsid w:val="00D73A40"/>
    <w:rsid w:val="00F07EC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C76DA"/>
  <w15:chartTrackingRefBased/>
  <w15:docId w15:val="{884FB3FC-8EA4-45A1-B54F-DF0F60323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01B29"/>
    <w:pPr>
      <w:widowControl w:val="0"/>
      <w:autoSpaceDE w:val="0"/>
      <w:autoSpaceDN w:val="0"/>
      <w:spacing w:after="0" w:line="240" w:lineRule="auto"/>
    </w:pPr>
    <w:rPr>
      <w:rFonts w:ascii="Times New Roman" w:eastAsia="Times New Roman" w:hAnsi="Times New Roman" w:cs="Times New Roman"/>
    </w:rPr>
  </w:style>
  <w:style w:type="paragraph" w:styleId="5">
    <w:name w:val="heading 5"/>
    <w:basedOn w:val="a"/>
    <w:next w:val="a"/>
    <w:link w:val="50"/>
    <w:uiPriority w:val="99"/>
    <w:semiHidden/>
    <w:unhideWhenUsed/>
    <w:qFormat/>
    <w:rsid w:val="00601B29"/>
    <w:pPr>
      <w:keepNext/>
      <w:widowControl/>
      <w:autoSpaceDE/>
      <w:autoSpaceDN/>
      <w:outlineLvl w:val="4"/>
    </w:pPr>
    <w:rPr>
      <w:b/>
      <w:bCs/>
      <w:sz w:val="28"/>
      <w:szCs w:val="28"/>
      <w:lang w:val="en-US"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01B2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601B29"/>
    <w:rPr>
      <w:sz w:val="24"/>
      <w:szCs w:val="24"/>
    </w:rPr>
  </w:style>
  <w:style w:type="character" w:customStyle="1" w:styleId="a4">
    <w:name w:val="Основной текст Знак"/>
    <w:basedOn w:val="a0"/>
    <w:link w:val="a3"/>
    <w:uiPriority w:val="1"/>
    <w:rsid w:val="00601B29"/>
    <w:rPr>
      <w:rFonts w:ascii="Times New Roman" w:eastAsia="Times New Roman" w:hAnsi="Times New Roman" w:cs="Times New Roman"/>
      <w:sz w:val="24"/>
      <w:szCs w:val="24"/>
    </w:rPr>
  </w:style>
  <w:style w:type="paragraph" w:styleId="a5">
    <w:name w:val="List Paragraph"/>
    <w:aliases w:val="Resume Title,List Paragraph 1,Bullet Points,Liste Paragraf,List Paragraph11"/>
    <w:basedOn w:val="a"/>
    <w:link w:val="a6"/>
    <w:uiPriority w:val="34"/>
    <w:qFormat/>
    <w:rsid w:val="00601B29"/>
    <w:pPr>
      <w:ind w:left="854" w:hanging="428"/>
    </w:pPr>
  </w:style>
  <w:style w:type="paragraph" w:customStyle="1" w:styleId="TableParagraph">
    <w:name w:val="Table Paragraph"/>
    <w:basedOn w:val="a"/>
    <w:uiPriority w:val="1"/>
    <w:qFormat/>
    <w:rsid w:val="00601B29"/>
    <w:pPr>
      <w:ind w:left="107"/>
    </w:pPr>
  </w:style>
  <w:style w:type="character" w:customStyle="1" w:styleId="a6">
    <w:name w:val="Абзац списка Знак"/>
    <w:aliases w:val="Resume Title Знак,List Paragraph 1 Знак,Bullet Points Знак,Liste Paragraf Знак,List Paragraph11 Знак"/>
    <w:basedOn w:val="a0"/>
    <w:link w:val="a5"/>
    <w:uiPriority w:val="34"/>
    <w:qFormat/>
    <w:rsid w:val="00601B29"/>
    <w:rPr>
      <w:rFonts w:ascii="Times New Roman" w:eastAsia="Times New Roman" w:hAnsi="Times New Roman" w:cs="Times New Roman"/>
    </w:rPr>
  </w:style>
  <w:style w:type="paragraph" w:customStyle="1" w:styleId="ListParagraph1">
    <w:name w:val="List Paragraph1"/>
    <w:basedOn w:val="a"/>
    <w:uiPriority w:val="34"/>
    <w:qFormat/>
    <w:rsid w:val="00601B29"/>
    <w:pPr>
      <w:widowControl/>
      <w:autoSpaceDE/>
      <w:autoSpaceDN/>
      <w:spacing w:after="160" w:line="259" w:lineRule="auto"/>
      <w:ind w:left="720"/>
      <w:contextualSpacing/>
    </w:pPr>
    <w:rPr>
      <w:rFonts w:ascii="Calibri" w:eastAsia="Calibri" w:hAnsi="Calibri"/>
      <w:lang w:eastAsia="ru-RU"/>
    </w:rPr>
  </w:style>
  <w:style w:type="character" w:customStyle="1" w:styleId="50">
    <w:name w:val="Заголовок 5 Знак"/>
    <w:basedOn w:val="a0"/>
    <w:link w:val="5"/>
    <w:uiPriority w:val="99"/>
    <w:semiHidden/>
    <w:rsid w:val="00601B29"/>
    <w:rPr>
      <w:rFonts w:ascii="Times New Roman" w:eastAsia="Times New Roman" w:hAnsi="Times New Roman" w:cs="Times New Roman"/>
      <w:b/>
      <w:bCs/>
      <w:sz w:val="28"/>
      <w:szCs w:val="28"/>
      <w:lang w:val="en-US" w:eastAsia="ro-RO"/>
    </w:rPr>
  </w:style>
  <w:style w:type="paragraph" w:styleId="a7">
    <w:name w:val="Title"/>
    <w:basedOn w:val="a"/>
    <w:link w:val="a8"/>
    <w:uiPriority w:val="99"/>
    <w:qFormat/>
    <w:rsid w:val="00601B29"/>
    <w:pPr>
      <w:widowControl/>
      <w:autoSpaceDE/>
      <w:autoSpaceDN/>
      <w:ind w:firstLine="720"/>
      <w:jc w:val="center"/>
    </w:pPr>
    <w:rPr>
      <w:b/>
      <w:bCs/>
      <w:sz w:val="24"/>
      <w:szCs w:val="24"/>
      <w:lang w:eastAsia="ro-RO"/>
    </w:rPr>
  </w:style>
  <w:style w:type="character" w:customStyle="1" w:styleId="a8">
    <w:name w:val="Заголовок Знак"/>
    <w:basedOn w:val="a0"/>
    <w:link w:val="a7"/>
    <w:uiPriority w:val="99"/>
    <w:rsid w:val="00601B29"/>
    <w:rPr>
      <w:rFonts w:ascii="Times New Roman" w:eastAsia="Times New Roman" w:hAnsi="Times New Roman" w:cs="Times New Roman"/>
      <w:b/>
      <w:bCs/>
      <w:sz w:val="24"/>
      <w:szCs w:val="24"/>
      <w:lang w:eastAsia="ro-RO"/>
    </w:rPr>
  </w:style>
  <w:style w:type="paragraph" w:styleId="a9">
    <w:name w:val="Subtitle"/>
    <w:basedOn w:val="a"/>
    <w:link w:val="aa"/>
    <w:uiPriority w:val="99"/>
    <w:qFormat/>
    <w:rsid w:val="00601B29"/>
    <w:pPr>
      <w:widowControl/>
      <w:autoSpaceDE/>
      <w:autoSpaceDN/>
      <w:jc w:val="center"/>
    </w:pPr>
    <w:rPr>
      <w:b/>
      <w:bCs/>
      <w:sz w:val="24"/>
      <w:szCs w:val="24"/>
      <w:lang w:eastAsia="ro-RO"/>
    </w:rPr>
  </w:style>
  <w:style w:type="character" w:customStyle="1" w:styleId="aa">
    <w:name w:val="Подзаголовок Знак"/>
    <w:basedOn w:val="a0"/>
    <w:link w:val="a9"/>
    <w:uiPriority w:val="99"/>
    <w:rsid w:val="00601B29"/>
    <w:rPr>
      <w:rFonts w:ascii="Times New Roman" w:eastAsia="Times New Roman" w:hAnsi="Times New Roman" w:cs="Times New Roman"/>
      <w:b/>
      <w:bCs/>
      <w:sz w:val="24"/>
      <w:szCs w:val="24"/>
      <w:lang w:eastAsia="ro-RO"/>
    </w:rPr>
  </w:style>
  <w:style w:type="paragraph" w:styleId="ab">
    <w:name w:val="No Spacing"/>
    <w:uiPriority w:val="1"/>
    <w:qFormat/>
    <w:rsid w:val="00601B29"/>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5/s-0036-158837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55/s-0036-1588371" TargetMode="External"/><Relationship Id="rId12" Type="http://schemas.openxmlformats.org/officeDocument/2006/relationships/hyperlink" Target="https://doi.org/10.1021/acs.chemrev.0c010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21/acs.chemrev.6b00551" TargetMode="External"/><Relationship Id="rId11" Type="http://schemas.openxmlformats.org/officeDocument/2006/relationships/hyperlink" Target="https://doi.org/10.1039/C5GC90070K" TargetMode="External"/><Relationship Id="rId5" Type="http://schemas.openxmlformats.org/officeDocument/2006/relationships/hyperlink" Target="https://doi.org/10.1016/j.tetlet.2018.08.054" TargetMode="External"/><Relationship Id="rId10" Type="http://schemas.openxmlformats.org/officeDocument/2006/relationships/hyperlink" Target="https://doi.org/10.1021/jacs.6b06848" TargetMode="External"/><Relationship Id="rId4" Type="http://schemas.openxmlformats.org/officeDocument/2006/relationships/webSettings" Target="webSettings.xml"/><Relationship Id="rId9" Type="http://schemas.openxmlformats.org/officeDocument/2006/relationships/hyperlink" Target="https://doi.org/10.1021/acs.chemrev.6b0048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2890</Words>
  <Characters>16763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popusoi</dc:creator>
  <cp:keywords/>
  <dc:description/>
  <cp:lastModifiedBy>ana popusoi</cp:lastModifiedBy>
  <cp:revision>2</cp:revision>
  <dcterms:created xsi:type="dcterms:W3CDTF">2026-06-23T10:17:00Z</dcterms:created>
  <dcterms:modified xsi:type="dcterms:W3CDTF">2026-06-23T10:17:00Z</dcterms:modified>
</cp:coreProperties>
</file>