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891B8">
      <w:pPr>
        <w:spacing w:line="360" w:lineRule="auto"/>
        <w:jc w:val="center"/>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rPr>
        <w:t>UNIVERSITATEA DE STAT DIN MOLDOVA</w:t>
      </w:r>
    </w:p>
    <w:p w14:paraId="23C513BD">
      <w:pPr>
        <w:spacing w:line="360" w:lineRule="auto"/>
        <w:jc w:val="center"/>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rPr>
        <w:t>FACULTATEA PSIHOLOGIE ȘI ȘTIINȚE ALE EDUCAȚIEI, SOCIOLOGIE ȘI ASISTENȚĂ SOCIALĂ</w:t>
      </w:r>
    </w:p>
    <w:p w14:paraId="7157520C">
      <w:pPr>
        <w:spacing w:line="360" w:lineRule="auto"/>
        <w:jc w:val="center"/>
        <w:rPr>
          <w:rFonts w:hint="default" w:ascii="Times New Roman" w:hAnsi="Times New Roman" w:cs="Times New Roman"/>
          <w:b/>
          <w:bCs/>
          <w:sz w:val="22"/>
          <w:szCs w:val="22"/>
          <w:highlight w:val="none"/>
          <w:lang w:val="ro-RO"/>
        </w:rPr>
      </w:pPr>
      <w:r>
        <w:rPr>
          <w:rFonts w:hint="default" w:ascii="Times New Roman" w:hAnsi="Times New Roman" w:cs="Times New Roman"/>
          <w:b/>
          <w:bCs/>
          <w:sz w:val="22"/>
          <w:szCs w:val="22"/>
          <w:highlight w:val="none"/>
        </w:rPr>
        <w:t xml:space="preserve">DEPARTAMENTUL </w:t>
      </w:r>
      <w:r>
        <w:rPr>
          <w:rFonts w:hint="default" w:ascii="Times New Roman" w:hAnsi="Times New Roman" w:cs="Times New Roman"/>
          <w:b/>
          <w:bCs/>
          <w:sz w:val="22"/>
          <w:szCs w:val="22"/>
          <w:highlight w:val="none"/>
          <w:lang w:val="ro-RO"/>
        </w:rPr>
        <w:t>PSIHOLOGIE</w:t>
      </w:r>
    </w:p>
    <w:p w14:paraId="4BF6C4B0">
      <w:pPr>
        <w:spacing w:line="360" w:lineRule="auto"/>
        <w:rPr>
          <w:rFonts w:hint="default" w:ascii="Times New Roman" w:hAnsi="Times New Roman" w:cs="Times New Roman"/>
          <w:b/>
          <w:sz w:val="22"/>
          <w:szCs w:val="22"/>
          <w:highlight w:val="none"/>
        </w:rPr>
      </w:pPr>
    </w:p>
    <w:p w14:paraId="17777B80">
      <w:pPr>
        <w:spacing w:line="360" w:lineRule="auto"/>
        <w:rPr>
          <w:rFonts w:hint="default" w:ascii="Times New Roman" w:hAnsi="Times New Roman" w:cs="Times New Roman"/>
          <w:b/>
          <w:sz w:val="22"/>
          <w:szCs w:val="22"/>
          <w:highlight w:val="none"/>
        </w:rPr>
      </w:pPr>
    </w:p>
    <w:p w14:paraId="58DB765A">
      <w:pPr>
        <w:spacing w:line="360" w:lineRule="auto"/>
        <w:rPr>
          <w:rFonts w:hint="default" w:ascii="Times New Roman" w:hAnsi="Times New Roman" w:cs="Times New Roman"/>
          <w:b/>
          <w:sz w:val="22"/>
          <w:szCs w:val="22"/>
          <w:highlight w:val="none"/>
        </w:rPr>
      </w:pPr>
    </w:p>
    <w:p w14:paraId="16E4AE8D">
      <w:pPr>
        <w:spacing w:line="360" w:lineRule="auto"/>
        <w:rPr>
          <w:rFonts w:hint="default" w:ascii="Times New Roman" w:hAnsi="Times New Roman" w:cs="Times New Roman"/>
          <w:b/>
          <w:sz w:val="22"/>
          <w:szCs w:val="22"/>
          <w:highlight w:val="none"/>
        </w:rPr>
      </w:pPr>
    </w:p>
    <w:p w14:paraId="49A05C9A">
      <w:pPr>
        <w:spacing w:line="360" w:lineRule="auto"/>
        <w:rPr>
          <w:rFonts w:hint="default" w:ascii="Times New Roman" w:hAnsi="Times New Roman" w:cs="Times New Roman"/>
          <w:b/>
          <w:sz w:val="22"/>
          <w:szCs w:val="22"/>
          <w:highlight w:val="none"/>
        </w:rPr>
      </w:pPr>
    </w:p>
    <w:p w14:paraId="38ED4B0D">
      <w:pPr>
        <w:spacing w:line="360" w:lineRule="auto"/>
        <w:rPr>
          <w:rFonts w:hint="default" w:ascii="Times New Roman" w:hAnsi="Times New Roman" w:cs="Times New Roman"/>
          <w:b/>
          <w:sz w:val="22"/>
          <w:szCs w:val="22"/>
          <w:highlight w:val="none"/>
        </w:rPr>
      </w:pPr>
    </w:p>
    <w:p w14:paraId="2E4EE066">
      <w:pPr>
        <w:spacing w:line="360" w:lineRule="auto"/>
        <w:rPr>
          <w:rFonts w:hint="default" w:ascii="Times New Roman" w:hAnsi="Times New Roman" w:cs="Times New Roman"/>
          <w:b/>
          <w:sz w:val="22"/>
          <w:szCs w:val="22"/>
          <w:highlight w:val="none"/>
        </w:rPr>
      </w:pPr>
    </w:p>
    <w:p w14:paraId="4BD2C128">
      <w:pPr>
        <w:spacing w:line="360" w:lineRule="auto"/>
        <w:jc w:val="center"/>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 xml:space="preserve">CURRICULUM </w:t>
      </w:r>
    </w:p>
    <w:p w14:paraId="3D7DF44A">
      <w:pPr>
        <w:spacing w:line="360" w:lineRule="auto"/>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la unitatea de curs/modulul</w:t>
      </w:r>
    </w:p>
    <w:p w14:paraId="59944693">
      <w:pPr>
        <w:rPr>
          <w:rFonts w:hint="default" w:ascii="Times New Roman" w:hAnsi="Times New Roman" w:cs="Times New Roman"/>
          <w:b/>
          <w:color w:val="000000"/>
          <w:sz w:val="22"/>
          <w:szCs w:val="22"/>
          <w:highlight w:val="none"/>
        </w:rPr>
      </w:pPr>
    </w:p>
    <w:p w14:paraId="31522FE6">
      <w:pPr>
        <w:jc w:val="center"/>
        <w:rPr>
          <w:rFonts w:hint="default" w:ascii="Times New Roman" w:hAnsi="Times New Roman" w:cs="Times New Roman"/>
          <w:b/>
          <w:color w:val="000000"/>
          <w:sz w:val="22"/>
          <w:szCs w:val="22"/>
          <w:highlight w:val="none"/>
        </w:rPr>
      </w:pPr>
      <w:r>
        <w:rPr>
          <w:rFonts w:hint="default" w:ascii="Times New Roman" w:hAnsi="Times New Roman" w:cs="Times New Roman"/>
          <w:b/>
          <w:sz w:val="22"/>
          <w:szCs w:val="22"/>
          <w:highlight w:val="none"/>
          <w:lang w:val="ro-RO"/>
        </w:rPr>
        <w:t>STATISTICA APLICATĂ</w:t>
      </w:r>
      <w:r>
        <w:rPr>
          <w:rFonts w:hint="default" w:ascii="Times New Roman" w:hAnsi="Times New Roman" w:cs="Times New Roman"/>
          <w:b/>
          <w:sz w:val="22"/>
          <w:szCs w:val="22"/>
          <w:highlight w:val="none"/>
        </w:rPr>
        <w:t xml:space="preserve"> ÎN PEDAGOGIE ŞI PSIHOLOGIE</w:t>
      </w:r>
    </w:p>
    <w:p w14:paraId="19707224">
      <w:pPr>
        <w:jc w:val="center"/>
        <w:rPr>
          <w:rFonts w:hint="default" w:ascii="Times New Roman" w:hAnsi="Times New Roman" w:cs="Times New Roman"/>
          <w:b/>
          <w:color w:val="000000"/>
          <w:sz w:val="22"/>
          <w:szCs w:val="22"/>
          <w:highlight w:val="none"/>
        </w:rPr>
      </w:pPr>
    </w:p>
    <w:p w14:paraId="162B803C">
      <w:pPr>
        <w:jc w:val="right"/>
        <w:rPr>
          <w:rFonts w:hint="default" w:ascii="Times New Roman" w:hAnsi="Times New Roman" w:cs="Times New Roman"/>
          <w:b/>
          <w:color w:val="000000"/>
          <w:sz w:val="22"/>
          <w:szCs w:val="22"/>
          <w:highlight w:val="none"/>
        </w:rPr>
      </w:pPr>
    </w:p>
    <w:p w14:paraId="78152D7E">
      <w:pPr>
        <w:jc w:val="center"/>
        <w:rPr>
          <w:rFonts w:hint="default" w:ascii="Times New Roman" w:hAnsi="Times New Roman" w:cs="Times New Roman"/>
          <w:b/>
          <w:color w:val="000000"/>
          <w:sz w:val="22"/>
          <w:szCs w:val="22"/>
          <w:highlight w:val="none"/>
        </w:rPr>
      </w:pPr>
      <w:r>
        <w:rPr>
          <w:rFonts w:hint="default" w:ascii="Times New Roman" w:hAnsi="Times New Roman" w:cs="Times New Roman"/>
          <w:b/>
          <w:color w:val="000000"/>
          <w:sz w:val="22"/>
          <w:szCs w:val="22"/>
          <w:highlight w:val="none"/>
        </w:rPr>
        <w:t>Ciclul II, Master</w:t>
      </w:r>
    </w:p>
    <w:p w14:paraId="75CE6E28">
      <w:pPr>
        <w:jc w:val="right"/>
        <w:rPr>
          <w:rFonts w:hint="default" w:ascii="Times New Roman" w:hAnsi="Times New Roman" w:cs="Times New Roman"/>
          <w:b/>
          <w:color w:val="000000"/>
          <w:sz w:val="22"/>
          <w:szCs w:val="22"/>
          <w:highlight w:val="none"/>
        </w:rPr>
      </w:pPr>
    </w:p>
    <w:p w14:paraId="3B4A54AE">
      <w:pPr>
        <w:rPr>
          <w:rFonts w:hint="default" w:ascii="Times New Roman" w:hAnsi="Times New Roman" w:cs="Times New Roman"/>
          <w:b/>
          <w:color w:val="000000"/>
          <w:sz w:val="22"/>
          <w:szCs w:val="22"/>
          <w:highlight w:val="none"/>
        </w:rPr>
      </w:pPr>
    </w:p>
    <w:p w14:paraId="75B4F5ED">
      <w:pPr>
        <w:jc w:val="right"/>
        <w:rPr>
          <w:rFonts w:hint="default" w:ascii="Times New Roman" w:hAnsi="Times New Roman" w:cs="Times New Roman"/>
          <w:b/>
          <w:color w:val="000000"/>
          <w:sz w:val="22"/>
          <w:szCs w:val="22"/>
          <w:highlight w:val="none"/>
        </w:rPr>
      </w:pPr>
      <w:r>
        <w:rPr>
          <w:rFonts w:hint="default" w:ascii="Times New Roman" w:hAnsi="Times New Roman" w:cs="Times New Roman"/>
          <w:b/>
          <w:color w:val="000000"/>
          <w:sz w:val="22"/>
          <w:szCs w:val="22"/>
          <w:highlight w:val="none"/>
        </w:rPr>
        <w:t xml:space="preserve">                                                                                     AUTOR:</w:t>
      </w:r>
    </w:p>
    <w:p w14:paraId="1F232834">
      <w:pPr>
        <w:jc w:val="right"/>
        <w:rPr>
          <w:rFonts w:hint="default" w:ascii="Times New Roman" w:hAnsi="Times New Roman" w:cs="Times New Roman"/>
          <w:b/>
          <w:color w:val="000000"/>
          <w:sz w:val="22"/>
          <w:szCs w:val="22"/>
          <w:highlight w:val="none"/>
        </w:rPr>
      </w:pPr>
      <w:r>
        <w:rPr>
          <w:rFonts w:hint="default" w:ascii="Times New Roman" w:hAnsi="Times New Roman" w:cs="Times New Roman"/>
          <w:b/>
          <w:color w:val="000000"/>
          <w:sz w:val="22"/>
          <w:szCs w:val="22"/>
          <w:highlight w:val="none"/>
          <w:lang w:val="ro-RO"/>
        </w:rPr>
        <w:t>Tarnovschi Ana</w:t>
      </w:r>
      <w:r>
        <w:rPr>
          <w:rFonts w:hint="default" w:ascii="Times New Roman" w:hAnsi="Times New Roman" w:cs="Times New Roman"/>
          <w:b/>
          <w:color w:val="000000"/>
          <w:sz w:val="22"/>
          <w:szCs w:val="22"/>
          <w:highlight w:val="none"/>
        </w:rPr>
        <w:t>, doctor în p</w:t>
      </w:r>
      <w:r>
        <w:rPr>
          <w:rFonts w:hint="default" w:ascii="Times New Roman" w:hAnsi="Times New Roman" w:cs="Times New Roman"/>
          <w:b/>
          <w:color w:val="000000"/>
          <w:sz w:val="22"/>
          <w:szCs w:val="22"/>
          <w:highlight w:val="none"/>
          <w:lang w:val="ro-RO"/>
        </w:rPr>
        <w:t>sihologie</w:t>
      </w:r>
      <w:r>
        <w:rPr>
          <w:rFonts w:hint="default" w:ascii="Times New Roman" w:hAnsi="Times New Roman" w:cs="Times New Roman"/>
          <w:b/>
          <w:color w:val="000000"/>
          <w:sz w:val="22"/>
          <w:szCs w:val="22"/>
          <w:highlight w:val="none"/>
        </w:rPr>
        <w:t xml:space="preserve">, </w:t>
      </w:r>
      <w:r>
        <w:rPr>
          <w:rFonts w:hint="default" w:ascii="Times New Roman" w:hAnsi="Times New Roman" w:cs="Times New Roman"/>
          <w:b/>
          <w:color w:val="000000"/>
          <w:sz w:val="22"/>
          <w:szCs w:val="22"/>
          <w:highlight w:val="none"/>
          <w:lang w:val="ro-RO"/>
        </w:rPr>
        <w:t>conferențiar</w:t>
      </w:r>
      <w:r>
        <w:rPr>
          <w:rFonts w:hint="default" w:ascii="Times New Roman" w:hAnsi="Times New Roman" w:cs="Times New Roman"/>
          <w:b/>
          <w:color w:val="000000"/>
          <w:sz w:val="22"/>
          <w:szCs w:val="22"/>
          <w:highlight w:val="none"/>
        </w:rPr>
        <w:t xml:space="preserve"> universitar</w:t>
      </w:r>
    </w:p>
    <w:p w14:paraId="5BA7EFBD">
      <w:pPr>
        <w:jc w:val="center"/>
        <w:rPr>
          <w:rFonts w:hint="default" w:ascii="Times New Roman" w:hAnsi="Times New Roman" w:cs="Times New Roman"/>
          <w:b/>
          <w:color w:val="000000"/>
          <w:sz w:val="22"/>
          <w:szCs w:val="22"/>
          <w:highlight w:val="none"/>
        </w:rPr>
      </w:pPr>
      <w:r>
        <w:rPr>
          <w:rFonts w:hint="default" w:ascii="Times New Roman" w:hAnsi="Times New Roman" w:cs="Times New Roman"/>
          <w:b/>
          <w:color w:val="000000"/>
          <w:sz w:val="22"/>
          <w:szCs w:val="22"/>
          <w:highlight w:val="none"/>
        </w:rPr>
        <w:t xml:space="preserve">               </w:t>
      </w:r>
    </w:p>
    <w:p w14:paraId="7412687B">
      <w:pPr>
        <w:rPr>
          <w:rFonts w:hint="default" w:ascii="Times New Roman" w:hAnsi="Times New Roman" w:cs="Times New Roman"/>
          <w:b/>
          <w:color w:val="000000"/>
          <w:sz w:val="22"/>
          <w:szCs w:val="22"/>
          <w:highlight w:val="none"/>
        </w:rPr>
      </w:pPr>
    </w:p>
    <w:p w14:paraId="5FEC4FAA">
      <w:pPr>
        <w:rPr>
          <w:rFonts w:hint="default" w:ascii="Times New Roman" w:hAnsi="Times New Roman" w:cs="Times New Roman"/>
          <w:b/>
          <w:color w:val="000000"/>
          <w:sz w:val="22"/>
          <w:szCs w:val="22"/>
          <w:highlight w:val="none"/>
        </w:rPr>
      </w:pPr>
    </w:p>
    <w:p w14:paraId="55908966">
      <w:pPr>
        <w:rPr>
          <w:rFonts w:hint="default" w:ascii="Times New Roman" w:hAnsi="Times New Roman" w:cs="Times New Roman"/>
          <w:b/>
          <w:color w:val="000000"/>
          <w:sz w:val="22"/>
          <w:szCs w:val="22"/>
          <w:highlight w:val="none"/>
        </w:rPr>
      </w:pPr>
    </w:p>
    <w:p w14:paraId="09C2FC14">
      <w:pPr>
        <w:jc w:val="center"/>
        <w:rPr>
          <w:rFonts w:hint="default" w:ascii="Times New Roman" w:hAnsi="Times New Roman" w:cs="Times New Roman"/>
          <w:b/>
          <w:color w:val="000000"/>
          <w:sz w:val="22"/>
          <w:szCs w:val="22"/>
          <w:highlight w:val="none"/>
        </w:rPr>
      </w:pPr>
    </w:p>
    <w:p w14:paraId="7C339DF0">
      <w:pPr>
        <w:spacing w:line="276" w:lineRule="auto"/>
        <w:ind w:firstLine="5812"/>
        <w:rPr>
          <w:rFonts w:hint="default" w:ascii="Times New Roman" w:hAnsi="Times New Roman" w:cs="Times New Roman"/>
          <w:b/>
          <w:color w:val="000000"/>
          <w:sz w:val="22"/>
          <w:szCs w:val="22"/>
          <w:highlight w:val="none"/>
        </w:rPr>
      </w:pPr>
      <w:r>
        <w:rPr>
          <w:rFonts w:hint="default" w:ascii="Times New Roman" w:hAnsi="Times New Roman" w:cs="Times New Roman"/>
          <w:b/>
          <w:color w:val="000000"/>
          <w:sz w:val="22"/>
          <w:szCs w:val="22"/>
          <w:highlight w:val="none"/>
        </w:rPr>
        <w:t xml:space="preserve">APROBAT                                                                                 </w:t>
      </w:r>
    </w:p>
    <w:p w14:paraId="0DDA3A15">
      <w:pPr>
        <w:spacing w:line="276" w:lineRule="auto"/>
        <w:ind w:firstLine="5812"/>
        <w:rPr>
          <w:rFonts w:hint="default" w:ascii="Times New Roman" w:hAnsi="Times New Roman" w:cs="Times New Roman"/>
          <w:b/>
          <w:color w:val="000000"/>
          <w:sz w:val="22"/>
          <w:szCs w:val="22"/>
          <w:highlight w:val="none"/>
        </w:rPr>
      </w:pPr>
      <w:r>
        <w:rPr>
          <w:rFonts w:hint="default" w:ascii="Times New Roman" w:hAnsi="Times New Roman" w:cs="Times New Roman"/>
          <w:b/>
          <w:color w:val="000000"/>
          <w:sz w:val="22"/>
          <w:szCs w:val="22"/>
          <w:highlight w:val="none"/>
        </w:rPr>
        <w:t>la şedinţa Departamentului</w:t>
      </w:r>
    </w:p>
    <w:p w14:paraId="341F992C">
      <w:pPr>
        <w:spacing w:line="276" w:lineRule="auto"/>
        <w:ind w:firstLine="5812"/>
        <w:rPr>
          <w:rFonts w:hint="default" w:ascii="Times New Roman" w:hAnsi="Times New Roman" w:cs="Times New Roman"/>
          <w:b/>
          <w:color w:val="000000"/>
          <w:sz w:val="22"/>
          <w:szCs w:val="22"/>
          <w:highlight w:val="none"/>
        </w:rPr>
      </w:pPr>
      <w:r>
        <w:rPr>
          <w:rFonts w:hint="default" w:ascii="Times New Roman" w:hAnsi="Times New Roman" w:cs="Times New Roman"/>
          <w:b/>
          <w:color w:val="000000"/>
          <w:sz w:val="22"/>
          <w:szCs w:val="22"/>
          <w:highlight w:val="none"/>
        </w:rPr>
        <w:t>din „ 28”  august, 2024</w:t>
      </w:r>
    </w:p>
    <w:p w14:paraId="57E341EA">
      <w:pPr>
        <w:spacing w:line="276" w:lineRule="auto"/>
        <w:ind w:firstLine="5812"/>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rPr>
        <w:t>proces-verbal nr. 1</w:t>
      </w:r>
    </w:p>
    <w:p w14:paraId="645710B8">
      <w:pPr>
        <w:spacing w:line="276" w:lineRule="auto"/>
        <w:ind w:firstLine="5812"/>
        <w:rPr>
          <w:rFonts w:hint="default" w:ascii="Times New Roman" w:hAnsi="Times New Roman" w:cs="Times New Roman"/>
          <w:b/>
          <w:color w:val="000000"/>
          <w:sz w:val="22"/>
          <w:szCs w:val="22"/>
          <w:highlight w:val="none"/>
        </w:rPr>
      </w:pPr>
      <w:r>
        <w:rPr>
          <w:rFonts w:hint="default" w:ascii="Times New Roman" w:hAnsi="Times New Roman" w:cs="Times New Roman"/>
          <w:b/>
          <w:color w:val="000000"/>
          <w:sz w:val="22"/>
          <w:szCs w:val="22"/>
          <w:highlight w:val="none"/>
        </w:rPr>
        <w:t>Şef Departament _____________________</w:t>
      </w:r>
    </w:p>
    <w:p w14:paraId="456EB36B">
      <w:pPr>
        <w:spacing w:line="276" w:lineRule="auto"/>
        <w:ind w:left="1080" w:firstLine="5812"/>
        <w:rPr>
          <w:rFonts w:hint="default" w:ascii="Times New Roman" w:hAnsi="Times New Roman" w:cs="Times New Roman"/>
          <w:b/>
          <w:color w:val="000000"/>
          <w:sz w:val="22"/>
          <w:szCs w:val="22"/>
          <w:highlight w:val="none"/>
        </w:rPr>
      </w:pPr>
    </w:p>
    <w:p w14:paraId="055C8CD5">
      <w:pPr>
        <w:ind w:left="1080" w:firstLine="5812"/>
        <w:rPr>
          <w:rFonts w:hint="default" w:ascii="Times New Roman" w:hAnsi="Times New Roman" w:cs="Times New Roman"/>
          <w:b/>
          <w:color w:val="000000"/>
          <w:sz w:val="22"/>
          <w:szCs w:val="22"/>
          <w:highlight w:val="none"/>
        </w:rPr>
      </w:pPr>
    </w:p>
    <w:p w14:paraId="1EE9FF0A">
      <w:pPr>
        <w:ind w:left="1080" w:firstLine="5812"/>
        <w:rPr>
          <w:rFonts w:hint="default" w:ascii="Times New Roman" w:hAnsi="Times New Roman" w:cs="Times New Roman"/>
          <w:b/>
          <w:color w:val="000000"/>
          <w:sz w:val="22"/>
          <w:szCs w:val="22"/>
          <w:highlight w:val="none"/>
        </w:rPr>
      </w:pPr>
    </w:p>
    <w:p w14:paraId="3C9FDB7E">
      <w:pPr>
        <w:ind w:left="1080" w:firstLine="5812"/>
        <w:rPr>
          <w:rFonts w:hint="default" w:ascii="Times New Roman" w:hAnsi="Times New Roman" w:cs="Times New Roman"/>
          <w:b/>
          <w:color w:val="000000"/>
          <w:sz w:val="22"/>
          <w:szCs w:val="22"/>
          <w:highlight w:val="none"/>
        </w:rPr>
      </w:pPr>
    </w:p>
    <w:p w14:paraId="54268703">
      <w:pPr>
        <w:spacing w:line="276" w:lineRule="auto"/>
        <w:ind w:firstLine="5812"/>
        <w:rPr>
          <w:rFonts w:hint="default" w:ascii="Times New Roman" w:hAnsi="Times New Roman" w:cs="Times New Roman"/>
          <w:b/>
          <w:color w:val="000000"/>
          <w:sz w:val="22"/>
          <w:szCs w:val="22"/>
          <w:highlight w:val="none"/>
        </w:rPr>
      </w:pPr>
      <w:r>
        <w:rPr>
          <w:rFonts w:hint="default" w:ascii="Times New Roman" w:hAnsi="Times New Roman" w:cs="Times New Roman"/>
          <w:b/>
          <w:color w:val="000000"/>
          <w:sz w:val="22"/>
          <w:szCs w:val="22"/>
          <w:highlight w:val="none"/>
        </w:rPr>
        <w:t xml:space="preserve">APROBAT                                                                                 </w:t>
      </w:r>
    </w:p>
    <w:p w14:paraId="4AB53D80">
      <w:pPr>
        <w:spacing w:line="276" w:lineRule="auto"/>
        <w:ind w:firstLine="5812"/>
        <w:rPr>
          <w:rFonts w:hint="default" w:ascii="Times New Roman" w:hAnsi="Times New Roman" w:cs="Times New Roman"/>
          <w:b/>
          <w:color w:val="000000"/>
          <w:sz w:val="22"/>
          <w:szCs w:val="22"/>
          <w:highlight w:val="none"/>
        </w:rPr>
      </w:pPr>
      <w:r>
        <w:rPr>
          <w:rFonts w:hint="default" w:ascii="Times New Roman" w:hAnsi="Times New Roman" w:cs="Times New Roman"/>
          <w:b/>
          <w:color w:val="000000"/>
          <w:sz w:val="22"/>
          <w:szCs w:val="22"/>
          <w:highlight w:val="none"/>
        </w:rPr>
        <w:t>la şedinţa Consiliului Facultății</w:t>
      </w:r>
    </w:p>
    <w:p w14:paraId="6AACE4B9">
      <w:pPr>
        <w:spacing w:line="276" w:lineRule="auto"/>
        <w:ind w:firstLine="5812"/>
        <w:rPr>
          <w:rFonts w:hint="default" w:ascii="Times New Roman" w:hAnsi="Times New Roman" w:cs="Times New Roman"/>
          <w:b/>
          <w:color w:val="000000"/>
          <w:sz w:val="22"/>
          <w:szCs w:val="22"/>
          <w:highlight w:val="none"/>
        </w:rPr>
      </w:pPr>
      <w:r>
        <w:rPr>
          <w:rFonts w:hint="default" w:ascii="Times New Roman" w:hAnsi="Times New Roman" w:cs="Times New Roman"/>
          <w:b/>
          <w:color w:val="000000"/>
          <w:sz w:val="22"/>
          <w:szCs w:val="22"/>
          <w:highlight w:val="none"/>
        </w:rPr>
        <w:t>din „ 28”  august, 2024</w:t>
      </w:r>
    </w:p>
    <w:p w14:paraId="551C72A0">
      <w:pPr>
        <w:spacing w:line="276" w:lineRule="auto"/>
        <w:ind w:firstLine="5812"/>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rPr>
        <w:t>proces-verbal nr. 1</w:t>
      </w:r>
    </w:p>
    <w:p w14:paraId="4B67B5DD">
      <w:pPr>
        <w:spacing w:line="276" w:lineRule="auto"/>
        <w:ind w:firstLine="5812"/>
        <w:rPr>
          <w:rFonts w:hint="default" w:ascii="Times New Roman" w:hAnsi="Times New Roman" w:cs="Times New Roman"/>
          <w:b/>
          <w:color w:val="000000"/>
          <w:sz w:val="22"/>
          <w:szCs w:val="22"/>
          <w:highlight w:val="none"/>
        </w:rPr>
      </w:pPr>
      <w:r>
        <w:rPr>
          <w:rFonts w:hint="default" w:ascii="Times New Roman" w:hAnsi="Times New Roman" w:cs="Times New Roman"/>
          <w:b/>
          <w:color w:val="000000"/>
          <w:sz w:val="22"/>
          <w:szCs w:val="22"/>
          <w:highlight w:val="none"/>
        </w:rPr>
        <w:t>Decan ______________________________</w:t>
      </w:r>
    </w:p>
    <w:p w14:paraId="51F9F912">
      <w:pPr>
        <w:jc w:val="right"/>
        <w:rPr>
          <w:rFonts w:hint="default" w:ascii="Times New Roman" w:hAnsi="Times New Roman" w:cs="Times New Roman"/>
          <w:b/>
          <w:color w:val="000000"/>
          <w:sz w:val="22"/>
          <w:szCs w:val="22"/>
          <w:highlight w:val="none"/>
        </w:rPr>
      </w:pPr>
    </w:p>
    <w:p w14:paraId="315A91F2">
      <w:pPr>
        <w:rPr>
          <w:rFonts w:hint="default" w:ascii="Times New Roman" w:hAnsi="Times New Roman" w:cs="Times New Roman"/>
          <w:b/>
          <w:color w:val="000000"/>
          <w:sz w:val="22"/>
          <w:szCs w:val="22"/>
          <w:highlight w:val="none"/>
        </w:rPr>
      </w:pPr>
    </w:p>
    <w:p w14:paraId="7AFF9025">
      <w:pPr>
        <w:rPr>
          <w:rFonts w:hint="default" w:ascii="Times New Roman" w:hAnsi="Times New Roman" w:cs="Times New Roman"/>
          <w:b/>
          <w:color w:val="000000"/>
          <w:sz w:val="22"/>
          <w:szCs w:val="22"/>
          <w:highlight w:val="none"/>
        </w:rPr>
      </w:pPr>
    </w:p>
    <w:p w14:paraId="5389265D">
      <w:pPr>
        <w:rPr>
          <w:rFonts w:hint="default" w:ascii="Times New Roman" w:hAnsi="Times New Roman" w:cs="Times New Roman"/>
          <w:b/>
          <w:color w:val="000000"/>
          <w:sz w:val="22"/>
          <w:szCs w:val="22"/>
          <w:highlight w:val="none"/>
        </w:rPr>
      </w:pPr>
    </w:p>
    <w:p w14:paraId="1296012E">
      <w:pPr>
        <w:rPr>
          <w:rFonts w:hint="default" w:ascii="Times New Roman" w:hAnsi="Times New Roman" w:cs="Times New Roman"/>
          <w:b/>
          <w:color w:val="000000"/>
          <w:sz w:val="22"/>
          <w:szCs w:val="22"/>
          <w:highlight w:val="none"/>
        </w:rPr>
      </w:pPr>
    </w:p>
    <w:p w14:paraId="3B044251">
      <w:pPr>
        <w:rPr>
          <w:rFonts w:hint="default" w:ascii="Times New Roman" w:hAnsi="Times New Roman" w:cs="Times New Roman"/>
          <w:b/>
          <w:color w:val="000000"/>
          <w:sz w:val="22"/>
          <w:szCs w:val="22"/>
          <w:highlight w:val="none"/>
        </w:rPr>
      </w:pPr>
    </w:p>
    <w:p w14:paraId="10C52FBD">
      <w:pPr>
        <w:jc w:val="center"/>
        <w:rPr>
          <w:rFonts w:hint="default" w:ascii="Times New Roman" w:hAnsi="Times New Roman" w:cs="Times New Roman"/>
          <w:b/>
          <w:color w:val="000000"/>
          <w:sz w:val="22"/>
          <w:szCs w:val="22"/>
          <w:highlight w:val="none"/>
        </w:rPr>
      </w:pPr>
      <w:r>
        <w:rPr>
          <w:rFonts w:hint="default" w:ascii="Times New Roman" w:hAnsi="Times New Roman" w:cs="Times New Roman"/>
          <w:b/>
          <w:color w:val="000000"/>
          <w:sz w:val="22"/>
          <w:szCs w:val="22"/>
          <w:highlight w:val="none"/>
        </w:rPr>
        <w:t>CHIŞINĂU, 2024</w:t>
      </w:r>
    </w:p>
    <w:p w14:paraId="193B17BA">
      <w:pPr>
        <w:jc w:val="center"/>
        <w:rPr>
          <w:rFonts w:hint="default" w:ascii="Times New Roman" w:hAnsi="Times New Roman" w:cs="Times New Roman"/>
          <w:b/>
          <w:color w:val="000000"/>
          <w:sz w:val="22"/>
          <w:szCs w:val="22"/>
          <w:highlight w:val="none"/>
        </w:rPr>
      </w:pPr>
      <w:bookmarkStart w:id="1" w:name="_GoBack"/>
      <w:bookmarkEnd w:id="1"/>
      <w:r>
        <w:rPr>
          <w:rFonts w:hint="default" w:ascii="Times New Roman" w:hAnsi="Times New Roman" w:cs="Times New Roman"/>
          <w:b/>
          <w:color w:val="000000"/>
          <w:sz w:val="22"/>
          <w:szCs w:val="22"/>
          <w:highlight w:val="none"/>
        </w:rPr>
        <w:t>PRELIMINARII</w:t>
      </w:r>
    </w:p>
    <w:p w14:paraId="7BF06BD9">
      <w:pPr>
        <w:ind w:firstLine="540"/>
        <w:jc w:val="both"/>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lang w:val="ro-RO"/>
        </w:rPr>
        <w:t xml:space="preserve">Pregătirea </w:t>
      </w:r>
      <w:r>
        <w:rPr>
          <w:rFonts w:hint="default" w:ascii="Times New Roman" w:hAnsi="Times New Roman" w:cs="Times New Roman"/>
          <w:sz w:val="22"/>
          <w:szCs w:val="22"/>
          <w:highlight w:val="none"/>
        </w:rPr>
        <w:t>cercetătorilor și specialiștilor în psihologie și pedagogie nu poate fi eficientă fără adaptarea la schimbările socio-economice care cer un nou profil de competențe și un nou tip de specialist, orientat spre dezvoltarea capacității de cercetare științifică în aceste domenii. Cercetarea în psihologie și pedagogie, ca tip specific de investigație științifică, urmărește să explice și să înțeleagă procesele psihice și educaționale, având ca scop reglarea și autoreglarea continuă a actului educațional prin abordări intra-, inter- și transdisciplinare, deschise spre perfecționarea și autoperfecționarea permanentă a subiectului și obiectului educației.</w:t>
      </w:r>
    </w:p>
    <w:p w14:paraId="6773448E">
      <w:pPr>
        <w:ind w:firstLine="540"/>
        <w:jc w:val="both"/>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 xml:space="preserve">Promovarea cercetării științifice în mediul universitar contribuie la ajustarea continuă a curriculumului și a procesului educațional, prin inovări proiectate și implementate în jurul unui nucleu informațional și decizional fundamentat pe cunoașterea științifică. Documentul reglator elaborat în acest sens se bazează pe teoria curriculară, aplicată la nivel normativ și prescriptiv. La nivel normativ, sunt vizate dimensiunile funcționale, structurale și operaționale ale procesului educațional, care definesc cadrul epistemologic specific cercetării psihologice și pedagogice. La nivel prescriptiv, accentul este pus pe practica investigației.În contextul educațional și psihologic actual, analiza statistică oferă instrumentele necesare pentru a înțelege și interpreta fenomene complexe. </w:t>
      </w:r>
    </w:p>
    <w:p w14:paraId="5835A551">
      <w:pPr>
        <w:ind w:firstLine="540"/>
        <w:jc w:val="both"/>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 xml:space="preserve">Cursul de </w:t>
      </w:r>
      <w:r>
        <w:rPr>
          <w:rFonts w:hint="default" w:ascii="Times New Roman" w:hAnsi="Times New Roman" w:cs="Times New Roman"/>
          <w:i/>
          <w:iCs/>
          <w:sz w:val="22"/>
          <w:szCs w:val="22"/>
          <w:highlight w:val="none"/>
          <w:lang w:val="ro-RO"/>
        </w:rPr>
        <w:t>Statistica aplicată în pedagogie şi psihologie</w:t>
      </w:r>
      <w:r>
        <w:rPr>
          <w:rFonts w:hint="default" w:ascii="Times New Roman" w:hAnsi="Times New Roman" w:cs="Times New Roman"/>
          <w:sz w:val="22"/>
          <w:szCs w:val="22"/>
          <w:highlight w:val="none"/>
        </w:rPr>
        <w:t xml:space="preserve"> în pedagogie și psihologie va permite studenților să dobândească abilități esențiale pentru interpretarea datelor, evaluarea intervențiilor și validarea ipotezelor de cercetare.</w:t>
      </w:r>
    </w:p>
    <w:p w14:paraId="668B252D">
      <w:pPr>
        <w:ind w:firstLine="540"/>
        <w:jc w:val="both"/>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Acest curriculum își propune să echipeze studenții cu competențe avansate de analiză statistică, aplicabile în cercetarea educațională și psihologică, oferind un fundament solid pentru interpretarea rezultatelor și luarea deciziilor informate bazate pe date concrete.</w:t>
      </w:r>
    </w:p>
    <w:p w14:paraId="051A1248">
      <w:pPr>
        <w:ind w:firstLine="540"/>
        <w:jc w:val="both"/>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Utilizarea corectă a metodelor statistice în pedagogie și psihologie este crucială pentru a evalua eficiența strategiilor educaționale și intervențiilor psihologice. Prin intermediul acestui curs, studenții vor învăța să folosească tehnici statistice pentru a examina relațiile dintre variabile și a trasa concluzii valide.</w:t>
      </w:r>
    </w:p>
    <w:p w14:paraId="05CDA3E3">
      <w:pPr>
        <w:ind w:firstLine="540"/>
        <w:jc w:val="both"/>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Cursul va dezvolta capacitatea studenților de a utiliza instrumente statistice pentru colectarea, prelucrarea și analiza datelor relevante, permițându-le să efectueze cercetări riguroase și să aplice rezultate statistice în practică pedagogică și psihologică.</w:t>
      </w:r>
    </w:p>
    <w:p w14:paraId="09DB03C0">
      <w:pPr>
        <w:ind w:firstLine="567"/>
        <w:jc w:val="both"/>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 xml:space="preserve">Curriculum-ul este astfel conceput încât permite profesorului libertate de a alege ordinea şi modul de organizare a activităţilor didactice în raport cu viziunea proprie. </w:t>
      </w:r>
    </w:p>
    <w:p w14:paraId="6FAE4012">
      <w:pPr>
        <w:ind w:firstLine="567"/>
        <w:jc w:val="both"/>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 xml:space="preserve">Cursul </w:t>
      </w:r>
      <w:r>
        <w:rPr>
          <w:rFonts w:hint="default" w:ascii="Times New Roman" w:hAnsi="Times New Roman" w:cs="Times New Roman"/>
          <w:b/>
          <w:bCs/>
          <w:sz w:val="22"/>
          <w:szCs w:val="22"/>
          <w:highlight w:val="none"/>
          <w:lang w:eastAsia="ro-RO"/>
        </w:rPr>
        <w:t xml:space="preserve">Statistica aplicată în pedagogie şi psihologie </w:t>
      </w:r>
      <w:r>
        <w:rPr>
          <w:rFonts w:hint="default" w:ascii="Times New Roman" w:hAnsi="Times New Roman" w:cs="Times New Roman"/>
          <w:bCs/>
          <w:sz w:val="22"/>
          <w:szCs w:val="22"/>
          <w:highlight w:val="none"/>
          <w:lang w:eastAsia="ro-RO"/>
        </w:rPr>
        <w:t xml:space="preserve">este fundamental, destinat studenților la ciclul II, master, la domeniul de formare profesională Psihologie și </w:t>
      </w:r>
      <w:r>
        <w:rPr>
          <w:rFonts w:hint="default" w:ascii="Times New Roman" w:hAnsi="Times New Roman" w:cs="Times New Roman"/>
          <w:sz w:val="22"/>
          <w:szCs w:val="22"/>
          <w:highlight w:val="none"/>
        </w:rPr>
        <w:t xml:space="preserve">Ştiinţe ale educaţiei. </w:t>
      </w:r>
    </w:p>
    <w:p w14:paraId="28FDE448">
      <w:pPr>
        <w:ind w:firstLine="567"/>
        <w:jc w:val="both"/>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Cursul este predat în limba română.</w:t>
      </w:r>
      <w:r>
        <w:rPr>
          <w:rFonts w:hint="default" w:ascii="Times New Roman" w:hAnsi="Times New Roman" w:cs="Times New Roman"/>
          <w:b/>
          <w:i/>
          <w:sz w:val="22"/>
          <w:szCs w:val="22"/>
          <w:highlight w:val="none"/>
        </w:rPr>
        <w:t xml:space="preserve"> </w:t>
      </w:r>
      <w:r>
        <w:rPr>
          <w:rFonts w:hint="default" w:ascii="Times New Roman" w:hAnsi="Times New Roman" w:cs="Times New Roman"/>
          <w:sz w:val="22"/>
          <w:szCs w:val="22"/>
          <w:highlight w:val="none"/>
        </w:rPr>
        <w:t xml:space="preserve"> </w:t>
      </w:r>
    </w:p>
    <w:p w14:paraId="03475232">
      <w:pPr>
        <w:ind w:left="360"/>
        <w:rPr>
          <w:rFonts w:hint="default" w:ascii="Times New Roman" w:hAnsi="Times New Roman" w:cs="Times New Roman"/>
          <w:b/>
          <w:color w:val="000000"/>
          <w:sz w:val="22"/>
          <w:szCs w:val="22"/>
          <w:highlight w:val="none"/>
        </w:rPr>
      </w:pPr>
    </w:p>
    <w:p w14:paraId="5BED639E">
      <w:pPr>
        <w:numPr>
          <w:ilvl w:val="0"/>
          <w:numId w:val="1"/>
        </w:numPr>
        <w:rPr>
          <w:rFonts w:hint="default" w:ascii="Times New Roman" w:hAnsi="Times New Roman" w:cs="Times New Roman"/>
          <w:color w:val="000000"/>
          <w:sz w:val="22"/>
          <w:szCs w:val="22"/>
          <w:highlight w:val="none"/>
        </w:rPr>
      </w:pPr>
      <w:r>
        <w:rPr>
          <w:rFonts w:hint="default" w:ascii="Times New Roman" w:hAnsi="Times New Roman" w:cs="Times New Roman"/>
          <w:b/>
          <w:color w:val="000000"/>
          <w:sz w:val="22"/>
          <w:szCs w:val="22"/>
          <w:highlight w:val="none"/>
        </w:rPr>
        <w:t xml:space="preserve">ADMINISTRAREA DISCIPLINEI </w:t>
      </w:r>
    </w:p>
    <w:p w14:paraId="4B4B1436">
      <w:pPr>
        <w:ind w:left="360"/>
        <w:rPr>
          <w:rFonts w:hint="default" w:ascii="Times New Roman" w:hAnsi="Times New Roman" w:cs="Times New Roman"/>
          <w:color w:val="000000"/>
          <w:sz w:val="22"/>
          <w:szCs w:val="22"/>
          <w:highlight w:val="none"/>
        </w:rPr>
      </w:pPr>
    </w:p>
    <w:tbl>
      <w:tblPr>
        <w:tblStyle w:val="3"/>
        <w:tblW w:w="10051"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1158"/>
        <w:gridCol w:w="1410"/>
        <w:gridCol w:w="1311"/>
        <w:gridCol w:w="1034"/>
        <w:gridCol w:w="714"/>
        <w:gridCol w:w="518"/>
        <w:gridCol w:w="518"/>
        <w:gridCol w:w="518"/>
        <w:gridCol w:w="518"/>
        <w:gridCol w:w="539"/>
        <w:gridCol w:w="567"/>
      </w:tblGrid>
      <w:tr w14:paraId="08A13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Merge w:val="restart"/>
            <w:shd w:val="clear" w:color="auto" w:fill="EDEDED"/>
            <w:noWrap w:val="0"/>
            <w:vAlign w:val="center"/>
          </w:tcPr>
          <w:p w14:paraId="346F62E2">
            <w:pPr>
              <w:jc w:val="center"/>
              <w:rPr>
                <w:rFonts w:hint="default" w:ascii="Times New Roman" w:hAnsi="Times New Roman" w:cs="Times New Roman"/>
                <w:b/>
                <w:color w:val="000000"/>
                <w:sz w:val="22"/>
                <w:szCs w:val="22"/>
                <w:highlight w:val="none"/>
              </w:rPr>
            </w:pPr>
            <w:r>
              <w:rPr>
                <w:rFonts w:hint="default" w:ascii="Times New Roman" w:hAnsi="Times New Roman" w:cs="Times New Roman"/>
                <w:color w:val="000000"/>
                <w:sz w:val="22"/>
                <w:szCs w:val="22"/>
                <w:highlight w:val="none"/>
              </w:rPr>
              <w:t>Forma de învăţământ</w:t>
            </w:r>
          </w:p>
        </w:tc>
        <w:tc>
          <w:tcPr>
            <w:tcW w:w="1158" w:type="dxa"/>
            <w:vMerge w:val="restart"/>
            <w:shd w:val="clear" w:color="auto" w:fill="EDEDED"/>
            <w:noWrap w:val="0"/>
            <w:vAlign w:val="center"/>
          </w:tcPr>
          <w:p w14:paraId="41924509">
            <w:pPr>
              <w:jc w:val="center"/>
              <w:rPr>
                <w:rFonts w:hint="default" w:ascii="Times New Roman" w:hAnsi="Times New Roman" w:cs="Times New Roman"/>
                <w:color w:val="000000"/>
                <w:sz w:val="22"/>
                <w:szCs w:val="22"/>
                <w:highlight w:val="none"/>
              </w:rPr>
            </w:pPr>
            <w:r>
              <w:rPr>
                <w:rFonts w:hint="default" w:ascii="Times New Roman" w:hAnsi="Times New Roman" w:cs="Times New Roman"/>
                <w:sz w:val="22"/>
                <w:szCs w:val="22"/>
                <w:highlight w:val="none"/>
              </w:rPr>
              <w:t xml:space="preserve">Codul </w:t>
            </w:r>
            <w:r>
              <w:rPr>
                <w:rFonts w:hint="default" w:ascii="Times New Roman" w:hAnsi="Times New Roman" w:cs="Times New Roman"/>
                <w:color w:val="000000"/>
                <w:sz w:val="22"/>
                <w:szCs w:val="22"/>
                <w:highlight w:val="none"/>
              </w:rPr>
              <w:t>unității de curs</w:t>
            </w:r>
          </w:p>
          <w:p w14:paraId="488856B9">
            <w:pPr>
              <w:jc w:val="center"/>
              <w:rPr>
                <w:rFonts w:hint="default" w:ascii="Times New Roman" w:hAnsi="Times New Roman" w:cs="Times New Roman"/>
                <w:b/>
                <w:color w:val="000000"/>
                <w:sz w:val="22"/>
                <w:szCs w:val="22"/>
                <w:highlight w:val="none"/>
              </w:rPr>
            </w:pPr>
            <w:r>
              <w:rPr>
                <w:rFonts w:hint="default" w:ascii="Times New Roman" w:hAnsi="Times New Roman" w:cs="Times New Roman"/>
                <w:color w:val="000000"/>
                <w:sz w:val="22"/>
                <w:szCs w:val="22"/>
                <w:highlight w:val="none"/>
              </w:rPr>
              <w:t>/modulului</w:t>
            </w:r>
          </w:p>
        </w:tc>
        <w:tc>
          <w:tcPr>
            <w:tcW w:w="1410" w:type="dxa"/>
            <w:vMerge w:val="restart"/>
            <w:shd w:val="clear" w:color="auto" w:fill="EDEDED"/>
            <w:noWrap w:val="0"/>
            <w:vAlign w:val="center"/>
          </w:tcPr>
          <w:p w14:paraId="43FF14D9">
            <w:pPr>
              <w:jc w:val="center"/>
              <w:rPr>
                <w:rFonts w:hint="default" w:ascii="Times New Roman" w:hAnsi="Times New Roman" w:cs="Times New Roman"/>
                <w:color w:val="000000"/>
                <w:sz w:val="22"/>
                <w:szCs w:val="22"/>
                <w:highlight w:val="none"/>
              </w:rPr>
            </w:pPr>
            <w:r>
              <w:rPr>
                <w:rFonts w:hint="default" w:ascii="Times New Roman" w:hAnsi="Times New Roman" w:cs="Times New Roman"/>
                <w:sz w:val="22"/>
                <w:szCs w:val="22"/>
                <w:highlight w:val="none"/>
              </w:rPr>
              <w:t xml:space="preserve">Denumirea </w:t>
            </w:r>
            <w:r>
              <w:rPr>
                <w:rFonts w:hint="default" w:ascii="Times New Roman" w:hAnsi="Times New Roman" w:cs="Times New Roman"/>
                <w:color w:val="000000"/>
                <w:sz w:val="22"/>
                <w:szCs w:val="22"/>
                <w:highlight w:val="none"/>
              </w:rPr>
              <w:t>unității de curs/</w:t>
            </w:r>
          </w:p>
          <w:p w14:paraId="134D99FB">
            <w:pPr>
              <w:jc w:val="center"/>
              <w:rPr>
                <w:rFonts w:hint="default" w:ascii="Times New Roman" w:hAnsi="Times New Roman" w:cs="Times New Roman"/>
                <w:b/>
                <w:color w:val="000000"/>
                <w:sz w:val="22"/>
                <w:szCs w:val="22"/>
                <w:highlight w:val="none"/>
              </w:rPr>
            </w:pPr>
            <w:r>
              <w:rPr>
                <w:rFonts w:hint="default" w:ascii="Times New Roman" w:hAnsi="Times New Roman" w:cs="Times New Roman"/>
                <w:color w:val="000000"/>
                <w:sz w:val="22"/>
                <w:szCs w:val="22"/>
                <w:highlight w:val="none"/>
              </w:rPr>
              <w:t>modulului</w:t>
            </w:r>
          </w:p>
        </w:tc>
        <w:tc>
          <w:tcPr>
            <w:tcW w:w="1311" w:type="dxa"/>
            <w:vMerge w:val="restart"/>
            <w:shd w:val="clear" w:color="auto" w:fill="EDEDED"/>
            <w:noWrap w:val="0"/>
            <w:vAlign w:val="center"/>
          </w:tcPr>
          <w:p w14:paraId="01CCE494">
            <w:pPr>
              <w:jc w:val="center"/>
              <w:rPr>
                <w:rFonts w:hint="default" w:ascii="Times New Roman" w:hAnsi="Times New Roman" w:cs="Times New Roman"/>
                <w:b/>
                <w:color w:val="000000"/>
                <w:sz w:val="22"/>
                <w:szCs w:val="22"/>
                <w:highlight w:val="none"/>
              </w:rPr>
            </w:pPr>
            <w:r>
              <w:rPr>
                <w:rFonts w:hint="default" w:ascii="Times New Roman" w:hAnsi="Times New Roman" w:cs="Times New Roman"/>
                <w:sz w:val="22"/>
                <w:szCs w:val="22"/>
                <w:highlight w:val="none"/>
              </w:rPr>
              <w:t xml:space="preserve">Responsabil de </w:t>
            </w:r>
            <w:r>
              <w:rPr>
                <w:rFonts w:hint="default" w:ascii="Times New Roman" w:hAnsi="Times New Roman" w:cs="Times New Roman"/>
                <w:color w:val="000000"/>
                <w:sz w:val="22"/>
                <w:szCs w:val="22"/>
                <w:highlight w:val="none"/>
              </w:rPr>
              <w:t>unitatea de curs/modulul</w:t>
            </w:r>
          </w:p>
        </w:tc>
        <w:tc>
          <w:tcPr>
            <w:tcW w:w="1034" w:type="dxa"/>
            <w:vMerge w:val="restart"/>
            <w:shd w:val="clear" w:color="auto" w:fill="EDEDED"/>
            <w:noWrap w:val="0"/>
            <w:vAlign w:val="center"/>
          </w:tcPr>
          <w:p w14:paraId="79027FE6">
            <w:pPr>
              <w:jc w:val="center"/>
              <w:rPr>
                <w:rFonts w:hint="default" w:ascii="Times New Roman" w:hAnsi="Times New Roman" w:cs="Times New Roman"/>
                <w:b/>
                <w:color w:val="000000"/>
                <w:sz w:val="22"/>
                <w:szCs w:val="22"/>
                <w:highlight w:val="none"/>
              </w:rPr>
            </w:pPr>
            <w:r>
              <w:rPr>
                <w:rFonts w:hint="default" w:ascii="Times New Roman" w:hAnsi="Times New Roman" w:cs="Times New Roman"/>
                <w:sz w:val="22"/>
                <w:szCs w:val="22"/>
                <w:highlight w:val="none"/>
              </w:rPr>
              <w:t>Semestrul</w:t>
            </w:r>
          </w:p>
        </w:tc>
        <w:tc>
          <w:tcPr>
            <w:tcW w:w="2786" w:type="dxa"/>
            <w:gridSpan w:val="5"/>
            <w:shd w:val="clear" w:color="auto" w:fill="EDEDED"/>
            <w:noWrap w:val="0"/>
            <w:vAlign w:val="center"/>
          </w:tcPr>
          <w:p w14:paraId="69168EB3">
            <w:pPr>
              <w:jc w:val="center"/>
              <w:rPr>
                <w:rFonts w:hint="default" w:ascii="Times New Roman" w:hAnsi="Times New Roman" w:cs="Times New Roman"/>
                <w:b/>
                <w:color w:val="000000"/>
                <w:sz w:val="22"/>
                <w:szCs w:val="22"/>
                <w:highlight w:val="none"/>
              </w:rPr>
            </w:pPr>
            <w:r>
              <w:rPr>
                <w:rFonts w:hint="default" w:ascii="Times New Roman" w:hAnsi="Times New Roman" w:cs="Times New Roman"/>
                <w:sz w:val="22"/>
                <w:szCs w:val="22"/>
                <w:highlight w:val="none"/>
              </w:rPr>
              <w:t>Ore total</w:t>
            </w:r>
          </w:p>
        </w:tc>
        <w:tc>
          <w:tcPr>
            <w:tcW w:w="539" w:type="dxa"/>
            <w:vMerge w:val="restart"/>
            <w:shd w:val="clear" w:color="auto" w:fill="EDEDED"/>
            <w:noWrap w:val="0"/>
            <w:textDirection w:val="btLr"/>
            <w:vAlign w:val="center"/>
          </w:tcPr>
          <w:p w14:paraId="588AF540">
            <w:pPr>
              <w:ind w:left="113" w:right="113"/>
              <w:jc w:val="center"/>
              <w:rPr>
                <w:rFonts w:hint="default" w:ascii="Times New Roman" w:hAnsi="Times New Roman" w:cs="Times New Roman"/>
                <w:b/>
                <w:color w:val="000000"/>
                <w:sz w:val="22"/>
                <w:szCs w:val="22"/>
                <w:highlight w:val="none"/>
              </w:rPr>
            </w:pPr>
            <w:r>
              <w:rPr>
                <w:rFonts w:hint="default" w:ascii="Times New Roman" w:hAnsi="Times New Roman" w:cs="Times New Roman"/>
                <w:sz w:val="22"/>
                <w:szCs w:val="22"/>
                <w:highlight w:val="none"/>
              </w:rPr>
              <w:t>Evaluarea</w:t>
            </w:r>
          </w:p>
        </w:tc>
        <w:tc>
          <w:tcPr>
            <w:tcW w:w="567" w:type="dxa"/>
            <w:vMerge w:val="restart"/>
            <w:shd w:val="clear" w:color="auto" w:fill="EDEDED"/>
            <w:noWrap w:val="0"/>
            <w:textDirection w:val="btLr"/>
            <w:vAlign w:val="center"/>
          </w:tcPr>
          <w:p w14:paraId="3A94235A">
            <w:pPr>
              <w:ind w:left="113" w:right="113"/>
              <w:jc w:val="center"/>
              <w:rPr>
                <w:rFonts w:hint="default" w:ascii="Times New Roman" w:hAnsi="Times New Roman" w:cs="Times New Roman"/>
                <w:b/>
                <w:color w:val="000000"/>
                <w:sz w:val="22"/>
                <w:szCs w:val="22"/>
                <w:highlight w:val="none"/>
              </w:rPr>
            </w:pPr>
            <w:r>
              <w:rPr>
                <w:rFonts w:hint="default" w:ascii="Times New Roman" w:hAnsi="Times New Roman" w:cs="Times New Roman"/>
                <w:sz w:val="22"/>
                <w:szCs w:val="22"/>
                <w:highlight w:val="none"/>
              </w:rPr>
              <w:t>Nr. de credite</w:t>
            </w:r>
          </w:p>
        </w:tc>
      </w:tr>
      <w:tr w14:paraId="715F5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46" w:type="dxa"/>
            <w:vMerge w:val="continue"/>
            <w:shd w:val="clear" w:color="auto" w:fill="auto"/>
            <w:noWrap w:val="0"/>
            <w:vAlign w:val="top"/>
          </w:tcPr>
          <w:p w14:paraId="718EC2C0">
            <w:pPr>
              <w:jc w:val="center"/>
              <w:rPr>
                <w:rFonts w:hint="default" w:ascii="Times New Roman" w:hAnsi="Times New Roman" w:cs="Times New Roman"/>
                <w:b/>
                <w:color w:val="000000"/>
                <w:sz w:val="22"/>
                <w:szCs w:val="22"/>
                <w:highlight w:val="none"/>
              </w:rPr>
            </w:pPr>
          </w:p>
        </w:tc>
        <w:tc>
          <w:tcPr>
            <w:tcW w:w="1158" w:type="dxa"/>
            <w:vMerge w:val="continue"/>
            <w:shd w:val="clear" w:color="auto" w:fill="auto"/>
            <w:noWrap w:val="0"/>
            <w:vAlign w:val="center"/>
          </w:tcPr>
          <w:p w14:paraId="35C3C5B9">
            <w:pPr>
              <w:jc w:val="center"/>
              <w:rPr>
                <w:rFonts w:hint="default" w:ascii="Times New Roman" w:hAnsi="Times New Roman" w:cs="Times New Roman"/>
                <w:b/>
                <w:color w:val="000000"/>
                <w:sz w:val="22"/>
                <w:szCs w:val="22"/>
                <w:highlight w:val="none"/>
              </w:rPr>
            </w:pPr>
          </w:p>
        </w:tc>
        <w:tc>
          <w:tcPr>
            <w:tcW w:w="1410" w:type="dxa"/>
            <w:vMerge w:val="continue"/>
            <w:shd w:val="clear" w:color="auto" w:fill="auto"/>
            <w:noWrap w:val="0"/>
            <w:vAlign w:val="center"/>
          </w:tcPr>
          <w:p w14:paraId="57D8371B">
            <w:pPr>
              <w:jc w:val="center"/>
              <w:rPr>
                <w:rFonts w:hint="default" w:ascii="Times New Roman" w:hAnsi="Times New Roman" w:cs="Times New Roman"/>
                <w:b/>
                <w:color w:val="000000"/>
                <w:sz w:val="22"/>
                <w:szCs w:val="22"/>
                <w:highlight w:val="none"/>
              </w:rPr>
            </w:pPr>
          </w:p>
        </w:tc>
        <w:tc>
          <w:tcPr>
            <w:tcW w:w="1311" w:type="dxa"/>
            <w:vMerge w:val="continue"/>
            <w:shd w:val="clear" w:color="auto" w:fill="auto"/>
            <w:noWrap w:val="0"/>
            <w:vAlign w:val="center"/>
          </w:tcPr>
          <w:p w14:paraId="191DCBF0">
            <w:pPr>
              <w:jc w:val="center"/>
              <w:rPr>
                <w:rFonts w:hint="default" w:ascii="Times New Roman" w:hAnsi="Times New Roman" w:cs="Times New Roman"/>
                <w:b/>
                <w:color w:val="000000"/>
                <w:sz w:val="22"/>
                <w:szCs w:val="22"/>
                <w:highlight w:val="none"/>
              </w:rPr>
            </w:pPr>
          </w:p>
        </w:tc>
        <w:tc>
          <w:tcPr>
            <w:tcW w:w="1034" w:type="dxa"/>
            <w:vMerge w:val="continue"/>
            <w:shd w:val="clear" w:color="auto" w:fill="auto"/>
            <w:noWrap w:val="0"/>
            <w:vAlign w:val="center"/>
          </w:tcPr>
          <w:p w14:paraId="75175DF1">
            <w:pPr>
              <w:jc w:val="center"/>
              <w:rPr>
                <w:rFonts w:hint="default" w:ascii="Times New Roman" w:hAnsi="Times New Roman" w:cs="Times New Roman"/>
                <w:b/>
                <w:color w:val="000000"/>
                <w:sz w:val="22"/>
                <w:szCs w:val="22"/>
                <w:highlight w:val="none"/>
              </w:rPr>
            </w:pPr>
          </w:p>
        </w:tc>
        <w:tc>
          <w:tcPr>
            <w:tcW w:w="714" w:type="dxa"/>
            <w:vMerge w:val="restart"/>
            <w:shd w:val="clear" w:color="auto" w:fill="F2F2F2"/>
            <w:noWrap w:val="0"/>
            <w:vAlign w:val="center"/>
          </w:tcPr>
          <w:p w14:paraId="4FEDADA2">
            <w:pPr>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Total</w:t>
            </w:r>
          </w:p>
        </w:tc>
        <w:tc>
          <w:tcPr>
            <w:tcW w:w="2072" w:type="dxa"/>
            <w:gridSpan w:val="4"/>
            <w:shd w:val="clear" w:color="auto" w:fill="F2F2F2"/>
            <w:noWrap w:val="0"/>
            <w:vAlign w:val="center"/>
          </w:tcPr>
          <w:p w14:paraId="04A21E5F">
            <w:pPr>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inclusiv</w:t>
            </w:r>
          </w:p>
        </w:tc>
        <w:tc>
          <w:tcPr>
            <w:tcW w:w="539" w:type="dxa"/>
            <w:vMerge w:val="continue"/>
            <w:noWrap w:val="0"/>
            <w:vAlign w:val="center"/>
          </w:tcPr>
          <w:p w14:paraId="58020377">
            <w:pPr>
              <w:jc w:val="center"/>
              <w:rPr>
                <w:rFonts w:hint="default" w:ascii="Times New Roman" w:hAnsi="Times New Roman" w:cs="Times New Roman"/>
                <w:sz w:val="22"/>
                <w:szCs w:val="22"/>
                <w:highlight w:val="none"/>
              </w:rPr>
            </w:pPr>
          </w:p>
        </w:tc>
        <w:tc>
          <w:tcPr>
            <w:tcW w:w="567" w:type="dxa"/>
            <w:vMerge w:val="continue"/>
            <w:noWrap w:val="0"/>
            <w:vAlign w:val="center"/>
          </w:tcPr>
          <w:p w14:paraId="177F660C">
            <w:pPr>
              <w:jc w:val="center"/>
              <w:rPr>
                <w:rFonts w:hint="default" w:ascii="Times New Roman" w:hAnsi="Times New Roman" w:cs="Times New Roman"/>
                <w:sz w:val="22"/>
                <w:szCs w:val="22"/>
                <w:highlight w:val="none"/>
              </w:rPr>
            </w:pPr>
          </w:p>
        </w:tc>
      </w:tr>
      <w:tr w14:paraId="04EAD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246" w:type="dxa"/>
            <w:vMerge w:val="continue"/>
            <w:shd w:val="clear" w:color="auto" w:fill="auto"/>
            <w:noWrap w:val="0"/>
            <w:vAlign w:val="top"/>
          </w:tcPr>
          <w:p w14:paraId="4C48ECE1">
            <w:pPr>
              <w:jc w:val="center"/>
              <w:rPr>
                <w:rFonts w:hint="default" w:ascii="Times New Roman" w:hAnsi="Times New Roman" w:cs="Times New Roman"/>
                <w:b/>
                <w:color w:val="000000"/>
                <w:sz w:val="22"/>
                <w:szCs w:val="22"/>
                <w:highlight w:val="none"/>
              </w:rPr>
            </w:pPr>
          </w:p>
        </w:tc>
        <w:tc>
          <w:tcPr>
            <w:tcW w:w="1158" w:type="dxa"/>
            <w:vMerge w:val="continue"/>
            <w:shd w:val="clear" w:color="auto" w:fill="auto"/>
            <w:noWrap w:val="0"/>
            <w:vAlign w:val="center"/>
          </w:tcPr>
          <w:p w14:paraId="50592960">
            <w:pPr>
              <w:jc w:val="center"/>
              <w:rPr>
                <w:rFonts w:hint="default" w:ascii="Times New Roman" w:hAnsi="Times New Roman" w:cs="Times New Roman"/>
                <w:b/>
                <w:color w:val="000000"/>
                <w:sz w:val="22"/>
                <w:szCs w:val="22"/>
                <w:highlight w:val="none"/>
              </w:rPr>
            </w:pPr>
          </w:p>
        </w:tc>
        <w:tc>
          <w:tcPr>
            <w:tcW w:w="1410" w:type="dxa"/>
            <w:vMerge w:val="continue"/>
            <w:shd w:val="clear" w:color="auto" w:fill="auto"/>
            <w:noWrap w:val="0"/>
            <w:vAlign w:val="center"/>
          </w:tcPr>
          <w:p w14:paraId="75E30097">
            <w:pPr>
              <w:jc w:val="center"/>
              <w:rPr>
                <w:rFonts w:hint="default" w:ascii="Times New Roman" w:hAnsi="Times New Roman" w:cs="Times New Roman"/>
                <w:b/>
                <w:color w:val="000000"/>
                <w:sz w:val="22"/>
                <w:szCs w:val="22"/>
                <w:highlight w:val="none"/>
              </w:rPr>
            </w:pPr>
          </w:p>
        </w:tc>
        <w:tc>
          <w:tcPr>
            <w:tcW w:w="1311" w:type="dxa"/>
            <w:vMerge w:val="continue"/>
            <w:shd w:val="clear" w:color="auto" w:fill="auto"/>
            <w:noWrap w:val="0"/>
            <w:vAlign w:val="center"/>
          </w:tcPr>
          <w:p w14:paraId="6B87158F">
            <w:pPr>
              <w:jc w:val="center"/>
              <w:rPr>
                <w:rFonts w:hint="default" w:ascii="Times New Roman" w:hAnsi="Times New Roman" w:cs="Times New Roman"/>
                <w:b/>
                <w:color w:val="000000"/>
                <w:sz w:val="22"/>
                <w:szCs w:val="22"/>
                <w:highlight w:val="none"/>
              </w:rPr>
            </w:pPr>
          </w:p>
        </w:tc>
        <w:tc>
          <w:tcPr>
            <w:tcW w:w="1034" w:type="dxa"/>
            <w:vMerge w:val="continue"/>
            <w:shd w:val="clear" w:color="auto" w:fill="auto"/>
            <w:noWrap w:val="0"/>
            <w:vAlign w:val="center"/>
          </w:tcPr>
          <w:p w14:paraId="1D5BBB10">
            <w:pPr>
              <w:jc w:val="center"/>
              <w:rPr>
                <w:rFonts w:hint="default" w:ascii="Times New Roman" w:hAnsi="Times New Roman" w:cs="Times New Roman"/>
                <w:b/>
                <w:color w:val="000000"/>
                <w:sz w:val="22"/>
                <w:szCs w:val="22"/>
                <w:highlight w:val="none"/>
              </w:rPr>
            </w:pPr>
          </w:p>
        </w:tc>
        <w:tc>
          <w:tcPr>
            <w:tcW w:w="714" w:type="dxa"/>
            <w:vMerge w:val="continue"/>
            <w:shd w:val="clear" w:color="auto" w:fill="F2F2F2"/>
            <w:noWrap w:val="0"/>
            <w:vAlign w:val="center"/>
          </w:tcPr>
          <w:p w14:paraId="46CF6786">
            <w:pPr>
              <w:jc w:val="center"/>
              <w:rPr>
                <w:rFonts w:hint="default" w:ascii="Times New Roman" w:hAnsi="Times New Roman" w:cs="Times New Roman"/>
                <w:sz w:val="22"/>
                <w:szCs w:val="22"/>
                <w:highlight w:val="none"/>
              </w:rPr>
            </w:pPr>
          </w:p>
        </w:tc>
        <w:tc>
          <w:tcPr>
            <w:tcW w:w="518" w:type="dxa"/>
            <w:shd w:val="clear" w:color="auto" w:fill="F2F2F2"/>
            <w:noWrap w:val="0"/>
            <w:vAlign w:val="center"/>
          </w:tcPr>
          <w:p w14:paraId="63B91153">
            <w:pPr>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C</w:t>
            </w:r>
          </w:p>
        </w:tc>
        <w:tc>
          <w:tcPr>
            <w:tcW w:w="518" w:type="dxa"/>
            <w:shd w:val="clear" w:color="auto" w:fill="F2F2F2"/>
            <w:noWrap w:val="0"/>
            <w:vAlign w:val="center"/>
          </w:tcPr>
          <w:p w14:paraId="1CF840F9">
            <w:pPr>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S</w:t>
            </w:r>
          </w:p>
        </w:tc>
        <w:tc>
          <w:tcPr>
            <w:tcW w:w="518" w:type="dxa"/>
            <w:shd w:val="clear" w:color="auto" w:fill="F2F2F2"/>
            <w:noWrap w:val="0"/>
            <w:vAlign w:val="center"/>
          </w:tcPr>
          <w:p w14:paraId="417A64A5">
            <w:pPr>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L</w:t>
            </w:r>
          </w:p>
        </w:tc>
        <w:tc>
          <w:tcPr>
            <w:tcW w:w="518" w:type="dxa"/>
            <w:shd w:val="clear" w:color="auto" w:fill="F2F2F2"/>
            <w:noWrap w:val="0"/>
            <w:vAlign w:val="center"/>
          </w:tcPr>
          <w:p w14:paraId="4783DCE7">
            <w:pPr>
              <w:jc w:val="cente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LI</w:t>
            </w:r>
          </w:p>
        </w:tc>
        <w:tc>
          <w:tcPr>
            <w:tcW w:w="539" w:type="dxa"/>
            <w:vMerge w:val="continue"/>
            <w:noWrap w:val="0"/>
            <w:vAlign w:val="center"/>
          </w:tcPr>
          <w:p w14:paraId="1F7322A3">
            <w:pPr>
              <w:jc w:val="center"/>
              <w:rPr>
                <w:rFonts w:hint="default" w:ascii="Times New Roman" w:hAnsi="Times New Roman" w:cs="Times New Roman"/>
                <w:sz w:val="22"/>
                <w:szCs w:val="22"/>
                <w:highlight w:val="none"/>
              </w:rPr>
            </w:pPr>
          </w:p>
        </w:tc>
        <w:tc>
          <w:tcPr>
            <w:tcW w:w="567" w:type="dxa"/>
            <w:vMerge w:val="continue"/>
            <w:noWrap w:val="0"/>
            <w:vAlign w:val="center"/>
          </w:tcPr>
          <w:p w14:paraId="6B66E2D5">
            <w:pPr>
              <w:jc w:val="center"/>
              <w:rPr>
                <w:rFonts w:hint="default" w:ascii="Times New Roman" w:hAnsi="Times New Roman" w:cs="Times New Roman"/>
                <w:sz w:val="22"/>
                <w:szCs w:val="22"/>
                <w:highlight w:val="none"/>
              </w:rPr>
            </w:pPr>
          </w:p>
        </w:tc>
      </w:tr>
      <w:tr w14:paraId="1465D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shd w:val="clear" w:color="auto" w:fill="auto"/>
            <w:noWrap w:val="0"/>
            <w:vAlign w:val="center"/>
          </w:tcPr>
          <w:p w14:paraId="6142BE01">
            <w:pPr>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 xml:space="preserve">Cu frecvenţă </w:t>
            </w:r>
          </w:p>
          <w:p w14:paraId="6DF4E3F8">
            <w:pPr>
              <w:rPr>
                <w:rFonts w:hint="default" w:ascii="Times New Roman" w:hAnsi="Times New Roman" w:cs="Times New Roman"/>
                <w:sz w:val="22"/>
                <w:szCs w:val="22"/>
                <w:highlight w:val="none"/>
              </w:rPr>
            </w:pPr>
          </w:p>
        </w:tc>
        <w:tc>
          <w:tcPr>
            <w:tcW w:w="1158" w:type="dxa"/>
            <w:shd w:val="clear" w:color="auto" w:fill="auto"/>
            <w:noWrap w:val="0"/>
            <w:vAlign w:val="top"/>
          </w:tcPr>
          <w:p w14:paraId="6E9E47A6">
            <w:pPr>
              <w:jc w:val="center"/>
              <w:rPr>
                <w:rFonts w:hint="default" w:ascii="Times New Roman" w:hAnsi="Times New Roman" w:cs="Times New Roman"/>
                <w:color w:val="000000"/>
                <w:sz w:val="22"/>
                <w:szCs w:val="22"/>
                <w:highlight w:val="none"/>
                <w:lang w:val="ro-RO"/>
              </w:rPr>
            </w:pPr>
            <w:r>
              <w:rPr>
                <w:rFonts w:hint="default" w:ascii="Times New Roman" w:hAnsi="Times New Roman" w:eastAsia="SimSun" w:cs="Times New Roman"/>
                <w:sz w:val="22"/>
                <w:szCs w:val="22"/>
                <w:highlight w:val="none"/>
                <w:lang w:eastAsia="zh-CN"/>
              </w:rPr>
              <w:t>F.01.O.0</w:t>
            </w:r>
            <w:r>
              <w:rPr>
                <w:rFonts w:hint="default" w:ascii="Times New Roman" w:hAnsi="Times New Roman" w:eastAsia="SimSun" w:cs="Times New Roman"/>
                <w:sz w:val="22"/>
                <w:szCs w:val="22"/>
                <w:highlight w:val="none"/>
                <w:lang w:val="ro-RO" w:eastAsia="zh-CN"/>
              </w:rPr>
              <w:t>2</w:t>
            </w:r>
          </w:p>
        </w:tc>
        <w:tc>
          <w:tcPr>
            <w:tcW w:w="1410" w:type="dxa"/>
            <w:shd w:val="clear" w:color="auto" w:fill="auto"/>
            <w:noWrap w:val="0"/>
            <w:vAlign w:val="top"/>
          </w:tcPr>
          <w:p w14:paraId="39F66ACD">
            <w:pPr>
              <w:jc w:val="center"/>
              <w:rPr>
                <w:rFonts w:hint="default" w:ascii="Times New Roman" w:hAnsi="Times New Roman" w:cs="Times New Roman"/>
                <w:color w:val="000000"/>
                <w:sz w:val="22"/>
                <w:szCs w:val="22"/>
                <w:highlight w:val="none"/>
              </w:rPr>
            </w:pPr>
            <w:r>
              <w:rPr>
                <w:rFonts w:hint="default" w:ascii="Times New Roman" w:hAnsi="Times New Roman" w:cs="Times New Roman"/>
                <w:sz w:val="22"/>
                <w:szCs w:val="22"/>
                <w:highlight w:val="none"/>
                <w:lang w:val="ro-RO"/>
              </w:rPr>
              <w:t>Statistica aplicată</w:t>
            </w:r>
            <w:r>
              <w:rPr>
                <w:rFonts w:hint="default" w:ascii="Times New Roman" w:hAnsi="Times New Roman" w:cs="Times New Roman"/>
                <w:sz w:val="22"/>
                <w:szCs w:val="22"/>
                <w:highlight w:val="none"/>
              </w:rPr>
              <w:t xml:space="preserve"> în pedagogie şi psihologie</w:t>
            </w:r>
          </w:p>
        </w:tc>
        <w:tc>
          <w:tcPr>
            <w:tcW w:w="1311" w:type="dxa"/>
            <w:shd w:val="clear" w:color="auto" w:fill="auto"/>
            <w:noWrap w:val="0"/>
            <w:vAlign w:val="top"/>
          </w:tcPr>
          <w:p w14:paraId="08ED1134">
            <w:pPr>
              <w:jc w:val="both"/>
              <w:rPr>
                <w:rFonts w:hint="default" w:ascii="Times New Roman" w:hAnsi="Times New Roman" w:eastAsia="SimSun" w:cs="Times New Roman"/>
                <w:b/>
                <w:color w:val="000000"/>
                <w:sz w:val="22"/>
                <w:szCs w:val="22"/>
                <w:highlight w:val="none"/>
                <w:lang w:eastAsia="zh-CN"/>
              </w:rPr>
            </w:pPr>
            <w:r>
              <w:rPr>
                <w:rFonts w:hint="default" w:ascii="Times New Roman" w:hAnsi="Times New Roman" w:eastAsia="SimSun" w:cs="Times New Roman"/>
                <w:color w:val="000000"/>
                <w:sz w:val="22"/>
                <w:szCs w:val="22"/>
                <w:highlight w:val="none"/>
                <w:lang w:val="ro-RO" w:eastAsia="zh-CN"/>
              </w:rPr>
              <w:t>Tarnovschi Ana</w:t>
            </w:r>
            <w:r>
              <w:rPr>
                <w:rFonts w:hint="default" w:ascii="Times New Roman" w:hAnsi="Times New Roman" w:eastAsia="SimSun" w:cs="Times New Roman"/>
                <w:color w:val="000000"/>
                <w:sz w:val="22"/>
                <w:szCs w:val="22"/>
                <w:highlight w:val="none"/>
                <w:lang w:eastAsia="zh-CN"/>
              </w:rPr>
              <w:t xml:space="preserve">, dr., </w:t>
            </w:r>
            <w:r>
              <w:rPr>
                <w:rFonts w:hint="default" w:ascii="Times New Roman" w:hAnsi="Times New Roman" w:eastAsia="SimSun" w:cs="Times New Roman"/>
                <w:color w:val="000000"/>
                <w:sz w:val="22"/>
                <w:szCs w:val="22"/>
                <w:highlight w:val="none"/>
                <w:lang w:val="ro-RO" w:eastAsia="zh-CN"/>
              </w:rPr>
              <w:t>c</w:t>
            </w:r>
            <w:r>
              <w:rPr>
                <w:rFonts w:hint="default" w:ascii="Times New Roman" w:hAnsi="Times New Roman" w:eastAsia="SimSun" w:cs="Times New Roman"/>
                <w:color w:val="000000"/>
                <w:sz w:val="22"/>
                <w:szCs w:val="22"/>
                <w:highlight w:val="none"/>
                <w:lang w:eastAsia="zh-CN"/>
              </w:rPr>
              <w:t>o</w:t>
            </w:r>
            <w:r>
              <w:rPr>
                <w:rFonts w:hint="default" w:ascii="Times New Roman" w:hAnsi="Times New Roman" w:eastAsia="SimSun" w:cs="Times New Roman"/>
                <w:color w:val="000000"/>
                <w:sz w:val="22"/>
                <w:szCs w:val="22"/>
                <w:highlight w:val="none"/>
                <w:lang w:val="ro-RO" w:eastAsia="zh-CN"/>
              </w:rPr>
              <w:t>n</w:t>
            </w:r>
            <w:r>
              <w:rPr>
                <w:rFonts w:hint="default" w:ascii="Times New Roman" w:hAnsi="Times New Roman" w:eastAsia="SimSun" w:cs="Times New Roman"/>
                <w:color w:val="000000"/>
                <w:sz w:val="22"/>
                <w:szCs w:val="22"/>
                <w:highlight w:val="none"/>
                <w:lang w:eastAsia="zh-CN"/>
              </w:rPr>
              <w:t>f.univ</w:t>
            </w:r>
            <w:r>
              <w:rPr>
                <w:rFonts w:hint="default" w:ascii="Times New Roman" w:hAnsi="Times New Roman" w:eastAsia="SimSun" w:cs="Times New Roman"/>
                <w:b/>
                <w:color w:val="000000"/>
                <w:sz w:val="22"/>
                <w:szCs w:val="22"/>
                <w:highlight w:val="none"/>
                <w:lang w:eastAsia="zh-CN"/>
              </w:rPr>
              <w:t>.</w:t>
            </w:r>
          </w:p>
          <w:p w14:paraId="197F024D">
            <w:pPr>
              <w:jc w:val="center"/>
              <w:rPr>
                <w:rFonts w:hint="default" w:ascii="Times New Roman" w:hAnsi="Times New Roman" w:cs="Times New Roman"/>
                <w:b/>
                <w:color w:val="000000"/>
                <w:sz w:val="22"/>
                <w:szCs w:val="22"/>
                <w:highlight w:val="none"/>
              </w:rPr>
            </w:pPr>
          </w:p>
        </w:tc>
        <w:tc>
          <w:tcPr>
            <w:tcW w:w="1034" w:type="dxa"/>
            <w:shd w:val="clear" w:color="auto" w:fill="auto"/>
            <w:noWrap w:val="0"/>
            <w:vAlign w:val="top"/>
          </w:tcPr>
          <w:p w14:paraId="315A9D83">
            <w:pPr>
              <w:jc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sz w:val="22"/>
                <w:szCs w:val="22"/>
                <w:highlight w:val="none"/>
              </w:rPr>
              <w:t>I</w:t>
            </w:r>
          </w:p>
        </w:tc>
        <w:tc>
          <w:tcPr>
            <w:tcW w:w="714" w:type="dxa"/>
            <w:shd w:val="clear" w:color="auto" w:fill="auto"/>
            <w:noWrap w:val="0"/>
            <w:vAlign w:val="top"/>
          </w:tcPr>
          <w:p w14:paraId="10D4F42D">
            <w:pPr>
              <w:jc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sz w:val="22"/>
                <w:szCs w:val="22"/>
                <w:highlight w:val="none"/>
              </w:rPr>
              <w:t>180</w:t>
            </w:r>
          </w:p>
        </w:tc>
        <w:tc>
          <w:tcPr>
            <w:tcW w:w="518" w:type="dxa"/>
            <w:shd w:val="clear" w:color="auto" w:fill="auto"/>
            <w:noWrap w:val="0"/>
            <w:vAlign w:val="top"/>
          </w:tcPr>
          <w:p w14:paraId="6E031395">
            <w:pPr>
              <w:jc w:val="center"/>
              <w:rPr>
                <w:rFonts w:hint="default" w:ascii="Times New Roman" w:hAnsi="Times New Roman" w:cs="Times New Roman"/>
                <w:color w:val="000000"/>
                <w:sz w:val="22"/>
                <w:szCs w:val="22"/>
                <w:highlight w:val="none"/>
                <w:lang w:val="ro-RO"/>
              </w:rPr>
            </w:pPr>
            <w:r>
              <w:rPr>
                <w:rFonts w:hint="default" w:ascii="Times New Roman" w:hAnsi="Times New Roman" w:cs="Times New Roman"/>
                <w:color w:val="000000"/>
                <w:sz w:val="22"/>
                <w:szCs w:val="22"/>
                <w:highlight w:val="none"/>
                <w:lang w:val="ro-RO"/>
              </w:rPr>
              <w:t>-</w:t>
            </w:r>
          </w:p>
        </w:tc>
        <w:tc>
          <w:tcPr>
            <w:tcW w:w="518" w:type="dxa"/>
            <w:shd w:val="clear" w:color="auto" w:fill="auto"/>
            <w:noWrap w:val="0"/>
            <w:vAlign w:val="top"/>
          </w:tcPr>
          <w:p w14:paraId="691C489F">
            <w:pPr>
              <w:jc w:val="center"/>
              <w:rPr>
                <w:rFonts w:hint="default" w:ascii="Times New Roman" w:hAnsi="Times New Roman" w:cs="Times New Roman"/>
                <w:color w:val="000000"/>
                <w:sz w:val="22"/>
                <w:szCs w:val="22"/>
                <w:highlight w:val="none"/>
                <w:lang w:val="ro-RO"/>
              </w:rPr>
            </w:pPr>
            <w:r>
              <w:rPr>
                <w:rFonts w:hint="default" w:ascii="Times New Roman" w:hAnsi="Times New Roman" w:cs="Times New Roman"/>
                <w:color w:val="000000"/>
                <w:sz w:val="22"/>
                <w:szCs w:val="22"/>
                <w:highlight w:val="none"/>
                <w:lang w:val="ro-RO"/>
              </w:rPr>
              <w:t>15</w:t>
            </w:r>
          </w:p>
        </w:tc>
        <w:tc>
          <w:tcPr>
            <w:tcW w:w="518" w:type="dxa"/>
            <w:shd w:val="clear" w:color="auto" w:fill="auto"/>
            <w:noWrap w:val="0"/>
            <w:vAlign w:val="top"/>
          </w:tcPr>
          <w:p w14:paraId="211A7714">
            <w:pPr>
              <w:jc w:val="center"/>
              <w:rPr>
                <w:rFonts w:hint="default" w:ascii="Times New Roman" w:hAnsi="Times New Roman" w:cs="Times New Roman"/>
                <w:color w:val="000000"/>
                <w:sz w:val="22"/>
                <w:szCs w:val="22"/>
                <w:highlight w:val="none"/>
                <w:lang w:val="ro-RO"/>
              </w:rPr>
            </w:pPr>
            <w:r>
              <w:rPr>
                <w:rFonts w:hint="default" w:ascii="Times New Roman" w:hAnsi="Times New Roman" w:cs="Times New Roman"/>
                <w:color w:val="000000"/>
                <w:sz w:val="22"/>
                <w:szCs w:val="22"/>
                <w:highlight w:val="none"/>
                <w:lang w:val="ro-RO"/>
              </w:rPr>
              <w:t>30</w:t>
            </w:r>
          </w:p>
        </w:tc>
        <w:tc>
          <w:tcPr>
            <w:tcW w:w="518" w:type="dxa"/>
            <w:shd w:val="clear" w:color="auto" w:fill="auto"/>
            <w:noWrap w:val="0"/>
            <w:vAlign w:val="top"/>
          </w:tcPr>
          <w:p w14:paraId="71385A5E">
            <w:pPr>
              <w:jc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sz w:val="22"/>
                <w:szCs w:val="22"/>
                <w:highlight w:val="none"/>
              </w:rPr>
              <w:t>135</w:t>
            </w:r>
          </w:p>
        </w:tc>
        <w:tc>
          <w:tcPr>
            <w:tcW w:w="539" w:type="dxa"/>
            <w:noWrap w:val="0"/>
            <w:vAlign w:val="top"/>
          </w:tcPr>
          <w:p w14:paraId="47F5A02F">
            <w:pPr>
              <w:jc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sz w:val="22"/>
                <w:szCs w:val="22"/>
                <w:highlight w:val="none"/>
              </w:rPr>
              <w:t>Ex</w:t>
            </w:r>
          </w:p>
        </w:tc>
        <w:tc>
          <w:tcPr>
            <w:tcW w:w="567" w:type="dxa"/>
            <w:noWrap w:val="0"/>
            <w:vAlign w:val="top"/>
          </w:tcPr>
          <w:p w14:paraId="07FABE54">
            <w:pPr>
              <w:jc w:val="center"/>
              <w:rPr>
                <w:rFonts w:hint="default" w:ascii="Times New Roman" w:hAnsi="Times New Roman" w:cs="Times New Roman"/>
                <w:color w:val="000000"/>
                <w:sz w:val="22"/>
                <w:szCs w:val="22"/>
                <w:highlight w:val="none"/>
              </w:rPr>
            </w:pPr>
            <w:r>
              <w:rPr>
                <w:rFonts w:hint="default" w:ascii="Times New Roman" w:hAnsi="Times New Roman" w:cs="Times New Roman"/>
                <w:color w:val="000000"/>
                <w:sz w:val="22"/>
                <w:szCs w:val="22"/>
                <w:highlight w:val="none"/>
              </w:rPr>
              <w:t>6</w:t>
            </w:r>
          </w:p>
        </w:tc>
      </w:tr>
    </w:tbl>
    <w:p w14:paraId="6FEEF643">
      <w:pPr>
        <w:ind w:left="1080"/>
        <w:rPr>
          <w:rFonts w:hint="default" w:ascii="Times New Roman" w:hAnsi="Times New Roman" w:cs="Times New Roman"/>
          <w:b/>
          <w:color w:val="000000"/>
          <w:sz w:val="22"/>
          <w:szCs w:val="22"/>
          <w:highlight w:val="none"/>
        </w:rPr>
      </w:pPr>
    </w:p>
    <w:p w14:paraId="5768862B">
      <w:pPr>
        <w:ind w:left="1080"/>
        <w:rPr>
          <w:rFonts w:hint="default" w:ascii="Times New Roman" w:hAnsi="Times New Roman" w:cs="Times New Roman"/>
          <w:b/>
          <w:color w:val="000000"/>
          <w:sz w:val="22"/>
          <w:szCs w:val="22"/>
          <w:highlight w:val="none"/>
        </w:rPr>
      </w:pPr>
    </w:p>
    <w:p w14:paraId="58B2B189">
      <w:pPr>
        <w:numPr>
          <w:ilvl w:val="0"/>
          <w:numId w:val="1"/>
        </w:numPr>
        <w:tabs>
          <w:tab w:val="left" w:pos="709"/>
          <w:tab w:val="clear" w:pos="1080"/>
        </w:tabs>
        <w:rPr>
          <w:rFonts w:hint="default" w:ascii="Times New Roman" w:hAnsi="Times New Roman" w:cs="Times New Roman"/>
          <w:b/>
          <w:color w:val="000000"/>
          <w:sz w:val="22"/>
          <w:szCs w:val="22"/>
          <w:highlight w:val="none"/>
        </w:rPr>
      </w:pPr>
      <w:r>
        <w:rPr>
          <w:rFonts w:hint="default" w:ascii="Times New Roman" w:hAnsi="Times New Roman" w:cs="Times New Roman"/>
          <w:b/>
          <w:bCs/>
          <w:color w:val="000000"/>
          <w:sz w:val="22"/>
          <w:szCs w:val="22"/>
          <w:highlight w:val="none"/>
        </w:rPr>
        <w:t>TEMATICA  ŞI REPARTIZAREA ORIENTATIVĂ A ORELOR</w:t>
      </w:r>
    </w:p>
    <w:p w14:paraId="1AC4F75C">
      <w:pPr>
        <w:jc w:val="center"/>
        <w:rPr>
          <w:rFonts w:hint="default" w:ascii="Times New Roman" w:hAnsi="Times New Roman" w:cs="Times New Roman"/>
          <w:b/>
          <w:color w:val="000000"/>
          <w:sz w:val="22"/>
          <w:szCs w:val="22"/>
          <w:highlight w:val="none"/>
        </w:rPr>
      </w:pPr>
    </w:p>
    <w:tbl>
      <w:tblPr>
        <w:tblStyle w:val="3"/>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5046"/>
        <w:gridCol w:w="1559"/>
        <w:gridCol w:w="1417"/>
        <w:gridCol w:w="1417"/>
      </w:tblGrid>
      <w:tr w14:paraId="4149F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 w:hRule="atLeast"/>
          <w:jc w:val="center"/>
        </w:trPr>
        <w:tc>
          <w:tcPr>
            <w:tcW w:w="484" w:type="dxa"/>
            <w:vMerge w:val="restart"/>
            <w:shd w:val="clear" w:color="auto" w:fill="F2F2F2"/>
            <w:noWrap w:val="0"/>
            <w:vAlign w:val="top"/>
          </w:tcPr>
          <w:p w14:paraId="23B1D861">
            <w:pPr>
              <w:jc w:val="center"/>
              <w:rPr>
                <w:rFonts w:hint="default" w:ascii="Times New Roman" w:hAnsi="Times New Roman" w:cs="Times New Roman"/>
                <w:b/>
                <w:color w:val="000000"/>
                <w:sz w:val="22"/>
                <w:szCs w:val="22"/>
                <w:highlight w:val="none"/>
              </w:rPr>
            </w:pPr>
            <w:r>
              <w:rPr>
                <w:rFonts w:hint="default" w:ascii="Times New Roman" w:hAnsi="Times New Roman" w:cs="Times New Roman"/>
                <w:b/>
                <w:color w:val="000000"/>
                <w:sz w:val="22"/>
                <w:szCs w:val="22"/>
                <w:highlight w:val="none"/>
              </w:rPr>
              <w:t>Nr. d/o</w:t>
            </w:r>
          </w:p>
        </w:tc>
        <w:tc>
          <w:tcPr>
            <w:tcW w:w="5046" w:type="dxa"/>
            <w:vMerge w:val="restart"/>
            <w:shd w:val="clear" w:color="auto" w:fill="F2F2F2"/>
            <w:noWrap w:val="0"/>
            <w:vAlign w:val="center"/>
          </w:tcPr>
          <w:p w14:paraId="3476B9E5">
            <w:pPr>
              <w:jc w:val="center"/>
              <w:rPr>
                <w:rFonts w:hint="default" w:ascii="Times New Roman" w:hAnsi="Times New Roman" w:cs="Times New Roman"/>
                <w:b/>
                <w:color w:val="000000"/>
                <w:sz w:val="22"/>
                <w:szCs w:val="22"/>
                <w:highlight w:val="none"/>
              </w:rPr>
            </w:pPr>
            <w:r>
              <w:rPr>
                <w:rFonts w:hint="default" w:ascii="Times New Roman" w:hAnsi="Times New Roman" w:cs="Times New Roman"/>
                <w:b/>
                <w:bCs/>
                <w:color w:val="000000"/>
                <w:sz w:val="22"/>
                <w:szCs w:val="22"/>
                <w:highlight w:val="none"/>
              </w:rPr>
              <w:t>Unităţi de conţinut</w:t>
            </w:r>
          </w:p>
        </w:tc>
        <w:tc>
          <w:tcPr>
            <w:tcW w:w="4393" w:type="dxa"/>
            <w:gridSpan w:val="3"/>
            <w:shd w:val="clear" w:color="auto" w:fill="F2F2F2"/>
            <w:noWrap w:val="0"/>
            <w:vAlign w:val="top"/>
          </w:tcPr>
          <w:p w14:paraId="7ED7BB2E">
            <w:pPr>
              <w:jc w:val="center"/>
              <w:rPr>
                <w:rFonts w:hint="default" w:ascii="Times New Roman" w:hAnsi="Times New Roman" w:cs="Times New Roman"/>
                <w:b/>
                <w:color w:val="000000"/>
                <w:sz w:val="22"/>
                <w:szCs w:val="22"/>
                <w:highlight w:val="none"/>
              </w:rPr>
            </w:pPr>
            <w:r>
              <w:rPr>
                <w:rFonts w:hint="default" w:ascii="Times New Roman" w:hAnsi="Times New Roman" w:cs="Times New Roman"/>
                <w:b/>
                <w:color w:val="000000"/>
                <w:sz w:val="22"/>
                <w:szCs w:val="22"/>
                <w:highlight w:val="none"/>
              </w:rPr>
              <w:t>Ore</w:t>
            </w:r>
          </w:p>
        </w:tc>
      </w:tr>
      <w:tr w14:paraId="5949C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484" w:type="dxa"/>
            <w:vMerge w:val="continue"/>
            <w:shd w:val="clear" w:color="auto" w:fill="auto"/>
            <w:noWrap w:val="0"/>
            <w:vAlign w:val="top"/>
          </w:tcPr>
          <w:p w14:paraId="714DE9FE">
            <w:pPr>
              <w:jc w:val="center"/>
              <w:rPr>
                <w:rFonts w:hint="default" w:ascii="Times New Roman" w:hAnsi="Times New Roman" w:cs="Times New Roman"/>
                <w:b/>
                <w:color w:val="000000"/>
                <w:sz w:val="22"/>
                <w:szCs w:val="22"/>
                <w:highlight w:val="none"/>
              </w:rPr>
            </w:pPr>
          </w:p>
        </w:tc>
        <w:tc>
          <w:tcPr>
            <w:tcW w:w="5046" w:type="dxa"/>
            <w:vMerge w:val="continue"/>
            <w:shd w:val="clear" w:color="auto" w:fill="auto"/>
            <w:noWrap w:val="0"/>
            <w:vAlign w:val="top"/>
          </w:tcPr>
          <w:p w14:paraId="4DB1635F">
            <w:pPr>
              <w:rPr>
                <w:rFonts w:hint="default" w:ascii="Times New Roman" w:hAnsi="Times New Roman" w:cs="Times New Roman"/>
                <w:b/>
                <w:color w:val="000000"/>
                <w:sz w:val="22"/>
                <w:szCs w:val="22"/>
                <w:highlight w:val="none"/>
              </w:rPr>
            </w:pPr>
          </w:p>
        </w:tc>
        <w:tc>
          <w:tcPr>
            <w:tcW w:w="1559" w:type="dxa"/>
            <w:shd w:val="clear" w:color="auto" w:fill="EDEDED"/>
            <w:noWrap w:val="0"/>
            <w:vAlign w:val="center"/>
          </w:tcPr>
          <w:p w14:paraId="3236A7BD">
            <w:pPr>
              <w:jc w:val="center"/>
              <w:rPr>
                <w:rFonts w:hint="default" w:ascii="Times New Roman" w:hAnsi="Times New Roman" w:cs="Times New Roman"/>
                <w:b/>
                <w:color w:val="000000"/>
                <w:sz w:val="22"/>
                <w:szCs w:val="22"/>
                <w:highlight w:val="none"/>
              </w:rPr>
            </w:pPr>
            <w:r>
              <w:rPr>
                <w:rFonts w:hint="default" w:ascii="Times New Roman" w:hAnsi="Times New Roman" w:cs="Times New Roman"/>
                <w:b/>
                <w:color w:val="000000"/>
                <w:sz w:val="22"/>
                <w:szCs w:val="22"/>
                <w:highlight w:val="none"/>
              </w:rPr>
              <w:t>Seminar</w:t>
            </w:r>
          </w:p>
        </w:tc>
        <w:tc>
          <w:tcPr>
            <w:tcW w:w="1417" w:type="dxa"/>
            <w:shd w:val="clear" w:color="auto" w:fill="EDEDED"/>
            <w:noWrap w:val="0"/>
            <w:vAlign w:val="center"/>
          </w:tcPr>
          <w:p w14:paraId="02C83AFE">
            <w:pPr>
              <w:jc w:val="center"/>
              <w:rPr>
                <w:rFonts w:hint="default" w:ascii="Times New Roman" w:hAnsi="Times New Roman" w:cs="Times New Roman"/>
                <w:b/>
                <w:color w:val="000000"/>
                <w:sz w:val="22"/>
                <w:szCs w:val="22"/>
                <w:highlight w:val="none"/>
                <w:lang w:val="ro-RO"/>
              </w:rPr>
            </w:pPr>
            <w:r>
              <w:rPr>
                <w:rFonts w:hint="default" w:ascii="Times New Roman" w:hAnsi="Times New Roman" w:cs="Times New Roman"/>
                <w:b/>
                <w:color w:val="000000"/>
                <w:sz w:val="22"/>
                <w:szCs w:val="22"/>
                <w:highlight w:val="none"/>
                <w:lang w:val="ro-RO"/>
              </w:rPr>
              <w:t xml:space="preserve">Laborator </w:t>
            </w:r>
          </w:p>
        </w:tc>
        <w:tc>
          <w:tcPr>
            <w:tcW w:w="1417" w:type="dxa"/>
            <w:shd w:val="clear" w:color="auto" w:fill="EDEDED"/>
            <w:noWrap w:val="0"/>
            <w:vAlign w:val="center"/>
          </w:tcPr>
          <w:p w14:paraId="575292E0">
            <w:pPr>
              <w:jc w:val="center"/>
              <w:rPr>
                <w:rFonts w:hint="default" w:ascii="Times New Roman" w:hAnsi="Times New Roman" w:cs="Times New Roman"/>
                <w:b/>
                <w:color w:val="000000"/>
                <w:sz w:val="22"/>
                <w:szCs w:val="22"/>
                <w:highlight w:val="none"/>
              </w:rPr>
            </w:pPr>
            <w:r>
              <w:rPr>
                <w:rFonts w:hint="default" w:ascii="Times New Roman" w:hAnsi="Times New Roman" w:cs="Times New Roman"/>
                <w:b/>
                <w:color w:val="000000"/>
                <w:sz w:val="22"/>
                <w:szCs w:val="22"/>
                <w:highlight w:val="none"/>
              </w:rPr>
              <w:t>Lucrul individual</w:t>
            </w:r>
          </w:p>
        </w:tc>
      </w:tr>
      <w:tr w14:paraId="76D1A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484" w:type="dxa"/>
            <w:shd w:val="clear" w:color="auto" w:fill="auto"/>
            <w:noWrap w:val="0"/>
            <w:vAlign w:val="top"/>
          </w:tcPr>
          <w:p w14:paraId="5A91A44D">
            <w:pPr>
              <w:numPr>
                <w:ilvl w:val="0"/>
                <w:numId w:val="2"/>
              </w:numPr>
              <w:ind w:left="0" w:firstLine="0"/>
              <w:jc w:val="center"/>
              <w:rPr>
                <w:rFonts w:hint="default" w:ascii="Times New Roman" w:hAnsi="Times New Roman" w:cs="Times New Roman"/>
                <w:color w:val="000000"/>
                <w:sz w:val="22"/>
                <w:szCs w:val="22"/>
                <w:highlight w:val="none"/>
              </w:rPr>
            </w:pPr>
          </w:p>
        </w:tc>
        <w:tc>
          <w:tcPr>
            <w:tcW w:w="5046" w:type="dxa"/>
            <w:shd w:val="clear" w:color="auto" w:fill="auto"/>
            <w:noWrap w:val="0"/>
            <w:vAlign w:val="top"/>
          </w:tcPr>
          <w:p w14:paraId="56193771">
            <w:pPr>
              <w:jc w:val="both"/>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color w:val="auto"/>
                <w:sz w:val="22"/>
                <w:szCs w:val="22"/>
                <w:highlight w:val="none"/>
                <w:lang w:val="ro-RO" w:eastAsia="zh-CN"/>
              </w:rPr>
              <w:t>Metode statistico-matematice de prelucrare a datelor în cadrul cercetărilor psihologice şi pedagogice.</w:t>
            </w:r>
          </w:p>
        </w:tc>
        <w:tc>
          <w:tcPr>
            <w:tcW w:w="1559" w:type="dxa"/>
            <w:shd w:val="clear" w:color="auto" w:fill="auto"/>
            <w:noWrap w:val="0"/>
            <w:vAlign w:val="top"/>
          </w:tcPr>
          <w:p w14:paraId="04C6E32E">
            <w:pPr>
              <w:spacing w:after="0" w:line="240" w:lineRule="auto"/>
              <w:jc w:val="center"/>
              <w:rPr>
                <w:rFonts w:hint="default" w:ascii="Times New Roman" w:hAnsi="Times New Roman" w:eastAsia="SimSun" w:cs="Times New Roman"/>
                <w:sz w:val="22"/>
                <w:szCs w:val="22"/>
                <w:highlight w:val="none"/>
                <w:lang w:val="ro-RO" w:eastAsia="zh-CN" w:bidi="ar-SA"/>
              </w:rPr>
            </w:pPr>
            <w:r>
              <w:rPr>
                <w:rFonts w:hint="default" w:ascii="Times New Roman" w:hAnsi="Times New Roman" w:eastAsia="SimSun" w:cs="Times New Roman"/>
                <w:sz w:val="22"/>
                <w:szCs w:val="22"/>
                <w:highlight w:val="none"/>
                <w:lang w:val="ro-RO" w:eastAsia="zh-CN" w:bidi="ar-SA"/>
              </w:rPr>
              <w:t>1</w:t>
            </w:r>
          </w:p>
        </w:tc>
        <w:tc>
          <w:tcPr>
            <w:tcW w:w="1417" w:type="dxa"/>
            <w:shd w:val="clear" w:color="auto" w:fill="auto"/>
            <w:noWrap w:val="0"/>
            <w:vAlign w:val="top"/>
          </w:tcPr>
          <w:p w14:paraId="36E08110">
            <w:pPr>
              <w:jc w:val="center"/>
              <w:rPr>
                <w:rFonts w:hint="default" w:ascii="Times New Roman" w:hAnsi="Times New Roman" w:eastAsia="SimSun" w:cs="Times New Roman"/>
                <w:sz w:val="22"/>
                <w:szCs w:val="22"/>
                <w:highlight w:val="none"/>
                <w:lang w:eastAsia="zh-CN"/>
              </w:rPr>
            </w:pPr>
            <w:r>
              <w:rPr>
                <w:rFonts w:hint="default" w:ascii="Times New Roman" w:hAnsi="Times New Roman" w:eastAsia="SimSun" w:cs="Times New Roman"/>
                <w:sz w:val="22"/>
                <w:szCs w:val="22"/>
                <w:highlight w:val="none"/>
                <w:lang w:eastAsia="zh-CN"/>
              </w:rPr>
              <w:t>2</w:t>
            </w:r>
          </w:p>
        </w:tc>
        <w:tc>
          <w:tcPr>
            <w:tcW w:w="1417" w:type="dxa"/>
            <w:shd w:val="clear" w:color="auto" w:fill="auto"/>
            <w:noWrap w:val="0"/>
            <w:vAlign w:val="top"/>
          </w:tcPr>
          <w:p w14:paraId="5FB119E8">
            <w:pPr>
              <w:jc w:val="center"/>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val="ro-RO" w:eastAsia="zh-CN"/>
              </w:rPr>
              <w:t>10</w:t>
            </w:r>
          </w:p>
        </w:tc>
      </w:tr>
      <w:tr w14:paraId="2602D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484" w:type="dxa"/>
            <w:shd w:val="clear" w:color="auto" w:fill="auto"/>
            <w:noWrap w:val="0"/>
            <w:vAlign w:val="top"/>
          </w:tcPr>
          <w:p w14:paraId="37F2B0AF">
            <w:pPr>
              <w:numPr>
                <w:ilvl w:val="0"/>
                <w:numId w:val="2"/>
              </w:numPr>
              <w:ind w:left="0" w:firstLine="0"/>
              <w:jc w:val="center"/>
              <w:rPr>
                <w:rFonts w:hint="default" w:ascii="Times New Roman" w:hAnsi="Times New Roman" w:cs="Times New Roman"/>
                <w:color w:val="000000"/>
                <w:sz w:val="22"/>
                <w:szCs w:val="22"/>
                <w:highlight w:val="none"/>
              </w:rPr>
            </w:pPr>
          </w:p>
        </w:tc>
        <w:tc>
          <w:tcPr>
            <w:tcW w:w="5046" w:type="dxa"/>
            <w:shd w:val="clear" w:color="auto" w:fill="auto"/>
            <w:noWrap w:val="0"/>
            <w:vAlign w:val="top"/>
          </w:tcPr>
          <w:p w14:paraId="1087F518">
            <w:pPr>
              <w:jc w:val="both"/>
              <w:rPr>
                <w:rFonts w:hint="default" w:ascii="Times New Roman" w:hAnsi="Times New Roman" w:eastAsia="SimSun" w:cs="Times New Roman"/>
                <w:sz w:val="22"/>
                <w:szCs w:val="22"/>
                <w:highlight w:val="none"/>
                <w:lang w:eastAsia="zh-CN"/>
              </w:rPr>
            </w:pPr>
            <w:r>
              <w:rPr>
                <w:rFonts w:hint="default" w:ascii="Times New Roman" w:hAnsi="Times New Roman" w:eastAsia="SimSun" w:cs="Times New Roman"/>
                <w:color w:val="auto"/>
                <w:sz w:val="22"/>
                <w:szCs w:val="22"/>
                <w:highlight w:val="none"/>
                <w:lang w:val="ro-RO" w:eastAsia="zh-CN"/>
              </w:rPr>
              <w:t>Noţiuni de bază despre prelucrarea datelor folosind SPSS</w:t>
            </w:r>
            <w:r>
              <w:rPr>
                <w:rFonts w:hint="default" w:ascii="Times New Roman" w:hAnsi="Times New Roman" w:eastAsia="SimSun" w:cs="Times New Roman"/>
                <w:color w:val="auto"/>
                <w:sz w:val="22"/>
                <w:szCs w:val="22"/>
                <w:highlight w:val="none"/>
                <w:lang w:eastAsia="zh-CN"/>
              </w:rPr>
              <w:t>.</w:t>
            </w:r>
          </w:p>
        </w:tc>
        <w:tc>
          <w:tcPr>
            <w:tcW w:w="1559" w:type="dxa"/>
            <w:shd w:val="clear" w:color="auto" w:fill="auto"/>
            <w:noWrap w:val="0"/>
            <w:vAlign w:val="top"/>
          </w:tcPr>
          <w:p w14:paraId="468C3608">
            <w:pPr>
              <w:spacing w:after="0" w:line="240" w:lineRule="auto"/>
              <w:jc w:val="center"/>
              <w:rPr>
                <w:rFonts w:hint="default" w:ascii="Times New Roman" w:hAnsi="Times New Roman" w:eastAsia="SimSun" w:cs="Times New Roman"/>
                <w:sz w:val="22"/>
                <w:szCs w:val="22"/>
                <w:highlight w:val="none"/>
                <w:lang w:val="ro-RO" w:eastAsia="zh-CN" w:bidi="ar-SA"/>
              </w:rPr>
            </w:pPr>
            <w:r>
              <w:rPr>
                <w:rFonts w:hint="default" w:ascii="Times New Roman" w:hAnsi="Times New Roman" w:eastAsia="SimSun" w:cs="Times New Roman"/>
                <w:sz w:val="22"/>
                <w:szCs w:val="22"/>
                <w:highlight w:val="none"/>
                <w:lang w:val="ro-RO" w:eastAsia="zh-CN"/>
              </w:rPr>
              <w:t>2</w:t>
            </w:r>
          </w:p>
        </w:tc>
        <w:tc>
          <w:tcPr>
            <w:tcW w:w="1417" w:type="dxa"/>
            <w:shd w:val="clear" w:color="auto" w:fill="auto"/>
            <w:noWrap w:val="0"/>
            <w:vAlign w:val="top"/>
          </w:tcPr>
          <w:p w14:paraId="1E636381">
            <w:pPr>
              <w:jc w:val="center"/>
              <w:rPr>
                <w:rFonts w:hint="default" w:ascii="Times New Roman" w:hAnsi="Times New Roman" w:eastAsia="SimSun" w:cs="Times New Roman"/>
                <w:sz w:val="22"/>
                <w:szCs w:val="22"/>
                <w:highlight w:val="none"/>
                <w:lang w:eastAsia="zh-CN"/>
              </w:rPr>
            </w:pPr>
            <w:r>
              <w:rPr>
                <w:rFonts w:hint="default" w:ascii="Times New Roman" w:hAnsi="Times New Roman" w:eastAsia="SimSun" w:cs="Times New Roman"/>
                <w:sz w:val="22"/>
                <w:szCs w:val="22"/>
                <w:highlight w:val="none"/>
                <w:lang w:eastAsia="zh-CN"/>
              </w:rPr>
              <w:t>4</w:t>
            </w:r>
          </w:p>
        </w:tc>
        <w:tc>
          <w:tcPr>
            <w:tcW w:w="1417" w:type="dxa"/>
            <w:shd w:val="clear" w:color="auto" w:fill="auto"/>
            <w:noWrap w:val="0"/>
            <w:vAlign w:val="top"/>
          </w:tcPr>
          <w:p w14:paraId="55E726AE">
            <w:pPr>
              <w:jc w:val="center"/>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eastAsia="zh-CN"/>
              </w:rPr>
              <w:t>1</w:t>
            </w:r>
            <w:r>
              <w:rPr>
                <w:rFonts w:hint="default" w:ascii="Times New Roman" w:hAnsi="Times New Roman" w:eastAsia="SimSun" w:cs="Times New Roman"/>
                <w:sz w:val="22"/>
                <w:szCs w:val="22"/>
                <w:highlight w:val="none"/>
                <w:lang w:val="ro-RO" w:eastAsia="zh-CN"/>
              </w:rPr>
              <w:t>5</w:t>
            </w:r>
          </w:p>
        </w:tc>
      </w:tr>
      <w:tr w14:paraId="7A768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484" w:type="dxa"/>
            <w:shd w:val="clear" w:color="auto" w:fill="auto"/>
            <w:noWrap w:val="0"/>
            <w:vAlign w:val="top"/>
          </w:tcPr>
          <w:p w14:paraId="2856B56C">
            <w:pPr>
              <w:numPr>
                <w:ilvl w:val="0"/>
                <w:numId w:val="2"/>
              </w:numPr>
              <w:ind w:left="0" w:firstLine="0"/>
              <w:jc w:val="center"/>
              <w:rPr>
                <w:rFonts w:hint="default" w:ascii="Times New Roman" w:hAnsi="Times New Roman" w:cs="Times New Roman"/>
                <w:color w:val="000000"/>
                <w:sz w:val="22"/>
                <w:szCs w:val="22"/>
                <w:highlight w:val="none"/>
              </w:rPr>
            </w:pPr>
          </w:p>
        </w:tc>
        <w:tc>
          <w:tcPr>
            <w:tcW w:w="5046" w:type="dxa"/>
            <w:shd w:val="clear" w:color="auto" w:fill="auto"/>
            <w:noWrap w:val="0"/>
            <w:vAlign w:val="top"/>
          </w:tcPr>
          <w:p w14:paraId="3619576B">
            <w:pPr>
              <w:jc w:val="both"/>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color w:val="auto"/>
                <w:sz w:val="22"/>
                <w:szCs w:val="22"/>
                <w:highlight w:val="none"/>
                <w:lang w:val="ro-RO" w:eastAsia="zh-CN"/>
              </w:rPr>
              <w:t>Descrierea variabilelor: tabele şi diagrame, forme ale distribuţiilor.</w:t>
            </w:r>
          </w:p>
        </w:tc>
        <w:tc>
          <w:tcPr>
            <w:tcW w:w="1559" w:type="dxa"/>
            <w:shd w:val="clear" w:color="auto" w:fill="auto"/>
            <w:noWrap w:val="0"/>
            <w:vAlign w:val="top"/>
          </w:tcPr>
          <w:p w14:paraId="7521A248">
            <w:pPr>
              <w:spacing w:after="0" w:line="240" w:lineRule="auto"/>
              <w:jc w:val="center"/>
              <w:rPr>
                <w:rFonts w:hint="default" w:ascii="Times New Roman" w:hAnsi="Times New Roman" w:eastAsia="SimSun" w:cs="Times New Roman"/>
                <w:sz w:val="22"/>
                <w:szCs w:val="22"/>
                <w:highlight w:val="none"/>
                <w:lang w:val="ro-RO" w:eastAsia="zh-CN" w:bidi="ar-SA"/>
              </w:rPr>
            </w:pPr>
            <w:r>
              <w:rPr>
                <w:rFonts w:hint="default" w:ascii="Times New Roman" w:hAnsi="Times New Roman" w:eastAsia="SimSun" w:cs="Times New Roman"/>
                <w:sz w:val="22"/>
                <w:szCs w:val="22"/>
                <w:highlight w:val="none"/>
                <w:lang w:val="ro-RO" w:eastAsia="zh-CN" w:bidi="ar-SA"/>
              </w:rPr>
              <w:t>1</w:t>
            </w:r>
          </w:p>
        </w:tc>
        <w:tc>
          <w:tcPr>
            <w:tcW w:w="1417" w:type="dxa"/>
            <w:shd w:val="clear" w:color="auto" w:fill="auto"/>
            <w:noWrap w:val="0"/>
            <w:vAlign w:val="top"/>
          </w:tcPr>
          <w:p w14:paraId="2F3AAC89">
            <w:pPr>
              <w:jc w:val="center"/>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val="ro-RO" w:eastAsia="zh-CN"/>
              </w:rPr>
              <w:t>2</w:t>
            </w:r>
          </w:p>
        </w:tc>
        <w:tc>
          <w:tcPr>
            <w:tcW w:w="1417" w:type="dxa"/>
            <w:shd w:val="clear" w:color="auto" w:fill="auto"/>
            <w:noWrap w:val="0"/>
            <w:vAlign w:val="top"/>
          </w:tcPr>
          <w:p w14:paraId="06CF58B3">
            <w:pPr>
              <w:jc w:val="center"/>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val="ro-RO" w:eastAsia="zh-CN"/>
              </w:rPr>
              <w:t>10</w:t>
            </w:r>
          </w:p>
        </w:tc>
      </w:tr>
      <w:tr w14:paraId="3A780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484" w:type="dxa"/>
            <w:shd w:val="clear" w:color="auto" w:fill="auto"/>
            <w:noWrap w:val="0"/>
            <w:vAlign w:val="top"/>
          </w:tcPr>
          <w:p w14:paraId="100CF97C">
            <w:pPr>
              <w:numPr>
                <w:ilvl w:val="0"/>
                <w:numId w:val="2"/>
              </w:numPr>
              <w:ind w:left="0" w:firstLine="0"/>
              <w:jc w:val="center"/>
              <w:rPr>
                <w:rFonts w:hint="default" w:ascii="Times New Roman" w:hAnsi="Times New Roman" w:cs="Times New Roman"/>
                <w:color w:val="000000"/>
                <w:sz w:val="22"/>
                <w:szCs w:val="22"/>
                <w:highlight w:val="none"/>
              </w:rPr>
            </w:pPr>
          </w:p>
        </w:tc>
        <w:tc>
          <w:tcPr>
            <w:tcW w:w="5046" w:type="dxa"/>
            <w:shd w:val="clear" w:color="auto" w:fill="auto"/>
            <w:noWrap w:val="0"/>
            <w:vAlign w:val="top"/>
          </w:tcPr>
          <w:p w14:paraId="202F836D">
            <w:pPr>
              <w:jc w:val="both"/>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color w:val="auto"/>
                <w:sz w:val="22"/>
                <w:szCs w:val="22"/>
                <w:highlight w:val="none"/>
                <w:lang w:val="ro-RO" w:eastAsia="zh-CN"/>
              </w:rPr>
              <w:t>Descrierea numerică a variabilelor: media, variaţia, dispersia, abaterea standard.</w:t>
            </w:r>
          </w:p>
        </w:tc>
        <w:tc>
          <w:tcPr>
            <w:tcW w:w="1559" w:type="dxa"/>
            <w:shd w:val="clear" w:color="auto" w:fill="auto"/>
            <w:noWrap w:val="0"/>
            <w:vAlign w:val="top"/>
          </w:tcPr>
          <w:p w14:paraId="1C88B6F3">
            <w:pPr>
              <w:spacing w:after="0" w:line="240" w:lineRule="auto"/>
              <w:jc w:val="center"/>
              <w:rPr>
                <w:rFonts w:hint="default" w:ascii="Times New Roman" w:hAnsi="Times New Roman" w:eastAsia="SimSun" w:cs="Times New Roman"/>
                <w:sz w:val="22"/>
                <w:szCs w:val="22"/>
                <w:highlight w:val="none"/>
                <w:lang w:val="ro-RO" w:eastAsia="zh-CN" w:bidi="ar-SA"/>
              </w:rPr>
            </w:pPr>
            <w:r>
              <w:rPr>
                <w:rFonts w:hint="default" w:ascii="Times New Roman" w:hAnsi="Times New Roman" w:eastAsia="SimSun" w:cs="Times New Roman"/>
                <w:sz w:val="22"/>
                <w:szCs w:val="22"/>
                <w:highlight w:val="none"/>
                <w:lang w:val="ro-RO" w:eastAsia="zh-CN"/>
              </w:rPr>
              <w:t>2</w:t>
            </w:r>
          </w:p>
        </w:tc>
        <w:tc>
          <w:tcPr>
            <w:tcW w:w="1417" w:type="dxa"/>
            <w:shd w:val="clear" w:color="auto" w:fill="auto"/>
            <w:noWrap w:val="0"/>
            <w:vAlign w:val="top"/>
          </w:tcPr>
          <w:p w14:paraId="6037D096">
            <w:pPr>
              <w:jc w:val="center"/>
              <w:rPr>
                <w:rFonts w:hint="default" w:ascii="Times New Roman" w:hAnsi="Times New Roman" w:eastAsia="SimSun" w:cs="Times New Roman"/>
                <w:sz w:val="22"/>
                <w:szCs w:val="22"/>
                <w:highlight w:val="none"/>
                <w:lang w:eastAsia="zh-CN"/>
              </w:rPr>
            </w:pPr>
            <w:r>
              <w:rPr>
                <w:rFonts w:hint="default" w:ascii="Times New Roman" w:hAnsi="Times New Roman" w:eastAsia="SimSun" w:cs="Times New Roman"/>
                <w:sz w:val="22"/>
                <w:szCs w:val="22"/>
                <w:highlight w:val="none"/>
                <w:lang w:eastAsia="zh-CN"/>
              </w:rPr>
              <w:t>4</w:t>
            </w:r>
          </w:p>
        </w:tc>
        <w:tc>
          <w:tcPr>
            <w:tcW w:w="1417" w:type="dxa"/>
            <w:shd w:val="clear" w:color="auto" w:fill="auto"/>
            <w:noWrap w:val="0"/>
            <w:vAlign w:val="top"/>
          </w:tcPr>
          <w:p w14:paraId="44098648">
            <w:pPr>
              <w:jc w:val="center"/>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val="ro-RO" w:eastAsia="zh-CN"/>
              </w:rPr>
              <w:t>16</w:t>
            </w:r>
          </w:p>
        </w:tc>
      </w:tr>
      <w:tr w14:paraId="25ACD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484" w:type="dxa"/>
            <w:shd w:val="clear" w:color="auto" w:fill="auto"/>
            <w:noWrap w:val="0"/>
            <w:vAlign w:val="top"/>
          </w:tcPr>
          <w:p w14:paraId="00C0D8C1">
            <w:pPr>
              <w:numPr>
                <w:ilvl w:val="0"/>
                <w:numId w:val="2"/>
              </w:numPr>
              <w:ind w:left="0" w:firstLine="0"/>
              <w:jc w:val="center"/>
              <w:rPr>
                <w:rFonts w:hint="default" w:ascii="Times New Roman" w:hAnsi="Times New Roman" w:cs="Times New Roman"/>
                <w:color w:val="000000"/>
                <w:sz w:val="22"/>
                <w:szCs w:val="22"/>
                <w:highlight w:val="none"/>
              </w:rPr>
            </w:pPr>
          </w:p>
        </w:tc>
        <w:tc>
          <w:tcPr>
            <w:tcW w:w="5046" w:type="dxa"/>
            <w:shd w:val="clear" w:color="auto" w:fill="auto"/>
            <w:noWrap w:val="0"/>
            <w:vAlign w:val="top"/>
          </w:tcPr>
          <w:p w14:paraId="27E6B075">
            <w:pPr>
              <w:jc w:val="both"/>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color w:val="auto"/>
                <w:sz w:val="22"/>
                <w:szCs w:val="22"/>
                <w:highlight w:val="none"/>
                <w:lang w:val="ro-RO" w:eastAsia="zh-CN"/>
              </w:rPr>
              <w:t>Coeficienţii de corelaţie: Spearman şi Pearson.</w:t>
            </w:r>
          </w:p>
        </w:tc>
        <w:tc>
          <w:tcPr>
            <w:tcW w:w="1559" w:type="dxa"/>
            <w:shd w:val="clear" w:color="auto" w:fill="auto"/>
            <w:noWrap w:val="0"/>
            <w:vAlign w:val="top"/>
          </w:tcPr>
          <w:p w14:paraId="0D7260FB">
            <w:pPr>
              <w:spacing w:after="0" w:line="240" w:lineRule="auto"/>
              <w:jc w:val="center"/>
              <w:rPr>
                <w:rFonts w:hint="default" w:ascii="Times New Roman" w:hAnsi="Times New Roman" w:eastAsia="SimSun" w:cs="Times New Roman"/>
                <w:sz w:val="22"/>
                <w:szCs w:val="22"/>
                <w:highlight w:val="none"/>
                <w:lang w:val="ro-RO" w:eastAsia="zh-CN" w:bidi="ar-SA"/>
              </w:rPr>
            </w:pPr>
            <w:r>
              <w:rPr>
                <w:rFonts w:hint="default" w:ascii="Times New Roman" w:hAnsi="Times New Roman" w:eastAsia="SimSun" w:cs="Times New Roman"/>
                <w:sz w:val="22"/>
                <w:szCs w:val="22"/>
                <w:highlight w:val="none"/>
                <w:lang w:val="ro-RO" w:eastAsia="zh-CN"/>
              </w:rPr>
              <w:t>2</w:t>
            </w:r>
          </w:p>
        </w:tc>
        <w:tc>
          <w:tcPr>
            <w:tcW w:w="1417" w:type="dxa"/>
            <w:shd w:val="clear" w:color="auto" w:fill="auto"/>
            <w:noWrap w:val="0"/>
            <w:vAlign w:val="top"/>
          </w:tcPr>
          <w:p w14:paraId="41171105">
            <w:pPr>
              <w:jc w:val="center"/>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val="ro-RO" w:eastAsia="zh-CN"/>
              </w:rPr>
              <w:t>4</w:t>
            </w:r>
          </w:p>
        </w:tc>
        <w:tc>
          <w:tcPr>
            <w:tcW w:w="1417" w:type="dxa"/>
            <w:shd w:val="clear" w:color="auto" w:fill="auto"/>
            <w:noWrap w:val="0"/>
            <w:vAlign w:val="top"/>
          </w:tcPr>
          <w:p w14:paraId="703EB610">
            <w:pPr>
              <w:jc w:val="center"/>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eastAsia="zh-CN"/>
              </w:rPr>
              <w:t>2</w:t>
            </w:r>
            <w:r>
              <w:rPr>
                <w:rFonts w:hint="default" w:ascii="Times New Roman" w:hAnsi="Times New Roman" w:eastAsia="SimSun" w:cs="Times New Roman"/>
                <w:sz w:val="22"/>
                <w:szCs w:val="22"/>
                <w:highlight w:val="none"/>
                <w:lang w:val="ro-RO" w:eastAsia="zh-CN"/>
              </w:rPr>
              <w:t>0</w:t>
            </w:r>
          </w:p>
        </w:tc>
      </w:tr>
      <w:tr w14:paraId="3E547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484" w:type="dxa"/>
            <w:shd w:val="clear" w:color="auto" w:fill="auto"/>
            <w:noWrap w:val="0"/>
            <w:vAlign w:val="top"/>
          </w:tcPr>
          <w:p w14:paraId="1BDEFC53">
            <w:pPr>
              <w:numPr>
                <w:ilvl w:val="0"/>
                <w:numId w:val="2"/>
              </w:numPr>
              <w:ind w:left="0" w:firstLine="0"/>
              <w:jc w:val="center"/>
              <w:rPr>
                <w:rFonts w:hint="default" w:ascii="Times New Roman" w:hAnsi="Times New Roman" w:cs="Times New Roman"/>
                <w:color w:val="000000"/>
                <w:sz w:val="22"/>
                <w:szCs w:val="22"/>
                <w:highlight w:val="none"/>
              </w:rPr>
            </w:pPr>
          </w:p>
        </w:tc>
        <w:tc>
          <w:tcPr>
            <w:tcW w:w="5046" w:type="dxa"/>
            <w:shd w:val="clear" w:color="auto" w:fill="auto"/>
            <w:noWrap w:val="0"/>
            <w:vAlign w:val="top"/>
          </w:tcPr>
          <w:p w14:paraId="67AB4025">
            <w:pPr>
              <w:jc w:val="both"/>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color w:val="auto"/>
                <w:sz w:val="22"/>
                <w:szCs w:val="22"/>
                <w:highlight w:val="none"/>
                <w:lang w:val="ro-RO" w:eastAsia="zh-CN"/>
              </w:rPr>
              <w:t>Testul T: compararea a două eşantioane de scoruri corelate / relaţionate, necorelate / nerelaţionate.</w:t>
            </w:r>
          </w:p>
        </w:tc>
        <w:tc>
          <w:tcPr>
            <w:tcW w:w="1559" w:type="dxa"/>
            <w:shd w:val="clear" w:color="auto" w:fill="auto"/>
            <w:noWrap w:val="0"/>
            <w:vAlign w:val="top"/>
          </w:tcPr>
          <w:p w14:paraId="2F585C30">
            <w:pPr>
              <w:spacing w:after="0" w:line="240" w:lineRule="auto"/>
              <w:jc w:val="center"/>
              <w:rPr>
                <w:rFonts w:hint="default" w:ascii="Times New Roman" w:hAnsi="Times New Roman" w:eastAsia="SimSun" w:cs="Times New Roman"/>
                <w:sz w:val="22"/>
                <w:szCs w:val="22"/>
                <w:highlight w:val="none"/>
                <w:lang w:val="ro-RO" w:eastAsia="zh-CN" w:bidi="ar-SA"/>
              </w:rPr>
            </w:pPr>
            <w:r>
              <w:rPr>
                <w:rFonts w:hint="default" w:ascii="Times New Roman" w:hAnsi="Times New Roman" w:eastAsia="SimSun" w:cs="Times New Roman"/>
                <w:sz w:val="22"/>
                <w:szCs w:val="22"/>
                <w:highlight w:val="none"/>
                <w:lang w:val="ro-RO" w:eastAsia="zh-CN"/>
              </w:rPr>
              <w:t>2</w:t>
            </w:r>
          </w:p>
        </w:tc>
        <w:tc>
          <w:tcPr>
            <w:tcW w:w="1417" w:type="dxa"/>
            <w:shd w:val="clear" w:color="auto" w:fill="auto"/>
            <w:noWrap w:val="0"/>
            <w:vAlign w:val="top"/>
          </w:tcPr>
          <w:p w14:paraId="05C55441">
            <w:pPr>
              <w:jc w:val="center"/>
              <w:rPr>
                <w:rFonts w:hint="default" w:ascii="Times New Roman" w:hAnsi="Times New Roman" w:eastAsia="SimSun" w:cs="Times New Roman"/>
                <w:sz w:val="22"/>
                <w:szCs w:val="22"/>
                <w:highlight w:val="none"/>
                <w:lang w:eastAsia="zh-CN"/>
              </w:rPr>
            </w:pPr>
            <w:r>
              <w:rPr>
                <w:rFonts w:hint="default" w:ascii="Times New Roman" w:hAnsi="Times New Roman" w:eastAsia="SimSun" w:cs="Times New Roman"/>
                <w:sz w:val="22"/>
                <w:szCs w:val="22"/>
                <w:highlight w:val="none"/>
                <w:lang w:eastAsia="zh-CN"/>
              </w:rPr>
              <w:t>4</w:t>
            </w:r>
          </w:p>
        </w:tc>
        <w:tc>
          <w:tcPr>
            <w:tcW w:w="1417" w:type="dxa"/>
            <w:shd w:val="clear" w:color="auto" w:fill="auto"/>
            <w:noWrap w:val="0"/>
            <w:vAlign w:val="top"/>
          </w:tcPr>
          <w:p w14:paraId="371E466A">
            <w:pPr>
              <w:jc w:val="center"/>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val="ro-RO" w:eastAsia="zh-CN"/>
              </w:rPr>
              <w:t>20</w:t>
            </w:r>
          </w:p>
        </w:tc>
      </w:tr>
      <w:tr w14:paraId="7AFC7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484" w:type="dxa"/>
            <w:shd w:val="clear" w:color="auto" w:fill="auto"/>
            <w:noWrap w:val="0"/>
            <w:vAlign w:val="top"/>
          </w:tcPr>
          <w:p w14:paraId="72899C12">
            <w:pPr>
              <w:numPr>
                <w:ilvl w:val="0"/>
                <w:numId w:val="2"/>
              </w:numPr>
              <w:ind w:left="0" w:firstLine="0"/>
              <w:jc w:val="center"/>
              <w:rPr>
                <w:rFonts w:hint="default" w:ascii="Times New Roman" w:hAnsi="Times New Roman" w:cs="Times New Roman"/>
                <w:color w:val="000000"/>
                <w:sz w:val="22"/>
                <w:szCs w:val="22"/>
                <w:highlight w:val="none"/>
              </w:rPr>
            </w:pPr>
          </w:p>
        </w:tc>
        <w:tc>
          <w:tcPr>
            <w:tcW w:w="5046" w:type="dxa"/>
            <w:shd w:val="clear" w:color="auto" w:fill="auto"/>
            <w:noWrap w:val="0"/>
            <w:vAlign w:val="top"/>
          </w:tcPr>
          <w:p w14:paraId="7851BC8B">
            <w:pPr>
              <w:jc w:val="both"/>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color w:val="auto"/>
                <w:sz w:val="22"/>
                <w:szCs w:val="22"/>
                <w:highlight w:val="none"/>
                <w:lang w:val="ro-RO" w:eastAsia="zh-CN"/>
              </w:rPr>
              <w:t>Testele rangurilor: statistici nonparamentrice.</w:t>
            </w:r>
          </w:p>
        </w:tc>
        <w:tc>
          <w:tcPr>
            <w:tcW w:w="1559" w:type="dxa"/>
            <w:shd w:val="clear" w:color="auto" w:fill="auto"/>
            <w:noWrap w:val="0"/>
            <w:vAlign w:val="top"/>
          </w:tcPr>
          <w:p w14:paraId="3D804D46">
            <w:pPr>
              <w:spacing w:after="0" w:line="240" w:lineRule="auto"/>
              <w:jc w:val="center"/>
              <w:rPr>
                <w:rFonts w:hint="default" w:ascii="Times New Roman" w:hAnsi="Times New Roman" w:eastAsia="SimSun" w:cs="Times New Roman"/>
                <w:sz w:val="22"/>
                <w:szCs w:val="22"/>
                <w:highlight w:val="none"/>
                <w:lang w:val="ro-RO" w:eastAsia="zh-CN" w:bidi="ar-SA"/>
              </w:rPr>
            </w:pPr>
            <w:r>
              <w:rPr>
                <w:rFonts w:hint="default" w:ascii="Times New Roman" w:hAnsi="Times New Roman" w:eastAsia="SimSun" w:cs="Times New Roman"/>
                <w:sz w:val="22"/>
                <w:szCs w:val="22"/>
                <w:highlight w:val="none"/>
                <w:lang w:val="ro-RO" w:eastAsia="zh-CN" w:bidi="ar-SA"/>
              </w:rPr>
              <w:t>1</w:t>
            </w:r>
          </w:p>
        </w:tc>
        <w:tc>
          <w:tcPr>
            <w:tcW w:w="1417" w:type="dxa"/>
            <w:shd w:val="clear" w:color="auto" w:fill="auto"/>
            <w:noWrap w:val="0"/>
            <w:vAlign w:val="top"/>
          </w:tcPr>
          <w:p w14:paraId="31E45F5C">
            <w:pPr>
              <w:jc w:val="center"/>
              <w:rPr>
                <w:rFonts w:hint="default" w:ascii="Times New Roman" w:hAnsi="Times New Roman" w:eastAsia="SimSun" w:cs="Times New Roman"/>
                <w:sz w:val="22"/>
                <w:szCs w:val="22"/>
                <w:highlight w:val="none"/>
                <w:lang w:eastAsia="zh-CN"/>
              </w:rPr>
            </w:pPr>
            <w:r>
              <w:rPr>
                <w:rFonts w:hint="default" w:ascii="Times New Roman" w:hAnsi="Times New Roman" w:eastAsia="SimSun" w:cs="Times New Roman"/>
                <w:sz w:val="22"/>
                <w:szCs w:val="22"/>
                <w:highlight w:val="none"/>
                <w:lang w:eastAsia="zh-CN"/>
              </w:rPr>
              <w:t>2</w:t>
            </w:r>
          </w:p>
        </w:tc>
        <w:tc>
          <w:tcPr>
            <w:tcW w:w="1417" w:type="dxa"/>
            <w:shd w:val="clear" w:color="auto" w:fill="auto"/>
            <w:noWrap w:val="0"/>
            <w:vAlign w:val="top"/>
          </w:tcPr>
          <w:p w14:paraId="7625F28F">
            <w:pPr>
              <w:jc w:val="center"/>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val="ro-RO" w:eastAsia="zh-CN"/>
              </w:rPr>
              <w:t>16</w:t>
            </w:r>
          </w:p>
        </w:tc>
      </w:tr>
      <w:tr w14:paraId="7AA34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484" w:type="dxa"/>
            <w:shd w:val="clear" w:color="auto" w:fill="auto"/>
            <w:noWrap w:val="0"/>
            <w:vAlign w:val="top"/>
          </w:tcPr>
          <w:p w14:paraId="1F6220CE">
            <w:pPr>
              <w:numPr>
                <w:ilvl w:val="0"/>
                <w:numId w:val="2"/>
              </w:numPr>
              <w:ind w:left="0" w:firstLine="0"/>
              <w:jc w:val="center"/>
              <w:rPr>
                <w:rFonts w:hint="default" w:ascii="Times New Roman" w:hAnsi="Times New Roman" w:cs="Times New Roman"/>
                <w:color w:val="000000"/>
                <w:sz w:val="22"/>
                <w:szCs w:val="22"/>
                <w:highlight w:val="none"/>
              </w:rPr>
            </w:pPr>
          </w:p>
        </w:tc>
        <w:tc>
          <w:tcPr>
            <w:tcW w:w="5046" w:type="dxa"/>
            <w:shd w:val="clear" w:color="auto" w:fill="auto"/>
            <w:noWrap w:val="0"/>
            <w:vAlign w:val="top"/>
          </w:tcPr>
          <w:p w14:paraId="4D3FF922">
            <w:pPr>
              <w:jc w:val="both"/>
              <w:rPr>
                <w:rFonts w:hint="default" w:ascii="Times New Roman" w:hAnsi="Times New Roman" w:eastAsia="SimSun" w:cs="Times New Roman"/>
                <w:color w:val="auto"/>
                <w:sz w:val="22"/>
                <w:szCs w:val="22"/>
                <w:highlight w:val="none"/>
                <w:lang w:val="ro-RO" w:eastAsia="zh-CN"/>
              </w:rPr>
            </w:pPr>
            <w:r>
              <w:rPr>
                <w:rFonts w:hint="default" w:ascii="Times New Roman" w:hAnsi="Times New Roman" w:eastAsia="SimSun" w:cs="Times New Roman"/>
                <w:color w:val="auto"/>
                <w:sz w:val="22"/>
                <w:szCs w:val="22"/>
                <w:highlight w:val="none"/>
                <w:lang w:val="ro-RO" w:eastAsia="zh-CN"/>
              </w:rPr>
              <w:t>Testul raportului de varianţă: folosirea raportului F pentru compararea a două varianţe.</w:t>
            </w:r>
          </w:p>
        </w:tc>
        <w:tc>
          <w:tcPr>
            <w:tcW w:w="1559" w:type="dxa"/>
            <w:shd w:val="clear" w:color="auto" w:fill="auto"/>
            <w:noWrap w:val="0"/>
            <w:vAlign w:val="top"/>
          </w:tcPr>
          <w:p w14:paraId="74E9C7B0">
            <w:pPr>
              <w:spacing w:after="0" w:line="240" w:lineRule="auto"/>
              <w:jc w:val="center"/>
              <w:rPr>
                <w:rFonts w:hint="default" w:ascii="Times New Roman" w:hAnsi="Times New Roman" w:eastAsia="SimSun" w:cs="Times New Roman"/>
                <w:sz w:val="22"/>
                <w:szCs w:val="22"/>
                <w:highlight w:val="none"/>
                <w:lang w:val="ro-RO" w:eastAsia="zh-CN" w:bidi="ar-SA"/>
              </w:rPr>
            </w:pPr>
            <w:r>
              <w:rPr>
                <w:rFonts w:hint="default" w:ascii="Times New Roman" w:hAnsi="Times New Roman" w:eastAsia="SimSun" w:cs="Times New Roman"/>
                <w:sz w:val="22"/>
                <w:szCs w:val="22"/>
                <w:highlight w:val="none"/>
                <w:lang w:val="ro-RO" w:eastAsia="zh-CN"/>
              </w:rPr>
              <w:t>2</w:t>
            </w:r>
          </w:p>
        </w:tc>
        <w:tc>
          <w:tcPr>
            <w:tcW w:w="1417" w:type="dxa"/>
            <w:shd w:val="clear" w:color="auto" w:fill="auto"/>
            <w:noWrap w:val="0"/>
            <w:vAlign w:val="top"/>
          </w:tcPr>
          <w:p w14:paraId="2943142C">
            <w:pPr>
              <w:jc w:val="center"/>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val="ro-RO" w:eastAsia="zh-CN"/>
              </w:rPr>
              <w:t>2</w:t>
            </w:r>
          </w:p>
        </w:tc>
        <w:tc>
          <w:tcPr>
            <w:tcW w:w="1417" w:type="dxa"/>
            <w:shd w:val="clear" w:color="auto" w:fill="auto"/>
            <w:noWrap w:val="0"/>
            <w:vAlign w:val="top"/>
          </w:tcPr>
          <w:p w14:paraId="43C156BF">
            <w:pPr>
              <w:jc w:val="center"/>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val="ro-RO" w:eastAsia="zh-CN"/>
              </w:rPr>
              <w:t>12</w:t>
            </w:r>
          </w:p>
        </w:tc>
      </w:tr>
      <w:tr w14:paraId="05DEF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484" w:type="dxa"/>
            <w:shd w:val="clear" w:color="auto" w:fill="auto"/>
            <w:noWrap w:val="0"/>
            <w:vAlign w:val="top"/>
          </w:tcPr>
          <w:p w14:paraId="4536E474">
            <w:pPr>
              <w:numPr>
                <w:ilvl w:val="0"/>
                <w:numId w:val="2"/>
              </w:numPr>
              <w:ind w:left="0" w:firstLine="0"/>
              <w:jc w:val="center"/>
              <w:rPr>
                <w:rFonts w:hint="default" w:ascii="Times New Roman" w:hAnsi="Times New Roman" w:cs="Times New Roman"/>
                <w:color w:val="000000"/>
                <w:sz w:val="22"/>
                <w:szCs w:val="22"/>
                <w:highlight w:val="none"/>
              </w:rPr>
            </w:pPr>
          </w:p>
        </w:tc>
        <w:tc>
          <w:tcPr>
            <w:tcW w:w="5046" w:type="dxa"/>
            <w:shd w:val="clear" w:color="auto" w:fill="auto"/>
            <w:noWrap w:val="0"/>
            <w:vAlign w:val="top"/>
          </w:tcPr>
          <w:p w14:paraId="0BCF200C">
            <w:pPr>
              <w:jc w:val="both"/>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color w:val="auto"/>
                <w:sz w:val="22"/>
                <w:szCs w:val="22"/>
                <w:highlight w:val="none"/>
                <w:lang w:val="ro-RO" w:eastAsia="zh-CN"/>
              </w:rPr>
              <w:t>Analiza de varianţă ANOVA.</w:t>
            </w:r>
          </w:p>
        </w:tc>
        <w:tc>
          <w:tcPr>
            <w:tcW w:w="1559" w:type="dxa"/>
            <w:shd w:val="clear" w:color="auto" w:fill="auto"/>
            <w:noWrap w:val="0"/>
            <w:vAlign w:val="top"/>
          </w:tcPr>
          <w:p w14:paraId="714DE5B3">
            <w:pPr>
              <w:spacing w:after="0" w:line="240" w:lineRule="auto"/>
              <w:jc w:val="center"/>
              <w:rPr>
                <w:rFonts w:hint="default" w:ascii="Times New Roman" w:hAnsi="Times New Roman" w:eastAsia="SimSun" w:cs="Times New Roman"/>
                <w:sz w:val="22"/>
                <w:szCs w:val="22"/>
                <w:highlight w:val="none"/>
                <w:lang w:val="ro-RO" w:eastAsia="zh-CN" w:bidi="ar-SA"/>
              </w:rPr>
            </w:pPr>
            <w:r>
              <w:rPr>
                <w:rFonts w:hint="default" w:ascii="Times New Roman" w:hAnsi="Times New Roman" w:eastAsia="SimSun" w:cs="Times New Roman"/>
                <w:sz w:val="22"/>
                <w:szCs w:val="22"/>
                <w:highlight w:val="none"/>
                <w:lang w:val="ro-RO" w:eastAsia="zh-CN"/>
              </w:rPr>
              <w:t>2</w:t>
            </w:r>
          </w:p>
        </w:tc>
        <w:tc>
          <w:tcPr>
            <w:tcW w:w="1417" w:type="dxa"/>
            <w:shd w:val="clear" w:color="auto" w:fill="auto"/>
            <w:noWrap w:val="0"/>
            <w:vAlign w:val="top"/>
          </w:tcPr>
          <w:p w14:paraId="748BB474">
            <w:pPr>
              <w:jc w:val="center"/>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val="ro-RO" w:eastAsia="zh-CN"/>
              </w:rPr>
              <w:t>6</w:t>
            </w:r>
          </w:p>
        </w:tc>
        <w:tc>
          <w:tcPr>
            <w:tcW w:w="1417" w:type="dxa"/>
            <w:shd w:val="clear" w:color="auto" w:fill="auto"/>
            <w:noWrap w:val="0"/>
            <w:vAlign w:val="top"/>
          </w:tcPr>
          <w:p w14:paraId="26FC1D9D">
            <w:pPr>
              <w:jc w:val="center"/>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val="ro-RO" w:eastAsia="zh-CN"/>
              </w:rPr>
              <w:t>16</w:t>
            </w:r>
          </w:p>
        </w:tc>
      </w:tr>
      <w:tr w14:paraId="5B2B7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5530" w:type="dxa"/>
            <w:gridSpan w:val="2"/>
            <w:shd w:val="clear" w:color="auto" w:fill="auto"/>
            <w:noWrap w:val="0"/>
            <w:vAlign w:val="top"/>
          </w:tcPr>
          <w:p w14:paraId="123BF7ED">
            <w:pPr>
              <w:jc w:val="both"/>
              <w:rPr>
                <w:rFonts w:hint="default" w:ascii="Times New Roman" w:hAnsi="Times New Roman" w:cs="Times New Roman"/>
                <w:b/>
                <w:color w:val="000000"/>
                <w:sz w:val="22"/>
                <w:szCs w:val="22"/>
                <w:highlight w:val="none"/>
              </w:rPr>
            </w:pPr>
            <w:r>
              <w:rPr>
                <w:rFonts w:hint="default" w:ascii="Times New Roman" w:hAnsi="Times New Roman" w:cs="Times New Roman"/>
                <w:b/>
                <w:color w:val="000000"/>
                <w:sz w:val="22"/>
                <w:szCs w:val="22"/>
                <w:highlight w:val="none"/>
              </w:rPr>
              <w:t>Total</w:t>
            </w:r>
          </w:p>
        </w:tc>
        <w:tc>
          <w:tcPr>
            <w:tcW w:w="1559" w:type="dxa"/>
            <w:shd w:val="clear" w:color="auto" w:fill="auto"/>
            <w:noWrap w:val="0"/>
            <w:vAlign w:val="top"/>
          </w:tcPr>
          <w:p w14:paraId="5A054888">
            <w:pPr>
              <w:jc w:val="center"/>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eastAsia="zh-CN"/>
              </w:rPr>
              <w:t>1</w:t>
            </w:r>
            <w:r>
              <w:rPr>
                <w:rFonts w:hint="default" w:ascii="Times New Roman" w:hAnsi="Times New Roman" w:eastAsia="SimSun" w:cs="Times New Roman"/>
                <w:sz w:val="22"/>
                <w:szCs w:val="22"/>
                <w:highlight w:val="none"/>
                <w:lang w:val="ro-RO" w:eastAsia="zh-CN"/>
              </w:rPr>
              <w:t>5</w:t>
            </w:r>
          </w:p>
        </w:tc>
        <w:tc>
          <w:tcPr>
            <w:tcW w:w="1417" w:type="dxa"/>
            <w:shd w:val="clear" w:color="auto" w:fill="auto"/>
            <w:noWrap w:val="0"/>
            <w:vAlign w:val="top"/>
          </w:tcPr>
          <w:p w14:paraId="6F470613">
            <w:pPr>
              <w:jc w:val="center"/>
              <w:rPr>
                <w:rFonts w:hint="default" w:ascii="Times New Roman" w:hAnsi="Times New Roman" w:eastAsia="SimSun" w:cs="Times New Roman"/>
                <w:sz w:val="22"/>
                <w:szCs w:val="22"/>
                <w:highlight w:val="none"/>
                <w:lang w:eastAsia="zh-CN"/>
              </w:rPr>
            </w:pPr>
            <w:r>
              <w:rPr>
                <w:rFonts w:hint="default" w:ascii="Times New Roman" w:hAnsi="Times New Roman" w:eastAsia="SimSun" w:cs="Times New Roman"/>
                <w:sz w:val="22"/>
                <w:szCs w:val="22"/>
                <w:highlight w:val="none"/>
                <w:lang w:eastAsia="zh-CN"/>
              </w:rPr>
              <w:t>30</w:t>
            </w:r>
          </w:p>
        </w:tc>
        <w:tc>
          <w:tcPr>
            <w:tcW w:w="1417" w:type="dxa"/>
            <w:shd w:val="clear" w:color="auto" w:fill="auto"/>
            <w:noWrap w:val="0"/>
            <w:vAlign w:val="top"/>
          </w:tcPr>
          <w:p w14:paraId="32EC36A2">
            <w:pPr>
              <w:jc w:val="center"/>
              <w:rPr>
                <w:rFonts w:hint="default" w:ascii="Times New Roman" w:hAnsi="Times New Roman" w:eastAsia="SimSun" w:cs="Times New Roman"/>
                <w:sz w:val="22"/>
                <w:szCs w:val="22"/>
                <w:highlight w:val="none"/>
                <w:lang w:eastAsia="zh-CN"/>
              </w:rPr>
            </w:pPr>
            <w:r>
              <w:rPr>
                <w:rFonts w:hint="default" w:ascii="Times New Roman" w:hAnsi="Times New Roman" w:eastAsia="SimSun" w:cs="Times New Roman"/>
                <w:sz w:val="22"/>
                <w:szCs w:val="22"/>
                <w:highlight w:val="none"/>
                <w:lang w:eastAsia="zh-CN"/>
              </w:rPr>
              <w:t>135</w:t>
            </w:r>
          </w:p>
        </w:tc>
      </w:tr>
    </w:tbl>
    <w:p w14:paraId="19D639FA">
      <w:pPr>
        <w:rPr>
          <w:rFonts w:hint="default" w:ascii="Times New Roman" w:hAnsi="Times New Roman" w:cs="Times New Roman"/>
          <w:b/>
          <w:color w:val="000000"/>
          <w:sz w:val="22"/>
          <w:szCs w:val="22"/>
          <w:highlight w:val="none"/>
        </w:rPr>
      </w:pPr>
    </w:p>
    <w:p w14:paraId="00F32B3E">
      <w:pPr>
        <w:pStyle w:val="7"/>
        <w:numPr>
          <w:ilvl w:val="0"/>
          <w:numId w:val="1"/>
        </w:numPr>
        <w:tabs>
          <w:tab w:val="left" w:pos="851"/>
          <w:tab w:val="clear" w:pos="1080"/>
        </w:tabs>
        <w:jc w:val="both"/>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COMPETENŢE GENERALE, PROFESIONALE ŞI REZULTATELE ÎNVĂȚĂRII</w:t>
      </w:r>
    </w:p>
    <w:p w14:paraId="7F84F480">
      <w:pPr>
        <w:pStyle w:val="7"/>
        <w:ind w:left="1080"/>
        <w:jc w:val="both"/>
        <w:rPr>
          <w:rFonts w:hint="default" w:ascii="Times New Roman" w:hAnsi="Times New Roman" w:cs="Times New Roman"/>
          <w:b/>
          <w:sz w:val="22"/>
          <w:szCs w:val="22"/>
          <w:highlight w:val="none"/>
        </w:rPr>
      </w:pP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2"/>
        <w:gridCol w:w="4887"/>
      </w:tblGrid>
      <w:tr w14:paraId="497DC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5142" w:type="dxa"/>
            <w:shd w:val="clear" w:color="auto" w:fill="F2F2F2"/>
            <w:noWrap w:val="0"/>
            <w:vAlign w:val="top"/>
          </w:tcPr>
          <w:p w14:paraId="4038FF9C">
            <w:pPr>
              <w:pStyle w:val="7"/>
              <w:spacing w:after="0"/>
              <w:ind w:left="0"/>
              <w:jc w:val="center"/>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COMPETENŢE GENERALE (CG)</w:t>
            </w:r>
          </w:p>
        </w:tc>
        <w:tc>
          <w:tcPr>
            <w:tcW w:w="4887" w:type="dxa"/>
            <w:shd w:val="clear" w:color="auto" w:fill="F2F2F2"/>
            <w:noWrap w:val="0"/>
            <w:vAlign w:val="top"/>
          </w:tcPr>
          <w:p w14:paraId="3C7592AF">
            <w:pPr>
              <w:pStyle w:val="7"/>
              <w:spacing w:after="0"/>
              <w:ind w:left="0"/>
              <w:jc w:val="center"/>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REZULTATELE ÎNVĂȚĂRII (RI)</w:t>
            </w:r>
          </w:p>
          <w:p w14:paraId="3299F8FA">
            <w:pPr>
              <w:pStyle w:val="7"/>
              <w:spacing w:after="0"/>
              <w:ind w:left="0"/>
              <w:jc w:val="center"/>
              <w:rPr>
                <w:rFonts w:hint="default" w:ascii="Times New Roman" w:hAnsi="Times New Roman" w:cs="Times New Roman"/>
                <w:i/>
                <w:sz w:val="22"/>
                <w:szCs w:val="22"/>
                <w:highlight w:val="none"/>
              </w:rPr>
            </w:pPr>
            <w:r>
              <w:rPr>
                <w:rFonts w:hint="default" w:ascii="Times New Roman" w:hAnsi="Times New Roman" w:cs="Times New Roman"/>
                <w:i/>
                <w:sz w:val="22"/>
                <w:szCs w:val="22"/>
                <w:highlight w:val="none"/>
              </w:rPr>
              <w:t>Absolventul/candidatul la atribuirea calificării poate:</w:t>
            </w:r>
          </w:p>
        </w:tc>
      </w:tr>
      <w:tr w14:paraId="4CBC7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2" w:type="dxa"/>
            <w:shd w:val="clear" w:color="auto" w:fill="auto"/>
            <w:noWrap w:val="0"/>
            <w:vAlign w:val="top"/>
          </w:tcPr>
          <w:p w14:paraId="79053D8F">
            <w:pPr>
              <w:pStyle w:val="7"/>
              <w:spacing w:after="0"/>
              <w:ind w:left="0"/>
              <w:jc w:val="both"/>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CG3.</w:t>
            </w:r>
            <w:r>
              <w:rPr>
                <w:rFonts w:hint="default" w:ascii="Times New Roman" w:hAnsi="Times New Roman" w:cs="Times New Roman"/>
                <w:sz w:val="22"/>
                <w:szCs w:val="22"/>
                <w:highlight w:val="none"/>
              </w:rPr>
              <w:t xml:space="preserve"> Aplicarea metodologiilor de cercetare specifice domeniului educaţional în realizarea studiilor aplicative, în baza priorităţilor de dezvoltare a sistemului şi procesului educaţional din RM</w:t>
            </w:r>
          </w:p>
        </w:tc>
        <w:tc>
          <w:tcPr>
            <w:tcW w:w="4887" w:type="dxa"/>
            <w:shd w:val="clear" w:color="auto" w:fill="auto"/>
            <w:noWrap w:val="0"/>
            <w:vAlign w:val="top"/>
          </w:tcPr>
          <w:p w14:paraId="2C526AE6">
            <w:pPr>
              <w:pStyle w:val="7"/>
              <w:spacing w:after="0"/>
              <w:ind w:left="0"/>
              <w:jc w:val="both"/>
              <w:rPr>
                <w:rFonts w:hint="default" w:ascii="Times New Roman" w:hAnsi="Times New Roman" w:cs="Times New Roman"/>
                <w:b/>
                <w:sz w:val="22"/>
                <w:szCs w:val="22"/>
                <w:highlight w:val="none"/>
              </w:rPr>
            </w:pPr>
            <w:r>
              <w:rPr>
                <w:rFonts w:hint="default" w:ascii="Times New Roman" w:hAnsi="Times New Roman" w:eastAsia="SimSun" w:cs="Times New Roman"/>
                <w:b/>
                <w:sz w:val="22"/>
                <w:szCs w:val="22"/>
                <w:highlight w:val="none"/>
                <w:lang w:eastAsia="zh-CN"/>
              </w:rPr>
              <w:t>RI1.</w:t>
            </w:r>
            <w:r>
              <w:rPr>
                <w:rFonts w:hint="default" w:ascii="Times New Roman" w:hAnsi="Times New Roman" w:eastAsia="SimSun" w:cs="Times New Roman"/>
                <w:sz w:val="22"/>
                <w:szCs w:val="22"/>
                <w:highlight w:val="none"/>
                <w:lang w:eastAsia="zh-CN"/>
              </w:rPr>
              <w:t xml:space="preserve"> Dezvolta, aplica şi integra cunoştinţele şi competenţele investigaţionale în cadrul realizării unei cercetări în domeniul pedagogiei / psihologiei</w:t>
            </w:r>
            <w:r>
              <w:rPr>
                <w:rFonts w:hint="default" w:ascii="Times New Roman" w:hAnsi="Times New Roman" w:eastAsia="SimSun" w:cs="Times New Roman"/>
                <w:b/>
                <w:sz w:val="22"/>
                <w:szCs w:val="22"/>
                <w:highlight w:val="none"/>
                <w:lang w:eastAsia="zh-CN"/>
              </w:rPr>
              <w:t xml:space="preserve"> </w:t>
            </w:r>
          </w:p>
        </w:tc>
      </w:tr>
      <w:tr w14:paraId="116E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2" w:type="dxa"/>
            <w:shd w:val="clear" w:color="auto" w:fill="F2F2F2"/>
            <w:noWrap w:val="0"/>
            <w:vAlign w:val="top"/>
          </w:tcPr>
          <w:p w14:paraId="22C92570">
            <w:pPr>
              <w:pStyle w:val="7"/>
              <w:spacing w:after="0"/>
              <w:ind w:left="0"/>
              <w:jc w:val="center"/>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COMPETENŢE PROFESIONALE (CP)</w:t>
            </w:r>
          </w:p>
        </w:tc>
        <w:tc>
          <w:tcPr>
            <w:tcW w:w="4887" w:type="dxa"/>
            <w:shd w:val="clear" w:color="auto" w:fill="F2F2F2"/>
            <w:noWrap w:val="0"/>
            <w:vAlign w:val="top"/>
          </w:tcPr>
          <w:p w14:paraId="1F376D7C">
            <w:pPr>
              <w:pStyle w:val="7"/>
              <w:spacing w:after="0"/>
              <w:ind w:left="0"/>
              <w:jc w:val="both"/>
              <w:rPr>
                <w:rFonts w:hint="default" w:ascii="Times New Roman" w:hAnsi="Times New Roman" w:cs="Times New Roman"/>
                <w:b/>
                <w:sz w:val="22"/>
                <w:szCs w:val="22"/>
                <w:highlight w:val="none"/>
              </w:rPr>
            </w:pPr>
          </w:p>
        </w:tc>
      </w:tr>
      <w:tr w14:paraId="2A635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2" w:type="dxa"/>
            <w:shd w:val="clear" w:color="auto" w:fill="auto"/>
            <w:noWrap w:val="0"/>
            <w:vAlign w:val="top"/>
          </w:tcPr>
          <w:p w14:paraId="182F8232">
            <w:pPr>
              <w:pStyle w:val="7"/>
              <w:spacing w:after="0"/>
              <w:ind w:left="0"/>
              <w:jc w:val="both"/>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CP4.</w:t>
            </w:r>
            <w:r>
              <w:rPr>
                <w:rFonts w:hint="default" w:ascii="Times New Roman" w:hAnsi="Times New Roman" w:cs="Times New Roman"/>
                <w:sz w:val="22"/>
                <w:szCs w:val="22"/>
                <w:highlight w:val="none"/>
              </w:rPr>
              <w:t xml:space="preserve"> Realizarea сеrсеtărilоr în domeniul psihologiei/pedagogiei cu implementarea rezultatelor în practica profesională, respectând principiile și nоrmеlе de etică рrоfеsiоnаlă</w:t>
            </w:r>
          </w:p>
        </w:tc>
        <w:tc>
          <w:tcPr>
            <w:tcW w:w="4887" w:type="dxa"/>
            <w:shd w:val="clear" w:color="auto" w:fill="auto"/>
            <w:noWrap w:val="0"/>
            <w:vAlign w:val="top"/>
          </w:tcPr>
          <w:p w14:paraId="165A8B65">
            <w:pPr>
              <w:jc w:val="both"/>
              <w:rPr>
                <w:rFonts w:hint="default" w:ascii="Times New Roman" w:hAnsi="Times New Roman" w:eastAsia="SimSun" w:cs="Times New Roman"/>
                <w:b/>
                <w:i/>
                <w:sz w:val="22"/>
                <w:szCs w:val="22"/>
                <w:highlight w:val="none"/>
                <w:lang w:eastAsia="zh-CN"/>
              </w:rPr>
            </w:pPr>
            <w:r>
              <w:rPr>
                <w:rFonts w:hint="default" w:ascii="Times New Roman" w:hAnsi="Times New Roman" w:eastAsia="SimSun" w:cs="Times New Roman"/>
                <w:b/>
                <w:sz w:val="22"/>
                <w:szCs w:val="22"/>
                <w:highlight w:val="none"/>
                <w:lang w:eastAsia="zh-CN"/>
              </w:rPr>
              <w:t>RI2.</w:t>
            </w:r>
            <w:r>
              <w:rPr>
                <w:rFonts w:hint="default" w:ascii="Times New Roman" w:hAnsi="Times New Roman" w:eastAsia="SimSun" w:cs="Times New Roman"/>
                <w:sz w:val="22"/>
                <w:szCs w:val="22"/>
                <w:highlight w:val="none"/>
                <w:lang w:eastAsia="zh-CN"/>
              </w:rPr>
              <w:t xml:space="preserve"> Identifica şi analiza problemele în domeniul psihologiei / pedagogiei; </w:t>
            </w:r>
          </w:p>
          <w:p w14:paraId="2B0D5714">
            <w:pPr>
              <w:pStyle w:val="7"/>
              <w:tabs>
                <w:tab w:val="left" w:pos="559"/>
              </w:tabs>
              <w:spacing w:after="0" w:line="240" w:lineRule="auto"/>
              <w:ind w:left="0"/>
              <w:jc w:val="both"/>
              <w:rPr>
                <w:rFonts w:hint="default" w:ascii="Times New Roman" w:hAnsi="Times New Roman" w:eastAsia="SimSun" w:cs="Times New Roman"/>
                <w:sz w:val="22"/>
                <w:szCs w:val="22"/>
                <w:highlight w:val="none"/>
                <w:lang w:eastAsia="zh-CN"/>
              </w:rPr>
            </w:pPr>
            <w:r>
              <w:rPr>
                <w:rFonts w:hint="default" w:ascii="Times New Roman" w:hAnsi="Times New Roman" w:eastAsia="SimSun" w:cs="Times New Roman"/>
                <w:b/>
                <w:sz w:val="22"/>
                <w:szCs w:val="22"/>
                <w:highlight w:val="none"/>
                <w:lang w:eastAsia="zh-CN"/>
              </w:rPr>
              <w:t>RI3.</w:t>
            </w:r>
            <w:r>
              <w:rPr>
                <w:rFonts w:hint="default" w:ascii="Times New Roman" w:hAnsi="Times New Roman" w:eastAsia="SimSun" w:cs="Times New Roman"/>
                <w:sz w:val="22"/>
                <w:szCs w:val="22"/>
                <w:highlight w:val="none"/>
                <w:lang w:eastAsia="zh-CN"/>
              </w:rPr>
              <w:t xml:space="preserve"> Identifica teoriile, conceptele investigaţiilor ştiinţifice în domeniul psihologiei / pedagogiei; </w:t>
            </w:r>
          </w:p>
          <w:p w14:paraId="5E7A851B">
            <w:pPr>
              <w:pStyle w:val="7"/>
              <w:tabs>
                <w:tab w:val="left" w:pos="559"/>
              </w:tabs>
              <w:spacing w:after="0" w:line="240" w:lineRule="auto"/>
              <w:ind w:left="0"/>
              <w:jc w:val="both"/>
              <w:rPr>
                <w:rFonts w:hint="default" w:ascii="Times New Roman" w:hAnsi="Times New Roman" w:eastAsia="SimSun" w:cs="Times New Roman"/>
                <w:sz w:val="22"/>
                <w:szCs w:val="22"/>
                <w:highlight w:val="none"/>
                <w:lang w:eastAsia="zh-CN"/>
              </w:rPr>
            </w:pPr>
            <w:r>
              <w:rPr>
                <w:rFonts w:hint="default" w:ascii="Times New Roman" w:hAnsi="Times New Roman" w:eastAsia="SimSun" w:cs="Times New Roman"/>
                <w:b/>
                <w:sz w:val="22"/>
                <w:szCs w:val="22"/>
                <w:highlight w:val="none"/>
                <w:lang w:eastAsia="zh-CN"/>
              </w:rPr>
              <w:t>RI4.</w:t>
            </w:r>
            <w:r>
              <w:rPr>
                <w:rFonts w:hint="default" w:ascii="Times New Roman" w:hAnsi="Times New Roman" w:eastAsia="SimSun" w:cs="Times New Roman"/>
                <w:sz w:val="22"/>
                <w:szCs w:val="22"/>
                <w:highlight w:val="none"/>
                <w:lang w:eastAsia="zh-CN"/>
              </w:rPr>
              <w:t xml:space="preserve"> Argumenta logica cercetării psihologice/pedagogice;</w:t>
            </w:r>
          </w:p>
          <w:p w14:paraId="42F56864">
            <w:pPr>
              <w:pStyle w:val="7"/>
              <w:tabs>
                <w:tab w:val="left" w:pos="559"/>
              </w:tabs>
              <w:spacing w:after="0" w:line="240" w:lineRule="auto"/>
              <w:ind w:left="0"/>
              <w:jc w:val="both"/>
              <w:rPr>
                <w:rFonts w:hint="default" w:ascii="Times New Roman" w:hAnsi="Times New Roman" w:eastAsia="SimSun" w:cs="Times New Roman"/>
                <w:sz w:val="22"/>
                <w:szCs w:val="22"/>
                <w:highlight w:val="none"/>
                <w:lang w:eastAsia="zh-CN"/>
              </w:rPr>
            </w:pPr>
            <w:r>
              <w:rPr>
                <w:rFonts w:hint="default" w:ascii="Times New Roman" w:hAnsi="Times New Roman" w:eastAsia="SimSun" w:cs="Times New Roman"/>
                <w:b/>
                <w:sz w:val="22"/>
                <w:szCs w:val="22"/>
                <w:highlight w:val="none"/>
                <w:lang w:eastAsia="zh-CN"/>
              </w:rPr>
              <w:t>RI5.</w:t>
            </w:r>
            <w:r>
              <w:rPr>
                <w:rFonts w:hint="default" w:ascii="Times New Roman" w:hAnsi="Times New Roman" w:eastAsia="SimSun" w:cs="Times New Roman"/>
                <w:sz w:val="22"/>
                <w:szCs w:val="22"/>
                <w:highlight w:val="none"/>
                <w:lang w:eastAsia="zh-CN"/>
              </w:rPr>
              <w:t xml:space="preserve"> Utiliza eficient metodele de cercetare adecvate cercetărilor pedagogice / psihologice;</w:t>
            </w:r>
          </w:p>
          <w:p w14:paraId="0E6CBB98">
            <w:pPr>
              <w:pStyle w:val="7"/>
              <w:tabs>
                <w:tab w:val="left" w:pos="559"/>
              </w:tabs>
              <w:spacing w:after="0"/>
              <w:ind w:left="0"/>
              <w:jc w:val="both"/>
              <w:rPr>
                <w:rFonts w:hint="default" w:ascii="Times New Roman" w:hAnsi="Times New Roman" w:eastAsia="SimSun" w:cs="Times New Roman"/>
                <w:sz w:val="22"/>
                <w:szCs w:val="22"/>
                <w:highlight w:val="none"/>
                <w:lang w:eastAsia="zh-CN"/>
              </w:rPr>
            </w:pPr>
            <w:r>
              <w:rPr>
                <w:rFonts w:hint="default" w:ascii="Times New Roman" w:hAnsi="Times New Roman" w:eastAsia="SimSun" w:cs="Times New Roman"/>
                <w:b/>
                <w:sz w:val="22"/>
                <w:szCs w:val="22"/>
                <w:highlight w:val="none"/>
                <w:lang w:eastAsia="zh-CN"/>
              </w:rPr>
              <w:t>RI6.</w:t>
            </w:r>
            <w:r>
              <w:rPr>
                <w:rFonts w:hint="default" w:ascii="Times New Roman" w:hAnsi="Times New Roman" w:eastAsia="SimSun" w:cs="Times New Roman"/>
                <w:sz w:val="22"/>
                <w:szCs w:val="22"/>
                <w:highlight w:val="none"/>
                <w:lang w:eastAsia="zh-CN"/>
              </w:rPr>
              <w:t xml:space="preserve"> Elabora şi aplica proiecte de cercetare ştiinţifică în domeniul psihologie / pedagogie;</w:t>
            </w:r>
          </w:p>
          <w:p w14:paraId="3C2FB708">
            <w:pPr>
              <w:pStyle w:val="7"/>
              <w:tabs>
                <w:tab w:val="left" w:pos="559"/>
              </w:tabs>
              <w:spacing w:after="0"/>
              <w:ind w:left="0"/>
              <w:jc w:val="both"/>
              <w:rPr>
                <w:rFonts w:hint="default" w:ascii="Times New Roman" w:hAnsi="Times New Roman" w:cs="Times New Roman"/>
                <w:b/>
                <w:sz w:val="22"/>
                <w:szCs w:val="22"/>
                <w:highlight w:val="none"/>
              </w:rPr>
            </w:pPr>
            <w:r>
              <w:rPr>
                <w:rFonts w:hint="default" w:ascii="Times New Roman" w:hAnsi="Times New Roman" w:eastAsia="SimSun" w:cs="Times New Roman"/>
                <w:b/>
                <w:sz w:val="22"/>
                <w:szCs w:val="22"/>
                <w:highlight w:val="none"/>
                <w:lang w:eastAsia="zh-CN"/>
              </w:rPr>
              <w:t>RI7.</w:t>
            </w:r>
            <w:r>
              <w:rPr>
                <w:rFonts w:hint="default" w:ascii="Times New Roman" w:hAnsi="Times New Roman" w:eastAsia="SimSun" w:cs="Times New Roman"/>
                <w:sz w:val="22"/>
                <w:szCs w:val="22"/>
                <w:highlight w:val="none"/>
                <w:lang w:eastAsia="zh-CN"/>
              </w:rPr>
              <w:t xml:space="preserve"> Respecta normele deontologice în realizarea cercetării științifice în domeniul pedagogiei / psihologiei.</w:t>
            </w:r>
          </w:p>
        </w:tc>
      </w:tr>
    </w:tbl>
    <w:p w14:paraId="60E9A7E6">
      <w:pPr>
        <w:pStyle w:val="8"/>
        <w:jc w:val="both"/>
        <w:rPr>
          <w:rFonts w:hint="default" w:ascii="Times New Roman" w:hAnsi="Times New Roman" w:cs="Times New Roman"/>
          <w:i/>
          <w:iCs/>
          <w:sz w:val="22"/>
          <w:szCs w:val="22"/>
          <w:highlight w:val="none"/>
        </w:rPr>
      </w:pPr>
      <w:r>
        <w:rPr>
          <w:rFonts w:hint="default" w:ascii="Times New Roman" w:hAnsi="Times New Roman" w:cs="Times New Roman"/>
          <w:i/>
          <w:iCs/>
          <w:sz w:val="22"/>
          <w:szCs w:val="22"/>
          <w:highlight w:val="none"/>
        </w:rPr>
        <w:t>Notă. Competențele și rezultatele învățării vor fi însoțite de cod și număr de ordine conform Standardului de calificare.</w:t>
      </w:r>
    </w:p>
    <w:p w14:paraId="5D1A3E18">
      <w:pPr>
        <w:pStyle w:val="8"/>
        <w:jc w:val="both"/>
        <w:rPr>
          <w:rFonts w:hint="default" w:ascii="Times New Roman" w:hAnsi="Times New Roman" w:cs="Times New Roman"/>
          <w:i/>
          <w:iCs/>
          <w:color w:val="FF0000"/>
          <w:sz w:val="22"/>
          <w:szCs w:val="22"/>
          <w:highlight w:val="none"/>
        </w:rPr>
      </w:pPr>
    </w:p>
    <w:p w14:paraId="417F35D1">
      <w:pPr>
        <w:pStyle w:val="7"/>
        <w:numPr>
          <w:ilvl w:val="0"/>
          <w:numId w:val="1"/>
        </w:numPr>
        <w:jc w:val="both"/>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UNITĂŢI DE ÎNVĂŢARE</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56"/>
        <w:gridCol w:w="2634"/>
        <w:gridCol w:w="3639"/>
      </w:tblGrid>
      <w:tr w14:paraId="3AB25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9" w:type="dxa"/>
            <w:gridSpan w:val="3"/>
            <w:shd w:val="clear" w:color="auto" w:fill="EDEDED"/>
            <w:noWrap w:val="0"/>
            <w:vAlign w:val="top"/>
          </w:tcPr>
          <w:p w14:paraId="11153AA8">
            <w:pPr>
              <w:jc w:val="center"/>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Tema 1</w:t>
            </w:r>
            <w:r>
              <w:rPr>
                <w:rFonts w:hint="default" w:ascii="Times New Roman" w:hAnsi="Times New Roman" w:cs="Times New Roman"/>
                <w:sz w:val="22"/>
                <w:szCs w:val="22"/>
                <w:highlight w:val="none"/>
              </w:rPr>
              <w:t>.</w:t>
            </w:r>
            <w:r>
              <w:rPr>
                <w:rFonts w:hint="default" w:ascii="Times New Roman" w:hAnsi="Times New Roman" w:eastAsia="SimSun" w:cs="Times New Roman"/>
                <w:sz w:val="22"/>
                <w:szCs w:val="22"/>
                <w:highlight w:val="none"/>
                <w:lang w:eastAsia="zh-CN"/>
              </w:rPr>
              <w:t xml:space="preserve"> </w:t>
            </w:r>
            <w:r>
              <w:rPr>
                <w:rFonts w:hint="default" w:ascii="Times New Roman" w:hAnsi="Times New Roman" w:eastAsia="SimSun" w:cs="Times New Roman"/>
                <w:b/>
                <w:sz w:val="22"/>
                <w:szCs w:val="22"/>
                <w:highlight w:val="none"/>
                <w:lang w:val="ro-RO" w:eastAsia="zh-CN"/>
              </w:rPr>
              <w:t>Metode statistico-matematice de prelucrare a datelor în cadrul cercetărilor psihologice şi pedagogice</w:t>
            </w:r>
          </w:p>
          <w:p w14:paraId="62B1BA9F">
            <w:pPr>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 xml:space="preserve">Rezultatele învățării </w:t>
            </w:r>
            <w:r>
              <w:rPr>
                <w:rFonts w:hint="default" w:ascii="Times New Roman" w:hAnsi="Times New Roman" w:cs="Times New Roman"/>
                <w:b/>
                <w:bCs/>
                <w:color w:val="000000"/>
                <w:sz w:val="22"/>
                <w:szCs w:val="22"/>
                <w:highlight w:val="none"/>
              </w:rPr>
              <w:t>preconizate a fi atinse:</w:t>
            </w:r>
            <w:r>
              <w:rPr>
                <w:rFonts w:hint="default" w:ascii="Times New Roman" w:hAnsi="Times New Roman" w:cs="Times New Roman"/>
                <w:b/>
                <w:sz w:val="22"/>
                <w:szCs w:val="22"/>
                <w:highlight w:val="none"/>
              </w:rPr>
              <w:t xml:space="preserve"> RI2; RI3 </w:t>
            </w:r>
          </w:p>
        </w:tc>
      </w:tr>
      <w:tr w14:paraId="7E8A7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393" w:type="dxa"/>
            <w:shd w:val="clear" w:color="auto" w:fill="F2F2F2"/>
            <w:noWrap w:val="0"/>
            <w:vAlign w:val="top"/>
          </w:tcPr>
          <w:p w14:paraId="1BBC1DE0">
            <w:pPr>
              <w:pStyle w:val="7"/>
              <w:spacing w:after="0" w:line="240" w:lineRule="auto"/>
              <w:ind w:left="301"/>
              <w:jc w:val="center"/>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Cunoștințe/</w:t>
            </w:r>
            <w:r>
              <w:rPr>
                <w:rFonts w:hint="default" w:ascii="Times New Roman" w:hAnsi="Times New Roman" w:cs="Times New Roman"/>
                <w:b/>
                <w:color w:val="000000"/>
                <w:sz w:val="22"/>
                <w:szCs w:val="22"/>
                <w:highlight w:val="none"/>
              </w:rPr>
              <w:t>unități de conținut</w:t>
            </w:r>
          </w:p>
        </w:tc>
        <w:tc>
          <w:tcPr>
            <w:tcW w:w="2463" w:type="dxa"/>
            <w:shd w:val="clear" w:color="auto" w:fill="F2F2F2"/>
            <w:noWrap w:val="0"/>
            <w:vAlign w:val="top"/>
          </w:tcPr>
          <w:p w14:paraId="31429752">
            <w:pPr>
              <w:pStyle w:val="7"/>
              <w:spacing w:after="0" w:line="240" w:lineRule="auto"/>
              <w:ind w:left="301"/>
              <w:jc w:val="center"/>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Abilități</w:t>
            </w:r>
          </w:p>
        </w:tc>
        <w:tc>
          <w:tcPr>
            <w:tcW w:w="4173" w:type="dxa"/>
            <w:shd w:val="clear" w:color="auto" w:fill="F2F2F2"/>
            <w:noWrap w:val="0"/>
            <w:vAlign w:val="top"/>
          </w:tcPr>
          <w:p w14:paraId="1235D18E">
            <w:pPr>
              <w:pStyle w:val="7"/>
              <w:spacing w:after="0" w:line="240" w:lineRule="auto"/>
              <w:ind w:left="301"/>
              <w:jc w:val="center"/>
              <w:rPr>
                <w:rFonts w:hint="default" w:ascii="Times New Roman" w:hAnsi="Times New Roman" w:cs="Times New Roman"/>
                <w:b/>
                <w:sz w:val="22"/>
                <w:szCs w:val="22"/>
                <w:highlight w:val="none"/>
              </w:rPr>
            </w:pPr>
            <w:bookmarkStart w:id="0" w:name="_Hlk167206405"/>
            <w:r>
              <w:rPr>
                <w:rFonts w:hint="default" w:ascii="Times New Roman" w:hAnsi="Times New Roman" w:cs="Times New Roman"/>
                <w:b/>
                <w:sz w:val="22"/>
                <w:szCs w:val="22"/>
                <w:highlight w:val="none"/>
              </w:rPr>
              <w:t>Responsabilitate și autonomie</w:t>
            </w:r>
            <w:bookmarkEnd w:id="0"/>
          </w:p>
        </w:tc>
      </w:tr>
      <w:tr w14:paraId="400C7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393" w:type="dxa"/>
            <w:shd w:val="clear" w:color="auto" w:fill="auto"/>
            <w:noWrap w:val="0"/>
            <w:vAlign w:val="top"/>
          </w:tcPr>
          <w:p w14:paraId="77AE01F0">
            <w:pPr>
              <w:pStyle w:val="7"/>
              <w:spacing w:after="0" w:line="240" w:lineRule="auto"/>
              <w:ind w:left="0"/>
              <w:jc w:val="both"/>
              <w:rPr>
                <w:rFonts w:hint="default" w:ascii="Times New Roman" w:hAnsi="Times New Roman" w:cs="Times New Roman"/>
                <w:sz w:val="22"/>
                <w:szCs w:val="22"/>
                <w:highlight w:val="none"/>
              </w:rPr>
            </w:pPr>
            <w:r>
              <w:rPr>
                <w:rFonts w:hint="default" w:ascii="Times New Roman" w:hAnsi="Times New Roman" w:eastAsia="SimSun" w:cs="Times New Roman"/>
                <w:b/>
                <w:i/>
                <w:sz w:val="22"/>
                <w:szCs w:val="22"/>
                <w:highlight w:val="none"/>
                <w:lang w:eastAsia="zh-CN"/>
              </w:rPr>
              <w:t xml:space="preserve">Termeni-cheie: </w:t>
            </w:r>
            <w:r>
              <w:rPr>
                <w:rFonts w:hint="default" w:ascii="Times New Roman" w:hAnsi="Times New Roman" w:eastAsia="SimSun" w:cs="Times New Roman"/>
                <w:i/>
                <w:sz w:val="22"/>
                <w:szCs w:val="22"/>
                <w:highlight w:val="none"/>
                <w:lang w:val="ro-RO" w:eastAsia="zh-CN"/>
              </w:rPr>
              <w:t>măsurare, evaluare, scală nominală, ordinală, de interval, de raport, evaluare psihometrică, dinamică, statistică.</w:t>
            </w:r>
          </w:p>
          <w:p w14:paraId="78D65E48">
            <w:pPr>
              <w:pStyle w:val="7"/>
              <w:spacing w:after="0" w:line="240" w:lineRule="auto"/>
              <w:ind w:left="301" w:hanging="301"/>
              <w:jc w:val="both"/>
              <w:rPr>
                <w:rFonts w:hint="default" w:ascii="Times New Roman" w:hAnsi="Times New Roman" w:cs="Times New Roman"/>
                <w:sz w:val="22"/>
                <w:szCs w:val="22"/>
                <w:highlight w:val="none"/>
              </w:rPr>
            </w:pPr>
          </w:p>
          <w:p w14:paraId="202E16E7">
            <w:pPr>
              <w:pStyle w:val="7"/>
              <w:spacing w:after="0" w:line="240" w:lineRule="auto"/>
              <w:ind w:left="301" w:hanging="301"/>
              <w:jc w:val="both"/>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Unități de conținut:</w:t>
            </w:r>
          </w:p>
          <w:p w14:paraId="3EED1652">
            <w:pPr>
              <w:numPr>
                <w:ilvl w:val="0"/>
                <w:numId w:val="3"/>
              </w:numPr>
              <w:spacing w:after="0" w:line="240" w:lineRule="auto"/>
              <w:ind w:left="240" w:leftChars="0" w:right="-74" w:rightChars="-31" w:hanging="240" w:firstLineChars="0"/>
              <w:jc w:val="both"/>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val="ro-RO" w:eastAsia="zh-CN"/>
              </w:rPr>
              <w:t>Conceptul de măsurare. Scale de măsură.</w:t>
            </w:r>
          </w:p>
          <w:p w14:paraId="04976E4D">
            <w:pPr>
              <w:numPr>
                <w:ilvl w:val="0"/>
                <w:numId w:val="3"/>
              </w:numPr>
              <w:spacing w:after="0" w:line="240" w:lineRule="auto"/>
              <w:ind w:left="240" w:leftChars="0" w:right="-74" w:rightChars="-31" w:hanging="240" w:firstLineChars="0"/>
              <w:jc w:val="both"/>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val="ro-RO" w:eastAsia="zh-CN"/>
              </w:rPr>
              <w:t>Noţiuni fundamentale despre evaluare.</w:t>
            </w:r>
          </w:p>
          <w:p w14:paraId="5B161923">
            <w:pPr>
              <w:numPr>
                <w:ilvl w:val="0"/>
                <w:numId w:val="3"/>
              </w:numPr>
              <w:spacing w:after="0" w:line="240" w:lineRule="auto"/>
              <w:ind w:left="240" w:leftChars="0" w:right="-74" w:rightChars="-31" w:hanging="240" w:firstLineChars="0"/>
              <w:jc w:val="both"/>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val="ro-RO" w:eastAsia="zh-CN"/>
              </w:rPr>
              <w:t>Evaluarea psihometrică şi evaluarea comportamentală.</w:t>
            </w:r>
          </w:p>
          <w:p w14:paraId="18248CC2">
            <w:pPr>
              <w:numPr>
                <w:ilvl w:val="0"/>
                <w:numId w:val="3"/>
              </w:numPr>
              <w:spacing w:after="0" w:line="240" w:lineRule="auto"/>
              <w:ind w:left="240" w:leftChars="0" w:right="-74" w:rightChars="-31" w:hanging="240" w:firstLineChars="0"/>
              <w:jc w:val="both"/>
              <w:rPr>
                <w:rFonts w:hint="default" w:ascii="Times New Roman" w:hAnsi="Times New Roman" w:cs="Times New Roman"/>
                <w:b/>
                <w:sz w:val="22"/>
                <w:szCs w:val="22"/>
                <w:highlight w:val="none"/>
              </w:rPr>
            </w:pPr>
            <w:r>
              <w:rPr>
                <w:rFonts w:hint="default" w:ascii="Times New Roman" w:hAnsi="Times New Roman" w:eastAsia="SimSun" w:cs="Times New Roman"/>
                <w:sz w:val="22"/>
                <w:szCs w:val="22"/>
                <w:highlight w:val="none"/>
                <w:lang w:val="ro-RO" w:eastAsia="zh-CN"/>
              </w:rPr>
              <w:t>Evaluarea statistică şi evaluarea dinamică.</w:t>
            </w:r>
          </w:p>
        </w:tc>
        <w:tc>
          <w:tcPr>
            <w:tcW w:w="2463" w:type="dxa"/>
            <w:shd w:val="clear" w:color="auto" w:fill="auto"/>
            <w:noWrap w:val="0"/>
            <w:vAlign w:val="top"/>
          </w:tcPr>
          <w:p w14:paraId="61A4D951">
            <w:pPr>
              <w:numPr>
                <w:ilvl w:val="0"/>
                <w:numId w:val="4"/>
              </w:numPr>
              <w:ind w:left="172" w:hanging="142"/>
              <w:jc w:val="both"/>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eastAsia="zh-CN"/>
              </w:rPr>
              <w:t xml:space="preserve">Identifică </w:t>
            </w:r>
            <w:r>
              <w:rPr>
                <w:rFonts w:hint="default" w:ascii="Times New Roman" w:hAnsi="Times New Roman" w:eastAsia="SimSun" w:cs="Times New Roman"/>
                <w:sz w:val="22"/>
                <w:szCs w:val="22"/>
                <w:highlight w:val="none"/>
                <w:lang w:val="ro-RO" w:eastAsia="zh-CN"/>
              </w:rPr>
              <w:t>noţiunile de măsurare şi evaluare;</w:t>
            </w:r>
          </w:p>
          <w:p w14:paraId="29689715">
            <w:pPr>
              <w:numPr>
                <w:ilvl w:val="0"/>
                <w:numId w:val="4"/>
              </w:numPr>
              <w:ind w:left="172" w:hanging="142"/>
              <w:jc w:val="both"/>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val="ro-RO" w:eastAsia="zh-CN"/>
              </w:rPr>
              <w:t>Analizează şi compară diferite tipuri de evaluare;</w:t>
            </w:r>
          </w:p>
          <w:p w14:paraId="72B0799A">
            <w:pPr>
              <w:numPr>
                <w:ilvl w:val="0"/>
                <w:numId w:val="4"/>
              </w:numPr>
              <w:ind w:left="172" w:hanging="142"/>
              <w:jc w:val="both"/>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val="ro-RO" w:eastAsia="zh-CN"/>
              </w:rPr>
              <w:t>Clasifică scalele de măsură;</w:t>
            </w:r>
          </w:p>
          <w:p w14:paraId="6D30A658">
            <w:pPr>
              <w:numPr>
                <w:ilvl w:val="0"/>
                <w:numId w:val="4"/>
              </w:numPr>
              <w:ind w:left="172" w:hanging="142"/>
              <w:jc w:val="both"/>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val="ro-RO" w:eastAsia="zh-CN"/>
              </w:rPr>
              <w:t>Argumentează avantajele şi dezavantajele diferitor scale de măsură;</w:t>
            </w:r>
          </w:p>
          <w:p w14:paraId="2C5AD646">
            <w:pPr>
              <w:numPr>
                <w:ilvl w:val="0"/>
                <w:numId w:val="4"/>
              </w:numPr>
              <w:ind w:left="172" w:hanging="142"/>
              <w:jc w:val="both"/>
              <w:rPr>
                <w:rFonts w:hint="default" w:ascii="Times New Roman" w:hAnsi="Times New Roman" w:eastAsia="SimSun" w:cs="Times New Roman"/>
                <w:sz w:val="22"/>
                <w:szCs w:val="22"/>
                <w:highlight w:val="none"/>
                <w:lang w:eastAsia="zh-CN"/>
              </w:rPr>
            </w:pPr>
            <w:r>
              <w:rPr>
                <w:rFonts w:hint="default" w:ascii="Times New Roman" w:hAnsi="Times New Roman" w:eastAsia="SimSun" w:cs="Times New Roman"/>
                <w:sz w:val="22"/>
                <w:szCs w:val="22"/>
                <w:highlight w:val="none"/>
                <w:lang w:val="ro-RO" w:eastAsia="zh-CN"/>
              </w:rPr>
              <w:t>Elaborează exemple pentru cele 4 tipuri de scale de măsură: nominală, ordinală, de interval, de raport.</w:t>
            </w:r>
          </w:p>
          <w:p w14:paraId="00CBBBBD">
            <w:pPr>
              <w:pStyle w:val="7"/>
              <w:spacing w:after="0" w:line="240" w:lineRule="auto"/>
              <w:ind w:left="172"/>
              <w:jc w:val="both"/>
              <w:rPr>
                <w:rFonts w:hint="default" w:ascii="Times New Roman" w:hAnsi="Times New Roman" w:cs="Times New Roman"/>
                <w:sz w:val="22"/>
                <w:szCs w:val="22"/>
                <w:highlight w:val="none"/>
              </w:rPr>
            </w:pPr>
          </w:p>
        </w:tc>
        <w:tc>
          <w:tcPr>
            <w:tcW w:w="4173" w:type="dxa"/>
            <w:shd w:val="clear" w:color="auto" w:fill="auto"/>
            <w:noWrap w:val="0"/>
            <w:vAlign w:val="top"/>
          </w:tcPr>
          <w:p w14:paraId="5D1DE96E">
            <w:pPr>
              <w:pStyle w:val="7"/>
              <w:spacing w:after="0" w:line="240" w:lineRule="auto"/>
              <w:ind w:left="0"/>
              <w:jc w:val="both"/>
              <w:rPr>
                <w:rFonts w:hint="default" w:ascii="Times New Roman" w:hAnsi="Times New Roman" w:cs="Times New Roman"/>
                <w:sz w:val="22"/>
                <w:szCs w:val="22"/>
                <w:highlight w:val="none"/>
              </w:rPr>
            </w:pPr>
            <w:r>
              <w:rPr>
                <w:rFonts w:hint="default" w:ascii="Times New Roman" w:hAnsi="Times New Roman" w:eastAsia="SimSun" w:cs="Times New Roman"/>
                <w:sz w:val="22"/>
                <w:szCs w:val="22"/>
                <w:highlight w:val="none"/>
                <w:lang w:eastAsia="zh-CN"/>
              </w:rPr>
              <w:t>Analizează şi argumentează problemele metodologice ale cercetărilor ştiinţifice în domeniul psihologiei/pedagogiei.</w:t>
            </w:r>
          </w:p>
        </w:tc>
      </w:tr>
      <w:tr w14:paraId="2B60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0029" w:type="dxa"/>
            <w:gridSpan w:val="3"/>
            <w:shd w:val="clear" w:color="auto" w:fill="EDEDED"/>
            <w:noWrap w:val="0"/>
            <w:vAlign w:val="top"/>
          </w:tcPr>
          <w:p w14:paraId="3F700F12">
            <w:pPr>
              <w:jc w:val="center"/>
              <w:rPr>
                <w:rFonts w:hint="default" w:ascii="Times New Roman" w:hAnsi="Times New Roman" w:cs="Times New Roman"/>
                <w:b/>
                <w:sz w:val="22"/>
                <w:szCs w:val="22"/>
                <w:highlight w:val="none"/>
                <w:lang w:val="ro-RO"/>
              </w:rPr>
            </w:pPr>
            <w:r>
              <w:rPr>
                <w:rFonts w:hint="default" w:ascii="Times New Roman" w:hAnsi="Times New Roman" w:cs="Times New Roman"/>
                <w:b/>
                <w:sz w:val="22"/>
                <w:szCs w:val="22"/>
                <w:highlight w:val="none"/>
              </w:rPr>
              <w:t>Tema 2.</w:t>
            </w:r>
            <w:r>
              <w:rPr>
                <w:rFonts w:hint="default" w:ascii="Times New Roman" w:hAnsi="Times New Roman" w:eastAsia="SimSun" w:cs="Times New Roman"/>
                <w:sz w:val="22"/>
                <w:szCs w:val="22"/>
                <w:highlight w:val="none"/>
                <w:lang w:eastAsia="zh-CN"/>
              </w:rPr>
              <w:t xml:space="preserve"> </w:t>
            </w:r>
            <w:r>
              <w:rPr>
                <w:rFonts w:hint="default" w:ascii="Times New Roman" w:hAnsi="Times New Roman" w:eastAsia="SimSun" w:cs="Times New Roman"/>
                <w:b/>
                <w:sz w:val="22"/>
                <w:szCs w:val="22"/>
                <w:highlight w:val="none"/>
                <w:lang w:val="ro-RO" w:eastAsia="zh-CN"/>
              </w:rPr>
              <w:t>Noţiuni de bază despre prelucrarea datelor folosind SPSS</w:t>
            </w:r>
          </w:p>
          <w:p w14:paraId="29B34F58">
            <w:pPr>
              <w:pStyle w:val="7"/>
              <w:spacing w:after="0" w:line="240" w:lineRule="auto"/>
              <w:ind w:left="0"/>
              <w:rPr>
                <w:rFonts w:hint="default" w:ascii="Times New Roman" w:hAnsi="Times New Roman" w:cs="Times New Roman"/>
                <w:b/>
                <w:bCs/>
                <w:sz w:val="22"/>
                <w:szCs w:val="22"/>
                <w:highlight w:val="none"/>
              </w:rPr>
            </w:pPr>
            <w:r>
              <w:rPr>
                <w:rFonts w:hint="default" w:ascii="Times New Roman" w:hAnsi="Times New Roman" w:cs="Times New Roman"/>
                <w:b/>
                <w:sz w:val="22"/>
                <w:szCs w:val="22"/>
                <w:highlight w:val="none"/>
              </w:rPr>
              <w:t xml:space="preserve">Rezultatele învățării </w:t>
            </w:r>
            <w:r>
              <w:rPr>
                <w:rFonts w:hint="default" w:ascii="Times New Roman" w:hAnsi="Times New Roman" w:cs="Times New Roman"/>
                <w:b/>
                <w:bCs/>
                <w:color w:val="000000"/>
                <w:sz w:val="22"/>
                <w:szCs w:val="22"/>
                <w:highlight w:val="none"/>
              </w:rPr>
              <w:t>preconizate a fi atinse</w:t>
            </w:r>
            <w:r>
              <w:rPr>
                <w:rFonts w:hint="default" w:ascii="Times New Roman" w:hAnsi="Times New Roman" w:cs="Times New Roman"/>
                <w:b/>
                <w:sz w:val="22"/>
                <w:szCs w:val="22"/>
                <w:highlight w:val="none"/>
              </w:rPr>
              <w:t xml:space="preserve">: RI3; RI4 </w:t>
            </w:r>
          </w:p>
        </w:tc>
      </w:tr>
      <w:tr w14:paraId="3C4C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3393" w:type="dxa"/>
            <w:shd w:val="clear" w:color="auto" w:fill="F2F2F2"/>
            <w:noWrap w:val="0"/>
            <w:vAlign w:val="top"/>
          </w:tcPr>
          <w:p w14:paraId="5CFFE493">
            <w:pPr>
              <w:pStyle w:val="7"/>
              <w:spacing w:after="0" w:line="240" w:lineRule="auto"/>
              <w:ind w:left="301"/>
              <w:jc w:val="center"/>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Cunoștințe</w:t>
            </w:r>
            <w:r>
              <w:rPr>
                <w:rFonts w:hint="default" w:ascii="Times New Roman" w:hAnsi="Times New Roman" w:cs="Times New Roman"/>
                <w:b/>
                <w:color w:val="000000"/>
                <w:sz w:val="22"/>
                <w:szCs w:val="22"/>
                <w:highlight w:val="none"/>
              </w:rPr>
              <w:t>/unități de conținut</w:t>
            </w:r>
          </w:p>
        </w:tc>
        <w:tc>
          <w:tcPr>
            <w:tcW w:w="2463" w:type="dxa"/>
            <w:shd w:val="clear" w:color="auto" w:fill="F2F2F2"/>
            <w:noWrap w:val="0"/>
            <w:vAlign w:val="top"/>
          </w:tcPr>
          <w:p w14:paraId="276C8649">
            <w:pPr>
              <w:pStyle w:val="7"/>
              <w:spacing w:after="0" w:line="240" w:lineRule="auto"/>
              <w:ind w:left="301"/>
              <w:jc w:val="center"/>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Abilități</w:t>
            </w:r>
          </w:p>
        </w:tc>
        <w:tc>
          <w:tcPr>
            <w:tcW w:w="4173" w:type="dxa"/>
            <w:shd w:val="clear" w:color="auto" w:fill="F2F2F2"/>
            <w:noWrap w:val="0"/>
            <w:vAlign w:val="top"/>
          </w:tcPr>
          <w:p w14:paraId="1BD147A7">
            <w:pPr>
              <w:pStyle w:val="7"/>
              <w:spacing w:after="0" w:line="240" w:lineRule="auto"/>
              <w:ind w:left="301"/>
              <w:jc w:val="center"/>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Responsabilitate și autonomie</w:t>
            </w:r>
          </w:p>
        </w:tc>
      </w:tr>
      <w:tr w14:paraId="6FBD9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393" w:type="dxa"/>
            <w:shd w:val="clear" w:color="auto" w:fill="auto"/>
            <w:noWrap w:val="0"/>
            <w:vAlign w:val="top"/>
          </w:tcPr>
          <w:p w14:paraId="7ED7D3CC">
            <w:pPr>
              <w:pStyle w:val="7"/>
              <w:spacing w:after="0" w:line="240" w:lineRule="auto"/>
              <w:ind w:left="0"/>
              <w:jc w:val="both"/>
              <w:rPr>
                <w:rFonts w:hint="default" w:ascii="Times New Roman" w:hAnsi="Times New Roman" w:cs="Times New Roman"/>
                <w:sz w:val="22"/>
                <w:szCs w:val="22"/>
                <w:highlight w:val="none"/>
              </w:rPr>
            </w:pPr>
            <w:r>
              <w:rPr>
                <w:rFonts w:hint="default" w:ascii="Times New Roman" w:hAnsi="Times New Roman" w:cs="Times New Roman"/>
                <w:b/>
                <w:i/>
                <w:sz w:val="22"/>
                <w:szCs w:val="22"/>
                <w:highlight w:val="none"/>
              </w:rPr>
              <w:t>Termeni-cheie:</w:t>
            </w:r>
            <w:r>
              <w:rPr>
                <w:rFonts w:hint="default" w:ascii="Times New Roman" w:hAnsi="Times New Roman" w:eastAsia="SimSun" w:cs="Times New Roman"/>
                <w:i/>
                <w:sz w:val="22"/>
                <w:szCs w:val="22"/>
                <w:highlight w:val="none"/>
                <w:lang w:eastAsia="zh-CN"/>
              </w:rPr>
              <w:t xml:space="preserve"> </w:t>
            </w:r>
            <w:r>
              <w:rPr>
                <w:rFonts w:hint="default" w:ascii="Times New Roman" w:hAnsi="Times New Roman" w:eastAsia="SimSun" w:cs="Times New Roman"/>
                <w:i/>
                <w:sz w:val="22"/>
                <w:szCs w:val="22"/>
                <w:highlight w:val="none"/>
                <w:lang w:val="ro-RO" w:eastAsia="zh-CN"/>
              </w:rPr>
              <w:t>variabilă, cazurile, tipuri de variabile, scoruri, variabile nominale şi categoriale, statistici descriptive şi inferenţiale.</w:t>
            </w:r>
          </w:p>
          <w:p w14:paraId="37AE7324">
            <w:pPr>
              <w:pStyle w:val="7"/>
              <w:spacing w:after="0" w:line="240" w:lineRule="auto"/>
              <w:ind w:left="301"/>
              <w:rPr>
                <w:rFonts w:hint="default" w:ascii="Times New Roman" w:hAnsi="Times New Roman" w:cs="Times New Roman"/>
                <w:sz w:val="22"/>
                <w:szCs w:val="22"/>
                <w:highlight w:val="none"/>
              </w:rPr>
            </w:pPr>
          </w:p>
          <w:p w14:paraId="40C20A31">
            <w:pPr>
              <w:pStyle w:val="7"/>
              <w:spacing w:after="0" w:line="240" w:lineRule="auto"/>
              <w:ind w:left="301" w:hanging="263"/>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Unități de conținut:</w:t>
            </w:r>
          </w:p>
          <w:p w14:paraId="1E84FB8F">
            <w:pPr>
              <w:numPr>
                <w:ilvl w:val="1"/>
                <w:numId w:val="5"/>
              </w:numPr>
              <w:spacing w:after="0" w:line="240" w:lineRule="auto"/>
              <w:ind w:left="240" w:leftChars="0" w:right="-74" w:rightChars="-31" w:hanging="240" w:firstLineChars="0"/>
              <w:jc w:val="left"/>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val="ro-RO" w:eastAsia="zh-CN"/>
              </w:rPr>
              <w:t>Accesarea SPSS-lui.</w:t>
            </w:r>
          </w:p>
          <w:p w14:paraId="20483E89">
            <w:pPr>
              <w:numPr>
                <w:ilvl w:val="1"/>
                <w:numId w:val="5"/>
              </w:numPr>
              <w:spacing w:after="0" w:line="240" w:lineRule="auto"/>
              <w:ind w:left="240" w:leftChars="0" w:right="-74" w:rightChars="-31" w:hanging="240" w:firstLineChars="0"/>
              <w:jc w:val="left"/>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val="ro-RO" w:eastAsia="zh-CN"/>
              </w:rPr>
              <w:t>Introducerea datelor, deplasarea in cadrul unei ferestre.</w:t>
            </w:r>
          </w:p>
          <w:p w14:paraId="6C5F9A1C">
            <w:pPr>
              <w:numPr>
                <w:ilvl w:val="1"/>
                <w:numId w:val="5"/>
              </w:numPr>
              <w:spacing w:after="0" w:line="240" w:lineRule="auto"/>
              <w:ind w:left="240" w:leftChars="0" w:right="-74" w:rightChars="-31" w:hanging="240" w:firstLineChars="0"/>
              <w:jc w:val="left"/>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val="ro-RO" w:eastAsia="zh-CN"/>
              </w:rPr>
              <w:t>Deschiderea unui fişier de date.</w:t>
            </w:r>
          </w:p>
          <w:p w14:paraId="55C72497">
            <w:pPr>
              <w:numPr>
                <w:ilvl w:val="1"/>
                <w:numId w:val="5"/>
              </w:numPr>
              <w:spacing w:after="0" w:line="240" w:lineRule="auto"/>
              <w:ind w:left="240" w:leftChars="0" w:right="-74" w:rightChars="-31" w:hanging="240" w:firstLineChars="0"/>
              <w:jc w:val="left"/>
              <w:rPr>
                <w:rFonts w:hint="default" w:ascii="Times New Roman" w:hAnsi="Times New Roman" w:cs="Times New Roman"/>
                <w:b/>
                <w:sz w:val="22"/>
                <w:szCs w:val="22"/>
                <w:highlight w:val="none"/>
              </w:rPr>
            </w:pPr>
            <w:r>
              <w:rPr>
                <w:rFonts w:hint="default" w:ascii="Times New Roman" w:hAnsi="Times New Roman" w:eastAsia="SimSun" w:cs="Times New Roman"/>
                <w:sz w:val="22"/>
                <w:szCs w:val="22"/>
                <w:highlight w:val="none"/>
                <w:lang w:val="ro-RO" w:eastAsia="zh-CN"/>
              </w:rPr>
              <w:t>Concepte statistice esenţiale în analizele cu ajutorul SPSS-ului.</w:t>
            </w:r>
          </w:p>
        </w:tc>
        <w:tc>
          <w:tcPr>
            <w:tcW w:w="2463" w:type="dxa"/>
            <w:shd w:val="clear" w:color="auto" w:fill="auto"/>
            <w:noWrap w:val="0"/>
            <w:vAlign w:val="top"/>
          </w:tcPr>
          <w:p w14:paraId="776A434E">
            <w:pPr>
              <w:numPr>
                <w:ilvl w:val="0"/>
                <w:numId w:val="6"/>
              </w:numPr>
              <w:ind w:left="175" w:hanging="142"/>
              <w:jc w:val="both"/>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eastAsia="zh-CN"/>
              </w:rPr>
              <w:t>Analizează etapele şi structura logică a cercetării ştiinţifice</w:t>
            </w:r>
            <w:r>
              <w:rPr>
                <w:rFonts w:hint="default" w:ascii="Times New Roman" w:hAnsi="Times New Roman" w:eastAsia="SimSun" w:cs="Times New Roman"/>
                <w:sz w:val="22"/>
                <w:szCs w:val="22"/>
                <w:highlight w:val="none"/>
                <w:lang w:val="ro-RO" w:eastAsia="zh-CN"/>
              </w:rPr>
              <w:t>;</w:t>
            </w:r>
          </w:p>
          <w:p w14:paraId="05572CE0">
            <w:pPr>
              <w:numPr>
                <w:ilvl w:val="0"/>
                <w:numId w:val="6"/>
              </w:numPr>
              <w:ind w:left="175" w:hanging="142"/>
              <w:jc w:val="both"/>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val="ro-RO" w:eastAsia="zh-CN"/>
              </w:rPr>
              <w:t>Accesează programul SPSS;</w:t>
            </w:r>
          </w:p>
          <w:p w14:paraId="7569FED7">
            <w:pPr>
              <w:numPr>
                <w:ilvl w:val="0"/>
                <w:numId w:val="6"/>
              </w:numPr>
              <w:ind w:left="175" w:hanging="142"/>
              <w:jc w:val="both"/>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val="ro-RO" w:eastAsia="zh-CN"/>
              </w:rPr>
              <w:t>Introduce datele şi le deplasează în cadrul unei ferestre;</w:t>
            </w:r>
          </w:p>
          <w:p w14:paraId="584CA489">
            <w:pPr>
              <w:numPr>
                <w:ilvl w:val="0"/>
                <w:numId w:val="6"/>
              </w:numPr>
              <w:ind w:left="175" w:hanging="142"/>
              <w:jc w:val="both"/>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val="ro-RO" w:eastAsia="zh-CN"/>
              </w:rPr>
              <w:t>Deschide un fişier de date;</w:t>
            </w:r>
          </w:p>
          <w:p w14:paraId="7CC8A97F">
            <w:pPr>
              <w:numPr>
                <w:ilvl w:val="0"/>
                <w:numId w:val="6"/>
              </w:numPr>
              <w:ind w:left="175" w:hanging="142"/>
              <w:jc w:val="both"/>
              <w:rPr>
                <w:rFonts w:hint="default" w:ascii="Times New Roman" w:hAnsi="Times New Roman" w:eastAsia="SimSun" w:cs="Times New Roman"/>
                <w:sz w:val="22"/>
                <w:szCs w:val="22"/>
                <w:highlight w:val="none"/>
                <w:lang w:eastAsia="zh-CN"/>
              </w:rPr>
            </w:pPr>
            <w:r>
              <w:rPr>
                <w:rFonts w:hint="default" w:ascii="Times New Roman" w:hAnsi="Times New Roman" w:eastAsia="SimSun" w:cs="Times New Roman"/>
                <w:sz w:val="22"/>
                <w:szCs w:val="22"/>
                <w:highlight w:val="none"/>
                <w:lang w:val="ro-RO" w:eastAsia="zh-CN"/>
              </w:rPr>
              <w:t>Analizează conceptele statistice esenţiale în analizele cu ajutorul SPSS-ului.</w:t>
            </w:r>
          </w:p>
          <w:p w14:paraId="6ADA72FC">
            <w:pPr>
              <w:pStyle w:val="7"/>
              <w:spacing w:after="0" w:line="240" w:lineRule="auto"/>
              <w:ind w:left="175"/>
              <w:jc w:val="both"/>
              <w:rPr>
                <w:rFonts w:hint="default" w:ascii="Times New Roman" w:hAnsi="Times New Roman" w:cs="Times New Roman"/>
                <w:sz w:val="22"/>
                <w:szCs w:val="22"/>
                <w:highlight w:val="none"/>
              </w:rPr>
            </w:pPr>
          </w:p>
        </w:tc>
        <w:tc>
          <w:tcPr>
            <w:tcW w:w="4173" w:type="dxa"/>
            <w:shd w:val="clear" w:color="auto" w:fill="auto"/>
            <w:noWrap w:val="0"/>
            <w:vAlign w:val="top"/>
          </w:tcPr>
          <w:p w14:paraId="31284389">
            <w:pPr>
              <w:pStyle w:val="7"/>
              <w:spacing w:after="0" w:line="240" w:lineRule="auto"/>
              <w:ind w:left="35"/>
              <w:jc w:val="both"/>
              <w:rPr>
                <w:rFonts w:hint="default" w:ascii="Times New Roman" w:hAnsi="Times New Roman" w:cs="Times New Roman"/>
                <w:sz w:val="22"/>
                <w:szCs w:val="22"/>
                <w:highlight w:val="none"/>
              </w:rPr>
            </w:pPr>
            <w:r>
              <w:rPr>
                <w:rFonts w:hint="default" w:ascii="Times New Roman" w:hAnsi="Times New Roman" w:eastAsia="SimSun" w:cs="Times New Roman"/>
                <w:sz w:val="22"/>
                <w:szCs w:val="22"/>
                <w:highlight w:val="none"/>
                <w:lang w:val="ro-RO" w:eastAsia="zh-CN"/>
              </w:rPr>
              <w:t>Elaborează și formatează o bază de date în SPSS</w:t>
            </w:r>
            <w:r>
              <w:rPr>
                <w:rFonts w:hint="default" w:ascii="Times New Roman" w:hAnsi="Times New Roman" w:eastAsia="SimSun" w:cs="Times New Roman"/>
                <w:sz w:val="22"/>
                <w:szCs w:val="22"/>
                <w:highlight w:val="none"/>
                <w:lang w:eastAsia="zh-CN"/>
              </w:rPr>
              <w:t xml:space="preserve"> în funcție de </w:t>
            </w:r>
            <w:r>
              <w:rPr>
                <w:rFonts w:hint="default" w:ascii="Times New Roman" w:hAnsi="Times New Roman" w:eastAsia="SimSun" w:cs="Times New Roman"/>
                <w:sz w:val="22"/>
                <w:szCs w:val="22"/>
                <w:highlight w:val="none"/>
                <w:lang w:val="ro-RO" w:eastAsia="zh-CN"/>
              </w:rPr>
              <w:t>demersul statistic al</w:t>
            </w:r>
            <w:r>
              <w:rPr>
                <w:rFonts w:hint="default" w:ascii="Times New Roman" w:hAnsi="Times New Roman" w:eastAsia="SimSun" w:cs="Times New Roman"/>
                <w:sz w:val="22"/>
                <w:szCs w:val="22"/>
                <w:highlight w:val="none"/>
                <w:lang w:eastAsia="zh-CN"/>
              </w:rPr>
              <w:t xml:space="preserve"> cercetării.</w:t>
            </w:r>
          </w:p>
        </w:tc>
      </w:tr>
      <w:tr w14:paraId="1F3E7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10029" w:type="dxa"/>
            <w:gridSpan w:val="3"/>
            <w:shd w:val="clear" w:color="auto" w:fill="EDEDED"/>
            <w:noWrap w:val="0"/>
            <w:vAlign w:val="top"/>
          </w:tcPr>
          <w:p w14:paraId="0C687D34">
            <w:pPr>
              <w:jc w:val="center"/>
              <w:rPr>
                <w:rFonts w:hint="default" w:ascii="Times New Roman" w:hAnsi="Times New Roman" w:eastAsia="SimSun" w:cs="Times New Roman"/>
                <w:sz w:val="22"/>
                <w:szCs w:val="22"/>
                <w:highlight w:val="none"/>
                <w:lang w:eastAsia="zh-CN"/>
              </w:rPr>
            </w:pPr>
            <w:r>
              <w:rPr>
                <w:rFonts w:hint="default" w:ascii="Times New Roman" w:hAnsi="Times New Roman" w:cs="Times New Roman"/>
                <w:b/>
                <w:sz w:val="22"/>
                <w:szCs w:val="22"/>
                <w:highlight w:val="none"/>
              </w:rPr>
              <w:t>Tema 3.</w:t>
            </w:r>
            <w:r>
              <w:rPr>
                <w:rFonts w:hint="default" w:ascii="Times New Roman" w:hAnsi="Times New Roman" w:eastAsia="SimSun" w:cs="Times New Roman"/>
                <w:sz w:val="22"/>
                <w:szCs w:val="22"/>
                <w:highlight w:val="none"/>
                <w:lang w:eastAsia="zh-CN"/>
              </w:rPr>
              <w:t xml:space="preserve"> </w:t>
            </w:r>
            <w:r>
              <w:rPr>
                <w:rFonts w:hint="default" w:ascii="Times New Roman" w:hAnsi="Times New Roman" w:eastAsia="SimSun" w:cs="Times New Roman"/>
                <w:b/>
                <w:sz w:val="22"/>
                <w:szCs w:val="22"/>
                <w:highlight w:val="none"/>
                <w:lang w:val="ro-RO" w:eastAsia="zh-CN"/>
              </w:rPr>
              <w:t>Descrierea variabilelor: tabele şi diagrame, forme ale distribuţiilor</w:t>
            </w:r>
          </w:p>
          <w:p w14:paraId="078FE78A">
            <w:pPr>
              <w:jc w:val="both"/>
              <w:rPr>
                <w:rFonts w:hint="default" w:ascii="Times New Roman" w:hAnsi="Times New Roman" w:cs="Times New Roman"/>
                <w:b/>
                <w:bCs/>
                <w:sz w:val="22"/>
                <w:szCs w:val="22"/>
                <w:highlight w:val="none"/>
              </w:rPr>
            </w:pPr>
            <w:r>
              <w:rPr>
                <w:rFonts w:hint="default" w:ascii="Times New Roman" w:hAnsi="Times New Roman" w:cs="Times New Roman"/>
                <w:b/>
                <w:sz w:val="22"/>
                <w:szCs w:val="22"/>
                <w:highlight w:val="none"/>
              </w:rPr>
              <w:t xml:space="preserve">Rezultatele învățării </w:t>
            </w:r>
            <w:r>
              <w:rPr>
                <w:rFonts w:hint="default" w:ascii="Times New Roman" w:hAnsi="Times New Roman" w:cs="Times New Roman"/>
                <w:b/>
                <w:bCs/>
                <w:sz w:val="22"/>
                <w:szCs w:val="22"/>
                <w:highlight w:val="none"/>
              </w:rPr>
              <w:t>preconizate a fi atinse</w:t>
            </w:r>
            <w:r>
              <w:rPr>
                <w:rFonts w:hint="default" w:ascii="Times New Roman" w:hAnsi="Times New Roman" w:cs="Times New Roman"/>
                <w:b/>
                <w:sz w:val="22"/>
                <w:szCs w:val="22"/>
                <w:highlight w:val="none"/>
              </w:rPr>
              <w:t>: RI3; RI5; RI6</w:t>
            </w:r>
          </w:p>
        </w:tc>
      </w:tr>
      <w:tr w14:paraId="2DB62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3393" w:type="dxa"/>
            <w:shd w:val="clear" w:color="auto" w:fill="F2F2F2"/>
            <w:noWrap w:val="0"/>
            <w:vAlign w:val="top"/>
          </w:tcPr>
          <w:p w14:paraId="432C8318">
            <w:pPr>
              <w:pStyle w:val="7"/>
              <w:spacing w:after="0" w:line="240" w:lineRule="auto"/>
              <w:ind w:left="301"/>
              <w:jc w:val="center"/>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Cunoștințe</w:t>
            </w:r>
            <w:r>
              <w:rPr>
                <w:rFonts w:hint="default" w:ascii="Times New Roman" w:hAnsi="Times New Roman" w:cs="Times New Roman"/>
                <w:b/>
                <w:color w:val="000000"/>
                <w:sz w:val="22"/>
                <w:szCs w:val="22"/>
                <w:highlight w:val="none"/>
              </w:rPr>
              <w:t>/unități de conținut</w:t>
            </w:r>
          </w:p>
        </w:tc>
        <w:tc>
          <w:tcPr>
            <w:tcW w:w="2463" w:type="dxa"/>
            <w:shd w:val="clear" w:color="auto" w:fill="F2F2F2"/>
            <w:noWrap w:val="0"/>
            <w:vAlign w:val="top"/>
          </w:tcPr>
          <w:p w14:paraId="2A154E97">
            <w:pPr>
              <w:pStyle w:val="7"/>
              <w:spacing w:after="0" w:line="240" w:lineRule="auto"/>
              <w:ind w:left="301"/>
              <w:jc w:val="center"/>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Abilități</w:t>
            </w:r>
          </w:p>
        </w:tc>
        <w:tc>
          <w:tcPr>
            <w:tcW w:w="4173" w:type="dxa"/>
            <w:shd w:val="clear" w:color="auto" w:fill="F2F2F2"/>
            <w:noWrap w:val="0"/>
            <w:vAlign w:val="top"/>
          </w:tcPr>
          <w:p w14:paraId="4E8A6F5B">
            <w:pPr>
              <w:pStyle w:val="7"/>
              <w:spacing w:after="0" w:line="240" w:lineRule="auto"/>
              <w:ind w:left="301"/>
              <w:jc w:val="center"/>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Responsabilitate și autonomie</w:t>
            </w:r>
          </w:p>
        </w:tc>
      </w:tr>
      <w:tr w14:paraId="4B912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3393" w:type="dxa"/>
            <w:shd w:val="clear" w:color="auto" w:fill="auto"/>
            <w:noWrap w:val="0"/>
            <w:vAlign w:val="top"/>
          </w:tcPr>
          <w:p w14:paraId="14F07C7C">
            <w:pPr>
              <w:pStyle w:val="7"/>
              <w:spacing w:after="0" w:line="240" w:lineRule="auto"/>
              <w:ind w:left="0"/>
              <w:jc w:val="both"/>
              <w:rPr>
                <w:rFonts w:hint="default" w:ascii="Times New Roman" w:hAnsi="Times New Roman" w:cs="Times New Roman"/>
                <w:b/>
                <w:i/>
                <w:sz w:val="22"/>
                <w:szCs w:val="22"/>
                <w:highlight w:val="none"/>
              </w:rPr>
            </w:pPr>
            <w:r>
              <w:rPr>
                <w:rFonts w:hint="default" w:ascii="Times New Roman" w:hAnsi="Times New Roman" w:cs="Times New Roman"/>
                <w:b/>
                <w:i/>
                <w:sz w:val="22"/>
                <w:szCs w:val="22"/>
                <w:highlight w:val="none"/>
              </w:rPr>
              <w:t>Termeni-cheie:</w:t>
            </w:r>
            <w:r>
              <w:rPr>
                <w:rFonts w:hint="default" w:ascii="Times New Roman" w:hAnsi="Times New Roman" w:eastAsia="SimSun" w:cs="Times New Roman"/>
                <w:i/>
                <w:sz w:val="22"/>
                <w:szCs w:val="22"/>
                <w:highlight w:val="none"/>
                <w:lang w:eastAsia="zh-CN"/>
              </w:rPr>
              <w:t xml:space="preserve"> </w:t>
            </w:r>
            <w:r>
              <w:rPr>
                <w:rFonts w:hint="default" w:ascii="Times New Roman" w:hAnsi="Times New Roman" w:eastAsia="SimSun" w:cs="Times New Roman"/>
                <w:i/>
                <w:sz w:val="22"/>
                <w:szCs w:val="22"/>
                <w:highlight w:val="none"/>
                <w:lang w:val="ro-RO" w:eastAsia="zh-CN"/>
              </w:rPr>
              <w:t>frecvenţă prin pondere,fre tabelă, diagrame, diagramă circulară, cu bare, histogramă.</w:t>
            </w:r>
          </w:p>
          <w:p w14:paraId="2D610BD8">
            <w:pPr>
              <w:pStyle w:val="7"/>
              <w:spacing w:after="0" w:line="240" w:lineRule="auto"/>
              <w:ind w:left="0"/>
              <w:jc w:val="both"/>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Unități de conținut:</w:t>
            </w:r>
          </w:p>
          <w:p w14:paraId="7F40D5AE">
            <w:pPr>
              <w:numPr>
                <w:ilvl w:val="1"/>
                <w:numId w:val="7"/>
              </w:numPr>
              <w:spacing w:after="0" w:line="240" w:lineRule="auto"/>
              <w:ind w:left="240" w:leftChars="0" w:right="-74" w:rightChars="-31" w:hanging="240" w:firstLineChars="0"/>
              <w:jc w:val="left"/>
              <w:rPr>
                <w:rFonts w:hint="default" w:ascii="Times New Roman" w:hAnsi="Times New Roman" w:eastAsia="SimSun" w:cs="Times New Roman"/>
                <w:i w:val="0"/>
                <w:iCs w:val="0"/>
                <w:sz w:val="22"/>
                <w:szCs w:val="22"/>
                <w:highlight w:val="none"/>
                <w:lang w:val="ro-RO" w:eastAsia="zh-CN"/>
              </w:rPr>
            </w:pPr>
            <w:r>
              <w:rPr>
                <w:rFonts w:hint="default" w:ascii="Times New Roman" w:hAnsi="Times New Roman" w:eastAsia="SimSun" w:cs="Times New Roman"/>
                <w:i w:val="0"/>
                <w:iCs w:val="0"/>
                <w:sz w:val="22"/>
                <w:szCs w:val="22"/>
                <w:highlight w:val="none"/>
                <w:lang w:val="ro-RO" w:eastAsia="zh-CN"/>
              </w:rPr>
              <w:t>Realizarea tabelelor de frecvenţă prin pondere.</w:t>
            </w:r>
          </w:p>
          <w:p w14:paraId="6400950A">
            <w:pPr>
              <w:numPr>
                <w:ilvl w:val="1"/>
                <w:numId w:val="7"/>
              </w:numPr>
              <w:spacing w:after="0" w:line="240" w:lineRule="auto"/>
              <w:ind w:left="240" w:leftChars="0" w:right="-74" w:rightChars="-31" w:hanging="240" w:firstLineChars="0"/>
              <w:jc w:val="left"/>
              <w:rPr>
                <w:rFonts w:hint="default" w:ascii="Times New Roman" w:hAnsi="Times New Roman" w:eastAsia="SimSun" w:cs="Times New Roman"/>
                <w:b/>
                <w:i w:val="0"/>
                <w:iCs w:val="0"/>
                <w:sz w:val="22"/>
                <w:szCs w:val="22"/>
                <w:highlight w:val="none"/>
                <w:lang w:val="ro-RO" w:eastAsia="zh-CN"/>
              </w:rPr>
            </w:pPr>
            <w:r>
              <w:rPr>
                <w:rFonts w:hint="default" w:ascii="Times New Roman" w:hAnsi="Times New Roman" w:eastAsia="SimSun" w:cs="Times New Roman"/>
                <w:i w:val="0"/>
                <w:iCs w:val="0"/>
                <w:sz w:val="22"/>
                <w:szCs w:val="22"/>
                <w:highlight w:val="none"/>
                <w:lang w:val="ro-RO" w:eastAsia="zh-CN"/>
              </w:rPr>
              <w:t>Frecvenţa procentuală.</w:t>
            </w:r>
          </w:p>
          <w:p w14:paraId="28357301">
            <w:pPr>
              <w:numPr>
                <w:ilvl w:val="1"/>
                <w:numId w:val="7"/>
              </w:numPr>
              <w:spacing w:after="0" w:line="240" w:lineRule="auto"/>
              <w:ind w:left="240" w:leftChars="0" w:right="-74" w:rightChars="-31" w:hanging="240" w:firstLineChars="0"/>
              <w:jc w:val="left"/>
              <w:rPr>
                <w:rFonts w:hint="default" w:ascii="Times New Roman" w:hAnsi="Times New Roman" w:cs="Times New Roman"/>
                <w:b/>
                <w:i w:val="0"/>
                <w:iCs w:val="0"/>
                <w:sz w:val="22"/>
                <w:szCs w:val="22"/>
                <w:highlight w:val="none"/>
                <w:lang w:val="en-US"/>
              </w:rPr>
            </w:pPr>
            <w:r>
              <w:rPr>
                <w:rFonts w:hint="default" w:ascii="Times New Roman" w:hAnsi="Times New Roman" w:eastAsia="SimSun" w:cs="Times New Roman"/>
                <w:i w:val="0"/>
                <w:iCs w:val="0"/>
                <w:sz w:val="22"/>
                <w:szCs w:val="22"/>
                <w:highlight w:val="none"/>
                <w:lang w:val="ro-RO" w:eastAsia="zh-CN"/>
              </w:rPr>
              <w:t>Diagrama circulară pentru datele categoriale.</w:t>
            </w:r>
          </w:p>
          <w:p w14:paraId="3D1C312C">
            <w:pPr>
              <w:numPr>
                <w:ilvl w:val="1"/>
                <w:numId w:val="7"/>
              </w:numPr>
              <w:spacing w:after="0" w:line="240" w:lineRule="auto"/>
              <w:ind w:left="240" w:leftChars="0" w:right="-74" w:rightChars="-31" w:hanging="240" w:firstLineChars="0"/>
              <w:jc w:val="left"/>
              <w:rPr>
                <w:rFonts w:hint="default" w:ascii="Times New Roman" w:hAnsi="Times New Roman" w:cs="Times New Roman"/>
                <w:b/>
                <w:i/>
                <w:sz w:val="22"/>
                <w:szCs w:val="22"/>
                <w:highlight w:val="none"/>
                <w:lang w:val="en-US"/>
              </w:rPr>
            </w:pPr>
            <w:r>
              <w:rPr>
                <w:rFonts w:hint="default" w:ascii="Times New Roman" w:hAnsi="Times New Roman" w:eastAsia="SimSun" w:cs="Times New Roman"/>
                <w:i w:val="0"/>
                <w:iCs w:val="0"/>
                <w:sz w:val="22"/>
                <w:szCs w:val="22"/>
                <w:highlight w:val="none"/>
                <w:lang w:val="ro-RO" w:eastAsia="zh-CN"/>
              </w:rPr>
              <w:t>Histograme şi raportarea rezultatelor.</w:t>
            </w:r>
          </w:p>
        </w:tc>
        <w:tc>
          <w:tcPr>
            <w:tcW w:w="2463" w:type="dxa"/>
            <w:shd w:val="clear" w:color="auto" w:fill="auto"/>
            <w:noWrap w:val="0"/>
            <w:vAlign w:val="top"/>
          </w:tcPr>
          <w:p w14:paraId="36463305">
            <w:pPr>
              <w:numPr>
                <w:ilvl w:val="0"/>
                <w:numId w:val="8"/>
              </w:numPr>
              <w:ind w:left="175" w:hanging="142"/>
              <w:jc w:val="both"/>
              <w:rPr>
                <w:rFonts w:hint="default" w:ascii="Times New Roman" w:hAnsi="Times New Roman" w:eastAsia="SimSun" w:cs="Times New Roman"/>
                <w:b/>
                <w:sz w:val="22"/>
                <w:szCs w:val="22"/>
                <w:highlight w:val="none"/>
                <w:lang w:val="ro-RO" w:eastAsia="zh-CN"/>
              </w:rPr>
            </w:pPr>
            <w:r>
              <w:rPr>
                <w:rFonts w:hint="default" w:ascii="Times New Roman" w:hAnsi="Times New Roman" w:eastAsia="SimSun" w:cs="Times New Roman"/>
                <w:sz w:val="22"/>
                <w:szCs w:val="22"/>
                <w:highlight w:val="none"/>
                <w:lang w:val="ro-RO" w:eastAsia="zh-CN"/>
              </w:rPr>
              <w:t>Elaborează tabele de frecvenţă prin pondere;</w:t>
            </w:r>
          </w:p>
          <w:p w14:paraId="52997E67">
            <w:pPr>
              <w:numPr>
                <w:ilvl w:val="0"/>
                <w:numId w:val="8"/>
              </w:numPr>
              <w:ind w:left="175" w:hanging="142"/>
              <w:jc w:val="both"/>
              <w:rPr>
                <w:rFonts w:hint="default" w:ascii="Times New Roman" w:hAnsi="Times New Roman" w:eastAsia="SimSun" w:cs="Times New Roman"/>
                <w:b/>
                <w:sz w:val="22"/>
                <w:szCs w:val="22"/>
                <w:highlight w:val="none"/>
                <w:lang w:val="ro-RO" w:eastAsia="zh-CN"/>
              </w:rPr>
            </w:pPr>
            <w:r>
              <w:rPr>
                <w:rFonts w:hint="default" w:ascii="Times New Roman" w:hAnsi="Times New Roman" w:eastAsia="SimSun" w:cs="Times New Roman"/>
                <w:sz w:val="22"/>
                <w:szCs w:val="22"/>
                <w:highlight w:val="none"/>
                <w:lang w:val="ro-RO" w:eastAsia="zh-CN"/>
              </w:rPr>
              <w:t>Determină frecvenţa procentuală;</w:t>
            </w:r>
          </w:p>
          <w:p w14:paraId="33F97997">
            <w:pPr>
              <w:numPr>
                <w:ilvl w:val="0"/>
                <w:numId w:val="8"/>
              </w:numPr>
              <w:ind w:left="175" w:hanging="142"/>
              <w:jc w:val="both"/>
              <w:rPr>
                <w:rFonts w:hint="default" w:ascii="Times New Roman" w:hAnsi="Times New Roman" w:eastAsia="SimSun" w:cs="Times New Roman"/>
                <w:b/>
                <w:sz w:val="22"/>
                <w:szCs w:val="22"/>
                <w:highlight w:val="none"/>
                <w:lang w:val="ro-RO" w:eastAsia="zh-CN"/>
              </w:rPr>
            </w:pPr>
            <w:r>
              <w:rPr>
                <w:rFonts w:hint="default" w:ascii="Times New Roman" w:hAnsi="Times New Roman" w:eastAsia="SimSun" w:cs="Times New Roman"/>
                <w:sz w:val="22"/>
                <w:szCs w:val="22"/>
                <w:highlight w:val="none"/>
                <w:lang w:val="ro-RO" w:eastAsia="zh-CN"/>
              </w:rPr>
              <w:t>Construiește diagrama circulară pentru datele categoriale;</w:t>
            </w:r>
          </w:p>
          <w:p w14:paraId="0BD8B49B">
            <w:pPr>
              <w:numPr>
                <w:ilvl w:val="0"/>
                <w:numId w:val="8"/>
              </w:numPr>
              <w:ind w:left="175" w:hanging="142"/>
              <w:jc w:val="both"/>
              <w:rPr>
                <w:rFonts w:hint="default" w:ascii="Times New Roman" w:hAnsi="Times New Roman" w:eastAsia="SimSun" w:cs="Times New Roman"/>
                <w:sz w:val="22"/>
                <w:szCs w:val="22"/>
                <w:highlight w:val="none"/>
                <w:lang w:val="en-US" w:eastAsia="zh-CN"/>
              </w:rPr>
            </w:pPr>
            <w:r>
              <w:rPr>
                <w:rFonts w:hint="default" w:ascii="Times New Roman" w:hAnsi="Times New Roman" w:eastAsia="SimSun" w:cs="Times New Roman"/>
                <w:sz w:val="22"/>
                <w:szCs w:val="22"/>
                <w:highlight w:val="none"/>
                <w:lang w:val="ro-RO" w:eastAsia="zh-CN"/>
              </w:rPr>
              <w:t>Construiește histograme şi  raportează rezultatele.</w:t>
            </w:r>
          </w:p>
        </w:tc>
        <w:tc>
          <w:tcPr>
            <w:tcW w:w="4173" w:type="dxa"/>
            <w:shd w:val="clear" w:color="auto" w:fill="auto"/>
            <w:noWrap w:val="0"/>
            <w:vAlign w:val="top"/>
          </w:tcPr>
          <w:p w14:paraId="07BE1100">
            <w:pPr>
              <w:pStyle w:val="7"/>
              <w:spacing w:after="0" w:line="240" w:lineRule="auto"/>
              <w:ind w:left="30"/>
              <w:jc w:val="both"/>
              <w:rPr>
                <w:rFonts w:hint="default" w:ascii="Times New Roman" w:hAnsi="Times New Roman" w:cs="Times New Roman"/>
                <w:sz w:val="22"/>
                <w:szCs w:val="22"/>
                <w:highlight w:val="none"/>
              </w:rPr>
            </w:pPr>
            <w:r>
              <w:rPr>
                <w:rFonts w:hint="default" w:ascii="Times New Roman" w:hAnsi="Times New Roman" w:eastAsia="SimSun" w:cs="Times New Roman"/>
                <w:sz w:val="22"/>
                <w:szCs w:val="22"/>
                <w:highlight w:val="none"/>
                <w:lang w:eastAsia="zh-CN"/>
              </w:rPr>
              <w:t xml:space="preserve">Elaborează un proiect de </w:t>
            </w:r>
            <w:r>
              <w:rPr>
                <w:rFonts w:hint="default" w:ascii="Times New Roman" w:hAnsi="Times New Roman" w:eastAsia="SimSun" w:cs="Times New Roman"/>
                <w:sz w:val="22"/>
                <w:szCs w:val="22"/>
                <w:highlight w:val="none"/>
                <w:lang w:val="ro-RO" w:eastAsia="zh-CN"/>
              </w:rPr>
              <w:t xml:space="preserve">prezentare grafică a rezultatelor cercetării </w:t>
            </w:r>
            <w:r>
              <w:rPr>
                <w:rFonts w:hint="default" w:ascii="Times New Roman" w:hAnsi="Times New Roman" w:eastAsia="SimSun" w:cs="Times New Roman"/>
                <w:sz w:val="22"/>
                <w:szCs w:val="22"/>
                <w:highlight w:val="none"/>
                <w:lang w:eastAsia="zh-CN"/>
              </w:rPr>
              <w:t>la o problemă în domeniul psihologiei/ pedagogiei</w:t>
            </w:r>
          </w:p>
        </w:tc>
      </w:tr>
      <w:tr w14:paraId="3A9E2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10029" w:type="dxa"/>
            <w:gridSpan w:val="3"/>
            <w:shd w:val="clear" w:color="auto" w:fill="EDEDED"/>
            <w:noWrap w:val="0"/>
            <w:vAlign w:val="top"/>
          </w:tcPr>
          <w:p w14:paraId="0EC0D91A">
            <w:pPr>
              <w:jc w:val="center"/>
              <w:rPr>
                <w:rFonts w:hint="default" w:ascii="Times New Roman" w:hAnsi="Times New Roman" w:eastAsia="SimSun" w:cs="Times New Roman"/>
                <w:sz w:val="22"/>
                <w:szCs w:val="22"/>
                <w:highlight w:val="none"/>
                <w:lang w:eastAsia="zh-CN"/>
              </w:rPr>
            </w:pPr>
            <w:r>
              <w:rPr>
                <w:rFonts w:hint="default" w:ascii="Times New Roman" w:hAnsi="Times New Roman" w:cs="Times New Roman"/>
                <w:b/>
                <w:sz w:val="22"/>
                <w:szCs w:val="22"/>
                <w:highlight w:val="none"/>
              </w:rPr>
              <w:t>Tema 4.</w:t>
            </w:r>
            <w:r>
              <w:rPr>
                <w:rFonts w:hint="default" w:ascii="Times New Roman" w:hAnsi="Times New Roman" w:eastAsia="SimSun" w:cs="Times New Roman"/>
                <w:sz w:val="22"/>
                <w:szCs w:val="22"/>
                <w:highlight w:val="none"/>
                <w:lang w:eastAsia="zh-CN"/>
              </w:rPr>
              <w:t xml:space="preserve"> </w:t>
            </w:r>
            <w:r>
              <w:rPr>
                <w:rFonts w:hint="default" w:ascii="Times New Roman" w:hAnsi="Times New Roman" w:eastAsia="SimSun" w:cs="Times New Roman"/>
                <w:b/>
                <w:sz w:val="22"/>
                <w:szCs w:val="22"/>
                <w:highlight w:val="none"/>
                <w:lang w:val="ro-RO" w:eastAsia="zh-CN"/>
              </w:rPr>
              <w:t>Descrierea numerică a variabilelor: media, variaţia, dispersia, abaterea standard</w:t>
            </w:r>
          </w:p>
          <w:p w14:paraId="76F8B5E3">
            <w:pPr>
              <w:pStyle w:val="7"/>
              <w:spacing w:after="0" w:line="240" w:lineRule="auto"/>
              <w:ind w:left="301"/>
              <w:rPr>
                <w:rFonts w:hint="default" w:ascii="Times New Roman" w:hAnsi="Times New Roman" w:cs="Times New Roman"/>
                <w:sz w:val="22"/>
                <w:szCs w:val="22"/>
                <w:highlight w:val="none"/>
              </w:rPr>
            </w:pPr>
            <w:r>
              <w:rPr>
                <w:rFonts w:hint="default" w:ascii="Times New Roman" w:hAnsi="Times New Roman" w:cs="Times New Roman"/>
                <w:b/>
                <w:sz w:val="22"/>
                <w:szCs w:val="22"/>
                <w:highlight w:val="none"/>
              </w:rPr>
              <w:t xml:space="preserve">Rezultatele învățării </w:t>
            </w:r>
            <w:r>
              <w:rPr>
                <w:rFonts w:hint="default" w:ascii="Times New Roman" w:hAnsi="Times New Roman" w:cs="Times New Roman"/>
                <w:b/>
                <w:bCs/>
                <w:sz w:val="22"/>
                <w:szCs w:val="22"/>
                <w:highlight w:val="none"/>
              </w:rPr>
              <w:t>preconizate a fi atinse</w:t>
            </w:r>
            <w:r>
              <w:rPr>
                <w:rFonts w:hint="default" w:ascii="Times New Roman" w:hAnsi="Times New Roman" w:cs="Times New Roman"/>
                <w:b/>
                <w:sz w:val="22"/>
                <w:szCs w:val="22"/>
                <w:highlight w:val="none"/>
              </w:rPr>
              <w:t>: RI2; RI5</w:t>
            </w:r>
          </w:p>
        </w:tc>
      </w:tr>
      <w:tr w14:paraId="605D5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3393" w:type="dxa"/>
            <w:shd w:val="clear" w:color="auto" w:fill="F2F2F2"/>
            <w:noWrap w:val="0"/>
            <w:vAlign w:val="top"/>
          </w:tcPr>
          <w:p w14:paraId="4F196865">
            <w:pPr>
              <w:pStyle w:val="7"/>
              <w:spacing w:after="0" w:line="240" w:lineRule="auto"/>
              <w:ind w:left="301"/>
              <w:jc w:val="center"/>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Cunoștințe</w:t>
            </w:r>
            <w:r>
              <w:rPr>
                <w:rFonts w:hint="default" w:ascii="Times New Roman" w:hAnsi="Times New Roman" w:cs="Times New Roman"/>
                <w:b/>
                <w:color w:val="000000"/>
                <w:sz w:val="22"/>
                <w:szCs w:val="22"/>
                <w:highlight w:val="none"/>
              </w:rPr>
              <w:t>/unități de conținut</w:t>
            </w:r>
          </w:p>
        </w:tc>
        <w:tc>
          <w:tcPr>
            <w:tcW w:w="2463" w:type="dxa"/>
            <w:shd w:val="clear" w:color="auto" w:fill="F2F2F2"/>
            <w:noWrap w:val="0"/>
            <w:vAlign w:val="top"/>
          </w:tcPr>
          <w:p w14:paraId="58CB7215">
            <w:pPr>
              <w:pStyle w:val="7"/>
              <w:spacing w:after="0" w:line="240" w:lineRule="auto"/>
              <w:ind w:left="301"/>
              <w:jc w:val="center"/>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Abilități</w:t>
            </w:r>
          </w:p>
        </w:tc>
        <w:tc>
          <w:tcPr>
            <w:tcW w:w="4173" w:type="dxa"/>
            <w:shd w:val="clear" w:color="auto" w:fill="F2F2F2"/>
            <w:noWrap w:val="0"/>
            <w:vAlign w:val="top"/>
          </w:tcPr>
          <w:p w14:paraId="29D3C998">
            <w:pPr>
              <w:pStyle w:val="7"/>
              <w:spacing w:after="0" w:line="240" w:lineRule="auto"/>
              <w:ind w:left="301"/>
              <w:jc w:val="center"/>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Responsabilitate și autonomie</w:t>
            </w:r>
          </w:p>
        </w:tc>
      </w:tr>
      <w:tr w14:paraId="621C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3393" w:type="dxa"/>
            <w:shd w:val="clear" w:color="auto" w:fill="auto"/>
            <w:noWrap w:val="0"/>
            <w:vAlign w:val="top"/>
          </w:tcPr>
          <w:p w14:paraId="20D8CBAE">
            <w:pPr>
              <w:pStyle w:val="7"/>
              <w:spacing w:after="0" w:line="240" w:lineRule="auto"/>
              <w:ind w:left="0"/>
              <w:jc w:val="both"/>
              <w:rPr>
                <w:rFonts w:hint="default" w:ascii="Times New Roman" w:hAnsi="Times New Roman" w:cs="Times New Roman"/>
                <w:b/>
                <w:i/>
                <w:sz w:val="22"/>
                <w:szCs w:val="22"/>
                <w:highlight w:val="none"/>
              </w:rPr>
            </w:pPr>
            <w:r>
              <w:rPr>
                <w:rFonts w:hint="default" w:ascii="Times New Roman" w:hAnsi="Times New Roman" w:cs="Times New Roman"/>
                <w:b/>
                <w:i/>
                <w:sz w:val="22"/>
                <w:szCs w:val="22"/>
                <w:highlight w:val="none"/>
              </w:rPr>
              <w:t>Termeni-cheie:</w:t>
            </w:r>
            <w:r>
              <w:rPr>
                <w:rFonts w:hint="default" w:ascii="Times New Roman" w:hAnsi="Times New Roman" w:eastAsia="SimSun" w:cs="Times New Roman"/>
                <w:i/>
                <w:sz w:val="22"/>
                <w:szCs w:val="22"/>
                <w:highlight w:val="none"/>
                <w:lang w:eastAsia="zh-CN"/>
              </w:rPr>
              <w:t xml:space="preserve"> </w:t>
            </w:r>
            <w:r>
              <w:rPr>
                <w:rFonts w:hint="default" w:ascii="Times New Roman" w:hAnsi="Times New Roman" w:eastAsia="SimSun" w:cs="Times New Roman"/>
                <w:i/>
                <w:sz w:val="22"/>
                <w:szCs w:val="22"/>
                <w:highlight w:val="none"/>
                <w:lang w:val="ro-RO" w:eastAsia="zh-CN"/>
              </w:rPr>
              <w:t>medie, mediana, modul statistică descriptivă, dispersie, abatere standard, variaţie.</w:t>
            </w:r>
          </w:p>
          <w:p w14:paraId="072F8EF0">
            <w:pPr>
              <w:pStyle w:val="7"/>
              <w:spacing w:after="0" w:line="240" w:lineRule="auto"/>
              <w:ind w:left="0"/>
              <w:jc w:val="both"/>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Unități de conținut:</w:t>
            </w:r>
          </w:p>
          <w:p w14:paraId="5CAF8673">
            <w:pPr>
              <w:numPr>
                <w:ilvl w:val="1"/>
                <w:numId w:val="9"/>
              </w:numPr>
              <w:spacing w:after="0" w:line="240" w:lineRule="auto"/>
              <w:ind w:left="240" w:leftChars="0" w:hanging="240" w:firstLineChars="0"/>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val="ro-RO" w:eastAsia="zh-CN"/>
              </w:rPr>
              <w:t>Calcularea valorilor reprezentative: media, moda, mediana.</w:t>
            </w:r>
          </w:p>
          <w:p w14:paraId="482673EF">
            <w:pPr>
              <w:numPr>
                <w:ilvl w:val="1"/>
                <w:numId w:val="9"/>
              </w:numPr>
              <w:spacing w:after="0" w:line="240" w:lineRule="auto"/>
              <w:ind w:left="240" w:leftChars="0" w:hanging="240" w:firstLineChars="0"/>
              <w:jc w:val="both"/>
              <w:rPr>
                <w:rFonts w:hint="default" w:ascii="Times New Roman" w:hAnsi="Times New Roman" w:cs="Times New Roman"/>
                <w:b/>
                <w:i/>
                <w:sz w:val="22"/>
                <w:szCs w:val="22"/>
                <w:highlight w:val="none"/>
              </w:rPr>
            </w:pPr>
            <w:r>
              <w:rPr>
                <w:rFonts w:hint="default" w:ascii="Times New Roman" w:hAnsi="Times New Roman" w:eastAsia="SimSun" w:cs="Times New Roman"/>
                <w:sz w:val="22"/>
                <w:szCs w:val="22"/>
                <w:highlight w:val="none"/>
                <w:lang w:val="ro-RO" w:eastAsia="zh-CN"/>
              </w:rPr>
              <w:t>Calcularea variaţiei şi abaterii standard.</w:t>
            </w:r>
          </w:p>
        </w:tc>
        <w:tc>
          <w:tcPr>
            <w:tcW w:w="2463" w:type="dxa"/>
            <w:shd w:val="clear" w:color="auto" w:fill="auto"/>
            <w:noWrap w:val="0"/>
            <w:vAlign w:val="top"/>
          </w:tcPr>
          <w:p w14:paraId="024B4B1B">
            <w:pPr>
              <w:numPr>
                <w:ilvl w:val="0"/>
                <w:numId w:val="10"/>
              </w:numPr>
              <w:tabs>
                <w:tab w:val="left" w:pos="171"/>
              </w:tabs>
              <w:ind w:left="171" w:hanging="171"/>
              <w:jc w:val="both"/>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eastAsia="zh-CN"/>
              </w:rPr>
              <w:t>Definește noţiunea de „metodă”;</w:t>
            </w:r>
          </w:p>
          <w:p w14:paraId="0459DABC">
            <w:pPr>
              <w:numPr>
                <w:ilvl w:val="0"/>
                <w:numId w:val="10"/>
              </w:numPr>
              <w:tabs>
                <w:tab w:val="left" w:pos="171"/>
              </w:tabs>
              <w:ind w:left="171" w:hanging="171"/>
              <w:jc w:val="both"/>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val="ro-RO" w:eastAsia="zh-CN"/>
              </w:rPr>
              <w:t>Identifică valorile reprezentative: media, mediana, moda;</w:t>
            </w:r>
          </w:p>
          <w:p w14:paraId="2AF93B72">
            <w:pPr>
              <w:numPr>
                <w:ilvl w:val="0"/>
                <w:numId w:val="10"/>
              </w:numPr>
              <w:tabs>
                <w:tab w:val="left" w:pos="171"/>
              </w:tabs>
              <w:ind w:left="171" w:hanging="171"/>
              <w:jc w:val="both"/>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val="ro-RO" w:eastAsia="zh-CN"/>
              </w:rPr>
              <w:t>Aplică algoritmul de calcul al acestor valori;</w:t>
            </w:r>
          </w:p>
          <w:p w14:paraId="5585AED8">
            <w:pPr>
              <w:numPr>
                <w:ilvl w:val="0"/>
                <w:numId w:val="10"/>
              </w:numPr>
              <w:tabs>
                <w:tab w:val="left" w:pos="171"/>
              </w:tabs>
              <w:ind w:left="171" w:hanging="171"/>
              <w:jc w:val="both"/>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val="ro-RO" w:eastAsia="zh-CN"/>
              </w:rPr>
              <w:t>Determină rolul şi importanţa lor;</w:t>
            </w:r>
          </w:p>
          <w:p w14:paraId="3011EB46">
            <w:pPr>
              <w:numPr>
                <w:ilvl w:val="0"/>
                <w:numId w:val="10"/>
              </w:numPr>
              <w:tabs>
                <w:tab w:val="left" w:pos="171"/>
              </w:tabs>
              <w:ind w:left="171" w:hanging="171"/>
              <w:jc w:val="both"/>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val="ro-RO" w:eastAsia="zh-CN"/>
              </w:rPr>
              <w:t>Argumentează necesitatea şi utilitatea acestor valori;</w:t>
            </w:r>
          </w:p>
          <w:p w14:paraId="1CB34066">
            <w:pPr>
              <w:numPr>
                <w:ilvl w:val="0"/>
                <w:numId w:val="10"/>
              </w:numPr>
              <w:tabs>
                <w:tab w:val="left" w:pos="171"/>
              </w:tabs>
              <w:ind w:left="171" w:hanging="171"/>
              <w:jc w:val="both"/>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val="ro-RO" w:eastAsia="zh-CN"/>
              </w:rPr>
              <w:t>Interpretează psihologic rezultatele obţinute.</w:t>
            </w:r>
          </w:p>
          <w:p w14:paraId="6F058A16">
            <w:pPr>
              <w:numPr>
                <w:ilvl w:val="0"/>
                <w:numId w:val="10"/>
              </w:numPr>
              <w:tabs>
                <w:tab w:val="left" w:pos="171"/>
              </w:tabs>
              <w:ind w:left="171" w:hanging="171"/>
              <w:jc w:val="both"/>
              <w:rPr>
                <w:rFonts w:hint="default" w:ascii="Times New Roman" w:hAnsi="Times New Roman" w:eastAsia="SimSun" w:cs="Times New Roman"/>
                <w:sz w:val="22"/>
                <w:szCs w:val="22"/>
                <w:highlight w:val="none"/>
                <w:lang w:eastAsia="zh-CN"/>
              </w:rPr>
            </w:pPr>
            <w:r>
              <w:rPr>
                <w:rFonts w:hint="default" w:ascii="Times New Roman" w:hAnsi="Times New Roman" w:eastAsia="SimSun" w:cs="Times New Roman"/>
                <w:sz w:val="22"/>
                <w:szCs w:val="22"/>
                <w:highlight w:val="none"/>
                <w:lang w:val="ro-RO" w:eastAsia="zh-CN"/>
              </w:rPr>
              <w:t>să analizeze şi compare diverse moduri de determinate a valorilor reprezentative.</w:t>
            </w:r>
          </w:p>
        </w:tc>
        <w:tc>
          <w:tcPr>
            <w:tcW w:w="4173" w:type="dxa"/>
            <w:shd w:val="clear" w:color="auto" w:fill="auto"/>
            <w:noWrap w:val="0"/>
            <w:vAlign w:val="top"/>
          </w:tcPr>
          <w:p w14:paraId="4C620170">
            <w:pPr>
              <w:numPr>
                <w:ilvl w:val="0"/>
                <w:numId w:val="0"/>
              </w:numPr>
              <w:tabs>
                <w:tab w:val="left" w:pos="171"/>
              </w:tabs>
              <w:ind w:leftChars="0"/>
              <w:jc w:val="both"/>
              <w:rPr>
                <w:rFonts w:hint="default" w:ascii="Times New Roman" w:hAnsi="Times New Roman" w:eastAsia="SimSun" w:cs="Times New Roman"/>
                <w:sz w:val="22"/>
                <w:szCs w:val="22"/>
                <w:highlight w:val="none"/>
                <w:lang w:eastAsia="zh-CN"/>
              </w:rPr>
            </w:pPr>
            <w:r>
              <w:rPr>
                <w:rFonts w:hint="default" w:ascii="Times New Roman" w:hAnsi="Times New Roman" w:eastAsia="SimSun" w:cs="Times New Roman"/>
                <w:sz w:val="22"/>
                <w:szCs w:val="22"/>
                <w:highlight w:val="none"/>
                <w:lang w:eastAsia="zh-CN"/>
              </w:rPr>
              <w:t xml:space="preserve">Argumentează temeiurile </w:t>
            </w:r>
            <w:r>
              <w:rPr>
                <w:rFonts w:hint="default" w:ascii="Times New Roman" w:hAnsi="Times New Roman" w:eastAsia="SimSun" w:cs="Times New Roman"/>
                <w:sz w:val="22"/>
                <w:szCs w:val="22"/>
                <w:highlight w:val="none"/>
                <w:lang w:val="ro-RO" w:eastAsia="zh-CN"/>
              </w:rPr>
              <w:t xml:space="preserve">folosirii diverselor moduri de determinare a valorilor reprezentative </w:t>
            </w:r>
            <w:r>
              <w:rPr>
                <w:rFonts w:hint="default" w:ascii="Times New Roman" w:hAnsi="Times New Roman" w:eastAsia="SimSun" w:cs="Times New Roman"/>
                <w:sz w:val="22"/>
                <w:szCs w:val="22"/>
                <w:highlight w:val="none"/>
                <w:lang w:eastAsia="zh-CN"/>
              </w:rPr>
              <w:t>pentru o cercetare concretă.</w:t>
            </w:r>
          </w:p>
          <w:p w14:paraId="74DCBBF6">
            <w:pPr>
              <w:pStyle w:val="7"/>
              <w:spacing w:after="0" w:line="240" w:lineRule="auto"/>
              <w:ind w:left="35"/>
              <w:jc w:val="both"/>
              <w:rPr>
                <w:rFonts w:hint="default" w:ascii="Times New Roman" w:hAnsi="Times New Roman" w:cs="Times New Roman"/>
                <w:sz w:val="22"/>
                <w:szCs w:val="22"/>
                <w:highlight w:val="none"/>
              </w:rPr>
            </w:pPr>
          </w:p>
        </w:tc>
      </w:tr>
      <w:tr w14:paraId="67ACA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0029" w:type="dxa"/>
            <w:gridSpan w:val="3"/>
            <w:shd w:val="clear" w:color="auto" w:fill="EDEDED"/>
            <w:noWrap w:val="0"/>
            <w:vAlign w:val="top"/>
          </w:tcPr>
          <w:p w14:paraId="58E5B2F3">
            <w:pPr>
              <w:jc w:val="center"/>
              <w:rPr>
                <w:rFonts w:hint="default" w:ascii="Times New Roman" w:hAnsi="Times New Roman" w:eastAsia="SimSun" w:cs="Times New Roman"/>
                <w:sz w:val="22"/>
                <w:szCs w:val="22"/>
                <w:highlight w:val="none"/>
                <w:lang w:eastAsia="zh-CN"/>
              </w:rPr>
            </w:pPr>
            <w:r>
              <w:rPr>
                <w:rFonts w:hint="default" w:ascii="Times New Roman" w:hAnsi="Times New Roman" w:cs="Times New Roman"/>
                <w:b/>
                <w:sz w:val="22"/>
                <w:szCs w:val="22"/>
                <w:highlight w:val="none"/>
              </w:rPr>
              <w:t>Tema 5.</w:t>
            </w:r>
            <w:r>
              <w:rPr>
                <w:rFonts w:hint="default" w:ascii="Times New Roman" w:hAnsi="Times New Roman" w:eastAsia="SimSun" w:cs="Times New Roman"/>
                <w:sz w:val="22"/>
                <w:szCs w:val="22"/>
                <w:highlight w:val="none"/>
                <w:lang w:eastAsia="zh-CN"/>
              </w:rPr>
              <w:t xml:space="preserve"> </w:t>
            </w:r>
            <w:r>
              <w:rPr>
                <w:rFonts w:hint="default" w:ascii="Times New Roman" w:hAnsi="Times New Roman" w:eastAsia="SimSun" w:cs="Times New Roman"/>
                <w:b/>
                <w:sz w:val="22"/>
                <w:szCs w:val="22"/>
                <w:highlight w:val="none"/>
                <w:lang w:val="ro-RO" w:eastAsia="zh-CN"/>
              </w:rPr>
              <w:t>Coeficienţii de corelaţie: Spearman şi Pearson</w:t>
            </w:r>
          </w:p>
          <w:p w14:paraId="416EB0C1">
            <w:pPr>
              <w:pStyle w:val="7"/>
              <w:spacing w:after="0" w:line="240" w:lineRule="auto"/>
              <w:ind w:left="301"/>
              <w:rPr>
                <w:rFonts w:hint="default" w:ascii="Times New Roman" w:hAnsi="Times New Roman" w:cs="Times New Roman"/>
                <w:sz w:val="22"/>
                <w:szCs w:val="22"/>
                <w:highlight w:val="none"/>
              </w:rPr>
            </w:pPr>
            <w:r>
              <w:rPr>
                <w:rFonts w:hint="default" w:ascii="Times New Roman" w:hAnsi="Times New Roman" w:cs="Times New Roman"/>
                <w:b/>
                <w:sz w:val="22"/>
                <w:szCs w:val="22"/>
                <w:highlight w:val="none"/>
              </w:rPr>
              <w:t xml:space="preserve">Rezultatele învățării </w:t>
            </w:r>
            <w:r>
              <w:rPr>
                <w:rFonts w:hint="default" w:ascii="Times New Roman" w:hAnsi="Times New Roman" w:cs="Times New Roman"/>
                <w:b/>
                <w:bCs/>
                <w:sz w:val="22"/>
                <w:szCs w:val="22"/>
                <w:highlight w:val="none"/>
              </w:rPr>
              <w:t>preconizate a fi atinse</w:t>
            </w:r>
            <w:r>
              <w:rPr>
                <w:rFonts w:hint="default" w:ascii="Times New Roman" w:hAnsi="Times New Roman" w:cs="Times New Roman"/>
                <w:b/>
                <w:sz w:val="22"/>
                <w:szCs w:val="22"/>
                <w:highlight w:val="none"/>
              </w:rPr>
              <w:t>: RI1; RI3; RI5; RI6; RI7</w:t>
            </w:r>
          </w:p>
        </w:tc>
      </w:tr>
      <w:tr w14:paraId="2F15E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3393" w:type="dxa"/>
            <w:shd w:val="clear" w:color="auto" w:fill="F2F2F2"/>
            <w:noWrap w:val="0"/>
            <w:vAlign w:val="top"/>
          </w:tcPr>
          <w:p w14:paraId="3F61C1C9">
            <w:pPr>
              <w:pStyle w:val="7"/>
              <w:spacing w:after="0" w:line="240" w:lineRule="auto"/>
              <w:ind w:left="301"/>
              <w:jc w:val="center"/>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Cunoștințe</w:t>
            </w:r>
            <w:r>
              <w:rPr>
                <w:rFonts w:hint="default" w:ascii="Times New Roman" w:hAnsi="Times New Roman" w:cs="Times New Roman"/>
                <w:b/>
                <w:color w:val="000000"/>
                <w:sz w:val="22"/>
                <w:szCs w:val="22"/>
                <w:highlight w:val="none"/>
              </w:rPr>
              <w:t>/unități de conținut</w:t>
            </w:r>
          </w:p>
        </w:tc>
        <w:tc>
          <w:tcPr>
            <w:tcW w:w="2463" w:type="dxa"/>
            <w:shd w:val="clear" w:color="auto" w:fill="F2F2F2"/>
            <w:noWrap w:val="0"/>
            <w:vAlign w:val="top"/>
          </w:tcPr>
          <w:p w14:paraId="4C02FDA8">
            <w:pPr>
              <w:pStyle w:val="7"/>
              <w:spacing w:after="0" w:line="240" w:lineRule="auto"/>
              <w:ind w:left="301"/>
              <w:jc w:val="center"/>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Abilități</w:t>
            </w:r>
          </w:p>
        </w:tc>
        <w:tc>
          <w:tcPr>
            <w:tcW w:w="4173" w:type="dxa"/>
            <w:shd w:val="clear" w:color="auto" w:fill="F2F2F2"/>
            <w:noWrap w:val="0"/>
            <w:vAlign w:val="top"/>
          </w:tcPr>
          <w:p w14:paraId="1AC78EAE">
            <w:pPr>
              <w:pStyle w:val="7"/>
              <w:spacing w:after="0" w:line="240" w:lineRule="auto"/>
              <w:ind w:left="301"/>
              <w:jc w:val="center"/>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Responsabilitate și autonomie</w:t>
            </w:r>
          </w:p>
        </w:tc>
      </w:tr>
      <w:tr w14:paraId="78202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3393" w:type="dxa"/>
            <w:shd w:val="clear" w:color="auto" w:fill="auto"/>
            <w:noWrap w:val="0"/>
            <w:vAlign w:val="top"/>
          </w:tcPr>
          <w:p w14:paraId="12CA8FBC">
            <w:pPr>
              <w:pStyle w:val="7"/>
              <w:spacing w:after="0" w:line="240" w:lineRule="auto"/>
              <w:ind w:left="0"/>
              <w:jc w:val="both"/>
              <w:rPr>
                <w:rFonts w:hint="default" w:ascii="Times New Roman" w:hAnsi="Times New Roman" w:cs="Times New Roman"/>
                <w:b/>
                <w:i/>
                <w:sz w:val="22"/>
                <w:szCs w:val="22"/>
                <w:highlight w:val="none"/>
              </w:rPr>
            </w:pPr>
            <w:r>
              <w:rPr>
                <w:rFonts w:hint="default" w:ascii="Times New Roman" w:hAnsi="Times New Roman" w:cs="Times New Roman"/>
                <w:b/>
                <w:i/>
                <w:sz w:val="22"/>
                <w:szCs w:val="22"/>
                <w:highlight w:val="none"/>
              </w:rPr>
              <w:t>Termeni-cheie:</w:t>
            </w:r>
            <w:r>
              <w:rPr>
                <w:rFonts w:hint="default" w:ascii="Times New Roman" w:hAnsi="Times New Roman" w:eastAsia="SimSun" w:cs="Times New Roman"/>
                <w:i/>
                <w:sz w:val="22"/>
                <w:szCs w:val="22"/>
                <w:highlight w:val="none"/>
                <w:lang w:eastAsia="zh-CN"/>
              </w:rPr>
              <w:t xml:space="preserve"> </w:t>
            </w:r>
            <w:r>
              <w:rPr>
                <w:rFonts w:hint="default" w:ascii="Times New Roman" w:hAnsi="Times New Roman" w:eastAsia="SimSun" w:cs="Times New Roman"/>
                <w:i/>
                <w:sz w:val="22"/>
                <w:szCs w:val="22"/>
                <w:highlight w:val="none"/>
                <w:lang w:val="ro-RO" w:eastAsia="zh-CN"/>
              </w:rPr>
              <w:t>corelaţie, corelaţie negativă, corelaţie pozitivă, coeficient de corelaţie, coeficientul de corelaţie Spearman şi Pearson.</w:t>
            </w:r>
          </w:p>
          <w:p w14:paraId="4BE9F0CF">
            <w:pPr>
              <w:pStyle w:val="7"/>
              <w:spacing w:after="0" w:line="240" w:lineRule="auto"/>
              <w:ind w:left="0"/>
              <w:jc w:val="both"/>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Unități de conținut:</w:t>
            </w:r>
          </w:p>
          <w:p w14:paraId="2ECC776E">
            <w:pPr>
              <w:numPr>
                <w:ilvl w:val="1"/>
                <w:numId w:val="11"/>
              </w:numPr>
              <w:tabs>
                <w:tab w:val="left" w:pos="633"/>
                <w:tab w:val="clear" w:pos="1440"/>
              </w:tabs>
              <w:spacing w:after="0" w:line="240" w:lineRule="auto"/>
              <w:ind w:left="240" w:leftChars="0" w:hanging="240" w:firstLineChars="0"/>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val="ro-RO" w:eastAsia="zh-CN"/>
              </w:rPr>
              <w:t>Coeficientul de corelaţie a mediilor Pearson.</w:t>
            </w:r>
          </w:p>
          <w:p w14:paraId="27838A25">
            <w:pPr>
              <w:numPr>
                <w:ilvl w:val="1"/>
                <w:numId w:val="11"/>
              </w:numPr>
              <w:tabs>
                <w:tab w:val="left" w:pos="633"/>
                <w:tab w:val="clear" w:pos="1440"/>
              </w:tabs>
              <w:spacing w:after="0" w:line="240" w:lineRule="auto"/>
              <w:ind w:left="240" w:leftChars="0" w:hanging="240" w:firstLineChars="0"/>
              <w:jc w:val="both"/>
              <w:rPr>
                <w:rFonts w:hint="default" w:ascii="Times New Roman" w:hAnsi="Times New Roman" w:cs="Times New Roman"/>
                <w:b/>
                <w:i/>
                <w:sz w:val="22"/>
                <w:szCs w:val="22"/>
                <w:highlight w:val="none"/>
              </w:rPr>
            </w:pPr>
            <w:r>
              <w:rPr>
                <w:rFonts w:hint="default" w:ascii="Times New Roman" w:hAnsi="Times New Roman" w:eastAsia="SimSun" w:cs="Times New Roman"/>
                <w:sz w:val="22"/>
                <w:szCs w:val="22"/>
                <w:highlight w:val="none"/>
                <w:lang w:val="ro-RO" w:eastAsia="zh-CN"/>
              </w:rPr>
              <w:t>Coeficientul de corelaţie a rangurilor  Spearman.</w:t>
            </w:r>
          </w:p>
        </w:tc>
        <w:tc>
          <w:tcPr>
            <w:tcW w:w="2463" w:type="dxa"/>
            <w:shd w:val="clear" w:color="auto" w:fill="auto"/>
            <w:noWrap w:val="0"/>
            <w:vAlign w:val="top"/>
          </w:tcPr>
          <w:p w14:paraId="31DAD857">
            <w:pPr>
              <w:numPr>
                <w:ilvl w:val="0"/>
                <w:numId w:val="12"/>
              </w:numPr>
              <w:ind w:left="171" w:hanging="142"/>
              <w:jc w:val="both"/>
              <w:rPr>
                <w:rFonts w:hint="default" w:ascii="Times New Roman" w:hAnsi="Times New Roman" w:eastAsia="SimSun" w:cs="Times New Roman"/>
                <w:b/>
                <w:sz w:val="22"/>
                <w:szCs w:val="22"/>
                <w:highlight w:val="none"/>
                <w:lang w:val="ro-RO" w:eastAsia="zh-CN"/>
              </w:rPr>
            </w:pPr>
            <w:r>
              <w:rPr>
                <w:rFonts w:hint="default" w:ascii="Times New Roman" w:hAnsi="Times New Roman" w:eastAsia="SimSun" w:cs="Times New Roman"/>
                <w:sz w:val="22"/>
                <w:szCs w:val="22"/>
                <w:highlight w:val="none"/>
                <w:lang w:val="ro-RO" w:eastAsia="zh-CN"/>
              </w:rPr>
              <w:t>Identifică formulele de calcul</w:t>
            </w:r>
            <w:r>
              <w:rPr>
                <w:rFonts w:hint="default" w:ascii="Times New Roman" w:hAnsi="Times New Roman" w:eastAsia="SimSun" w:cs="Times New Roman"/>
                <w:b/>
                <w:sz w:val="22"/>
                <w:szCs w:val="22"/>
                <w:highlight w:val="none"/>
                <w:lang w:val="ro-RO" w:eastAsia="zh-CN"/>
              </w:rPr>
              <w:t xml:space="preserve"> </w:t>
            </w:r>
            <w:r>
              <w:rPr>
                <w:rFonts w:hint="default" w:ascii="Times New Roman" w:hAnsi="Times New Roman" w:eastAsia="SimSun" w:cs="Times New Roman"/>
                <w:sz w:val="22"/>
                <w:szCs w:val="22"/>
                <w:highlight w:val="none"/>
                <w:lang w:val="ro-RO" w:eastAsia="zh-CN"/>
              </w:rPr>
              <w:t>a coeficienţilor de corelaţie;</w:t>
            </w:r>
          </w:p>
          <w:p w14:paraId="3EE17774">
            <w:pPr>
              <w:numPr>
                <w:ilvl w:val="0"/>
                <w:numId w:val="12"/>
              </w:numPr>
              <w:ind w:left="171" w:hanging="142"/>
              <w:jc w:val="both"/>
              <w:rPr>
                <w:rFonts w:hint="default" w:ascii="Times New Roman" w:hAnsi="Times New Roman" w:eastAsia="SimSun" w:cs="Times New Roman"/>
                <w:b/>
                <w:sz w:val="22"/>
                <w:szCs w:val="22"/>
                <w:highlight w:val="none"/>
                <w:lang w:val="ro-RO" w:eastAsia="zh-CN"/>
              </w:rPr>
            </w:pPr>
            <w:r>
              <w:rPr>
                <w:rFonts w:hint="default" w:ascii="Times New Roman" w:hAnsi="Times New Roman" w:eastAsia="SimSun" w:cs="Times New Roman"/>
                <w:sz w:val="22"/>
                <w:szCs w:val="22"/>
                <w:highlight w:val="none"/>
                <w:lang w:val="ro-RO" w:eastAsia="zh-CN"/>
              </w:rPr>
              <w:t>Interpretează psihologic rezultatele obţinute;</w:t>
            </w:r>
          </w:p>
          <w:p w14:paraId="5982571E">
            <w:pPr>
              <w:numPr>
                <w:ilvl w:val="0"/>
                <w:numId w:val="12"/>
              </w:numPr>
              <w:ind w:left="171" w:hanging="142"/>
              <w:jc w:val="both"/>
              <w:rPr>
                <w:rFonts w:hint="default" w:ascii="Times New Roman" w:hAnsi="Times New Roman" w:eastAsia="SimSun" w:cs="Times New Roman"/>
                <w:sz w:val="22"/>
                <w:szCs w:val="22"/>
                <w:highlight w:val="none"/>
                <w:lang w:eastAsia="zh-CN"/>
              </w:rPr>
            </w:pPr>
            <w:r>
              <w:rPr>
                <w:rFonts w:hint="default" w:ascii="Times New Roman" w:hAnsi="Times New Roman" w:eastAsia="SimSun" w:cs="Times New Roman"/>
                <w:sz w:val="22"/>
                <w:szCs w:val="22"/>
                <w:highlight w:val="none"/>
                <w:lang w:val="ro-RO" w:eastAsia="zh-CN"/>
              </w:rPr>
              <w:t>Analizează şi compară diverse moduri de determinare a coeficienţilor;</w:t>
            </w:r>
          </w:p>
          <w:p w14:paraId="75CBD098">
            <w:pPr>
              <w:numPr>
                <w:ilvl w:val="0"/>
                <w:numId w:val="12"/>
              </w:numPr>
              <w:ind w:left="171" w:hanging="142"/>
              <w:jc w:val="both"/>
              <w:rPr>
                <w:rFonts w:hint="default" w:ascii="Times New Roman" w:hAnsi="Times New Roman" w:eastAsia="SimSun" w:cs="Times New Roman"/>
                <w:sz w:val="22"/>
                <w:szCs w:val="22"/>
                <w:highlight w:val="none"/>
                <w:lang w:eastAsia="zh-CN"/>
              </w:rPr>
            </w:pPr>
            <w:r>
              <w:rPr>
                <w:rFonts w:hint="default" w:ascii="Times New Roman" w:hAnsi="Times New Roman" w:eastAsia="SimSun" w:cs="Times New Roman"/>
                <w:sz w:val="22"/>
                <w:szCs w:val="22"/>
                <w:highlight w:val="none"/>
                <w:lang w:val="ro-RO" w:eastAsia="zh-CN"/>
              </w:rPr>
              <w:t>Determină rolul şi importanţa  coeficienţilor de corelație</w:t>
            </w:r>
            <w:r>
              <w:rPr>
                <w:rFonts w:hint="default" w:ascii="Times New Roman" w:hAnsi="Times New Roman" w:eastAsia="SimSun" w:cs="Times New Roman"/>
                <w:sz w:val="22"/>
                <w:szCs w:val="22"/>
                <w:highlight w:val="none"/>
                <w:lang w:eastAsia="zh-CN"/>
              </w:rPr>
              <w:t>.</w:t>
            </w:r>
          </w:p>
        </w:tc>
        <w:tc>
          <w:tcPr>
            <w:tcW w:w="4173" w:type="dxa"/>
            <w:shd w:val="clear" w:color="auto" w:fill="auto"/>
            <w:noWrap w:val="0"/>
            <w:vAlign w:val="top"/>
          </w:tcPr>
          <w:p w14:paraId="37C4DC9C">
            <w:pPr>
              <w:ind w:left="29"/>
              <w:jc w:val="both"/>
              <w:rPr>
                <w:rFonts w:hint="default" w:ascii="Times New Roman" w:hAnsi="Times New Roman" w:eastAsia="SimSun" w:cs="Times New Roman"/>
                <w:sz w:val="22"/>
                <w:szCs w:val="22"/>
                <w:highlight w:val="none"/>
                <w:lang w:eastAsia="zh-CN"/>
              </w:rPr>
            </w:pPr>
            <w:r>
              <w:rPr>
                <w:rFonts w:hint="default" w:ascii="Times New Roman" w:hAnsi="Times New Roman" w:eastAsia="SimSun" w:cs="Times New Roman"/>
                <w:sz w:val="22"/>
                <w:szCs w:val="22"/>
                <w:highlight w:val="none"/>
                <w:lang w:eastAsia="zh-CN"/>
              </w:rPr>
              <w:t>Proiectează şi realizează un experiment psihologic/ pedagogic</w:t>
            </w:r>
            <w:r>
              <w:rPr>
                <w:rFonts w:hint="default" w:ascii="Times New Roman" w:hAnsi="Times New Roman" w:eastAsia="SimSun" w:cs="Times New Roman"/>
                <w:sz w:val="22"/>
                <w:szCs w:val="22"/>
                <w:highlight w:val="none"/>
                <w:lang w:val="ro-RO" w:eastAsia="zh-CN"/>
              </w:rPr>
              <w:t>, având la bază calculul coeficienților de corelație</w:t>
            </w:r>
            <w:r>
              <w:rPr>
                <w:rFonts w:hint="default" w:ascii="Times New Roman" w:hAnsi="Times New Roman" w:eastAsia="SimSun" w:cs="Times New Roman"/>
                <w:sz w:val="22"/>
                <w:szCs w:val="22"/>
                <w:highlight w:val="none"/>
                <w:lang w:eastAsia="zh-CN"/>
              </w:rPr>
              <w:t>.</w:t>
            </w:r>
          </w:p>
          <w:p w14:paraId="16674539">
            <w:pPr>
              <w:pStyle w:val="7"/>
              <w:spacing w:after="0" w:line="240" w:lineRule="auto"/>
              <w:ind w:left="301"/>
              <w:rPr>
                <w:rFonts w:hint="default" w:ascii="Times New Roman" w:hAnsi="Times New Roman" w:cs="Times New Roman"/>
                <w:sz w:val="22"/>
                <w:szCs w:val="22"/>
                <w:highlight w:val="none"/>
              </w:rPr>
            </w:pPr>
          </w:p>
        </w:tc>
      </w:tr>
      <w:tr w14:paraId="3D473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0029" w:type="dxa"/>
            <w:gridSpan w:val="3"/>
            <w:shd w:val="clear" w:color="auto" w:fill="EDEDED"/>
            <w:noWrap w:val="0"/>
            <w:vAlign w:val="top"/>
          </w:tcPr>
          <w:p w14:paraId="5A4B8BA4">
            <w:pPr>
              <w:jc w:val="center"/>
              <w:rPr>
                <w:rFonts w:hint="default" w:ascii="Times New Roman" w:hAnsi="Times New Roman" w:eastAsia="SimSun" w:cs="Times New Roman"/>
                <w:sz w:val="22"/>
                <w:szCs w:val="22"/>
                <w:highlight w:val="none"/>
                <w:lang w:eastAsia="zh-CN"/>
              </w:rPr>
            </w:pPr>
            <w:r>
              <w:rPr>
                <w:rFonts w:hint="default" w:ascii="Times New Roman" w:hAnsi="Times New Roman" w:cs="Times New Roman"/>
                <w:b/>
                <w:sz w:val="22"/>
                <w:szCs w:val="22"/>
                <w:highlight w:val="none"/>
              </w:rPr>
              <w:t>Tema 6.</w:t>
            </w:r>
            <w:r>
              <w:rPr>
                <w:rFonts w:hint="default" w:ascii="Times New Roman" w:hAnsi="Times New Roman" w:eastAsia="SimSun" w:cs="Times New Roman"/>
                <w:sz w:val="22"/>
                <w:szCs w:val="22"/>
                <w:highlight w:val="none"/>
                <w:lang w:eastAsia="zh-CN"/>
              </w:rPr>
              <w:t xml:space="preserve"> </w:t>
            </w:r>
            <w:r>
              <w:rPr>
                <w:rFonts w:hint="default" w:ascii="Times New Roman" w:hAnsi="Times New Roman" w:eastAsia="SimSun" w:cs="Times New Roman"/>
                <w:b/>
                <w:sz w:val="22"/>
                <w:szCs w:val="22"/>
                <w:highlight w:val="none"/>
                <w:lang w:val="ro-RO" w:eastAsia="zh-CN"/>
              </w:rPr>
              <w:t>Testul T: compararea a două eşantioane de scoruri corelate / relaţionate, necorelate / nerelaţionate</w:t>
            </w:r>
          </w:p>
          <w:p w14:paraId="2C13A330">
            <w:pPr>
              <w:pStyle w:val="7"/>
              <w:spacing w:after="0" w:line="240" w:lineRule="auto"/>
              <w:ind w:left="301"/>
              <w:rPr>
                <w:rFonts w:hint="default" w:ascii="Times New Roman" w:hAnsi="Times New Roman" w:cs="Times New Roman"/>
                <w:sz w:val="22"/>
                <w:szCs w:val="22"/>
                <w:highlight w:val="none"/>
              </w:rPr>
            </w:pPr>
            <w:r>
              <w:rPr>
                <w:rFonts w:hint="default" w:ascii="Times New Roman" w:hAnsi="Times New Roman" w:cs="Times New Roman"/>
                <w:b/>
                <w:sz w:val="22"/>
                <w:szCs w:val="22"/>
                <w:highlight w:val="none"/>
              </w:rPr>
              <w:t xml:space="preserve">Rezultatele învățării </w:t>
            </w:r>
            <w:r>
              <w:rPr>
                <w:rFonts w:hint="default" w:ascii="Times New Roman" w:hAnsi="Times New Roman" w:cs="Times New Roman"/>
                <w:b/>
                <w:bCs/>
                <w:sz w:val="22"/>
                <w:szCs w:val="22"/>
                <w:highlight w:val="none"/>
              </w:rPr>
              <w:t>preconizate a fi atinse</w:t>
            </w:r>
            <w:r>
              <w:rPr>
                <w:rFonts w:hint="default" w:ascii="Times New Roman" w:hAnsi="Times New Roman" w:cs="Times New Roman"/>
                <w:b/>
                <w:sz w:val="22"/>
                <w:szCs w:val="22"/>
                <w:highlight w:val="none"/>
              </w:rPr>
              <w:t>: RI1; RI3; RI7</w:t>
            </w:r>
          </w:p>
        </w:tc>
      </w:tr>
      <w:tr w14:paraId="5DF10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3393" w:type="dxa"/>
            <w:shd w:val="clear" w:color="auto" w:fill="F2F2F2"/>
            <w:noWrap w:val="0"/>
            <w:vAlign w:val="top"/>
          </w:tcPr>
          <w:p w14:paraId="1AF632FE">
            <w:pPr>
              <w:pStyle w:val="7"/>
              <w:spacing w:after="0" w:line="240" w:lineRule="auto"/>
              <w:ind w:left="301"/>
              <w:jc w:val="center"/>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Cunoștințe</w:t>
            </w:r>
            <w:r>
              <w:rPr>
                <w:rFonts w:hint="default" w:ascii="Times New Roman" w:hAnsi="Times New Roman" w:cs="Times New Roman"/>
                <w:b/>
                <w:color w:val="000000"/>
                <w:sz w:val="22"/>
                <w:szCs w:val="22"/>
                <w:highlight w:val="none"/>
              </w:rPr>
              <w:t>/unități de conținut</w:t>
            </w:r>
          </w:p>
        </w:tc>
        <w:tc>
          <w:tcPr>
            <w:tcW w:w="2463" w:type="dxa"/>
            <w:shd w:val="clear" w:color="auto" w:fill="F2F2F2"/>
            <w:noWrap w:val="0"/>
            <w:vAlign w:val="top"/>
          </w:tcPr>
          <w:p w14:paraId="37F656FF">
            <w:pPr>
              <w:pStyle w:val="7"/>
              <w:spacing w:after="0" w:line="240" w:lineRule="auto"/>
              <w:ind w:left="301"/>
              <w:jc w:val="center"/>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Abilități</w:t>
            </w:r>
          </w:p>
        </w:tc>
        <w:tc>
          <w:tcPr>
            <w:tcW w:w="4173" w:type="dxa"/>
            <w:shd w:val="clear" w:color="auto" w:fill="F2F2F2"/>
            <w:noWrap w:val="0"/>
            <w:vAlign w:val="top"/>
          </w:tcPr>
          <w:p w14:paraId="3E9D88E7">
            <w:pPr>
              <w:pStyle w:val="7"/>
              <w:spacing w:after="0" w:line="240" w:lineRule="auto"/>
              <w:ind w:left="301"/>
              <w:jc w:val="center"/>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Responsabilitate și autonomie</w:t>
            </w:r>
          </w:p>
        </w:tc>
      </w:tr>
      <w:tr w14:paraId="1C575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3393" w:type="dxa"/>
            <w:shd w:val="clear" w:color="auto" w:fill="auto"/>
            <w:noWrap w:val="0"/>
            <w:vAlign w:val="top"/>
          </w:tcPr>
          <w:p w14:paraId="3DD9C149">
            <w:pPr>
              <w:pStyle w:val="7"/>
              <w:spacing w:after="0" w:line="240" w:lineRule="auto"/>
              <w:ind w:left="0"/>
              <w:jc w:val="both"/>
              <w:rPr>
                <w:rFonts w:hint="default" w:ascii="Times New Roman" w:hAnsi="Times New Roman" w:cs="Times New Roman"/>
                <w:b/>
                <w:i/>
                <w:sz w:val="22"/>
                <w:szCs w:val="22"/>
                <w:highlight w:val="none"/>
                <w:lang w:val="ro-RO"/>
              </w:rPr>
            </w:pPr>
            <w:r>
              <w:rPr>
                <w:rFonts w:hint="default" w:ascii="Times New Roman" w:hAnsi="Times New Roman" w:cs="Times New Roman"/>
                <w:b/>
                <w:i/>
                <w:sz w:val="22"/>
                <w:szCs w:val="22"/>
                <w:highlight w:val="none"/>
              </w:rPr>
              <w:t>Termeni-cheie:</w:t>
            </w:r>
            <w:r>
              <w:rPr>
                <w:rFonts w:hint="default" w:ascii="Times New Roman" w:hAnsi="Times New Roman" w:eastAsia="SimSun" w:cs="Times New Roman"/>
                <w:i/>
                <w:sz w:val="22"/>
                <w:szCs w:val="22"/>
                <w:highlight w:val="none"/>
                <w:lang w:eastAsia="zh-CN"/>
              </w:rPr>
              <w:t xml:space="preserve"> </w:t>
            </w:r>
            <w:r>
              <w:rPr>
                <w:rFonts w:hint="default" w:ascii="Times New Roman" w:hAnsi="Times New Roman" w:eastAsia="SimSun" w:cs="Times New Roman"/>
                <w:i/>
                <w:sz w:val="22"/>
                <w:szCs w:val="22"/>
                <w:highlight w:val="none"/>
                <w:lang w:val="ro-RO" w:eastAsia="zh-CN"/>
              </w:rPr>
              <w:t>eşantioane perechi, eşantioane independente, testul t pentru eşantioane perechi şi</w:t>
            </w:r>
            <w:r>
              <w:rPr>
                <w:rFonts w:hint="default" w:ascii="Times New Roman" w:hAnsi="Times New Roman" w:eastAsia="SimSun" w:cs="Times New Roman"/>
                <w:b/>
                <w:i/>
                <w:sz w:val="22"/>
                <w:szCs w:val="22"/>
                <w:highlight w:val="none"/>
                <w:lang w:val="ro-RO" w:eastAsia="zh-CN"/>
              </w:rPr>
              <w:t xml:space="preserve"> </w:t>
            </w:r>
            <w:r>
              <w:rPr>
                <w:rFonts w:hint="default" w:ascii="Times New Roman" w:hAnsi="Times New Roman" w:eastAsia="SimSun" w:cs="Times New Roman"/>
                <w:i/>
                <w:sz w:val="22"/>
                <w:szCs w:val="22"/>
                <w:highlight w:val="none"/>
                <w:lang w:val="ro-RO" w:eastAsia="zh-CN"/>
              </w:rPr>
              <w:t>testul t pentru eşantioane independente, media, diferența mediilor, pragul de semnificație.</w:t>
            </w:r>
          </w:p>
          <w:p w14:paraId="60FA448C">
            <w:pPr>
              <w:pStyle w:val="7"/>
              <w:spacing w:after="0" w:line="240" w:lineRule="auto"/>
              <w:ind w:left="0"/>
              <w:jc w:val="both"/>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Unități de conținut:</w:t>
            </w:r>
          </w:p>
          <w:p w14:paraId="133FDDA4">
            <w:pPr>
              <w:numPr>
                <w:ilvl w:val="1"/>
                <w:numId w:val="13"/>
              </w:numPr>
              <w:spacing w:after="0" w:line="240" w:lineRule="auto"/>
              <w:ind w:left="240" w:leftChars="0" w:hanging="240" w:firstLineChars="0"/>
              <w:jc w:val="both"/>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val="ro-RO" w:eastAsia="zh-CN"/>
              </w:rPr>
              <w:t xml:space="preserve">Testul t pentru eşantioanele - perechi. </w:t>
            </w:r>
          </w:p>
          <w:p w14:paraId="12185424">
            <w:pPr>
              <w:numPr>
                <w:ilvl w:val="1"/>
                <w:numId w:val="13"/>
              </w:numPr>
              <w:spacing w:after="0" w:line="240" w:lineRule="auto"/>
              <w:ind w:left="240" w:leftChars="0" w:hanging="240" w:firstLineChars="0"/>
              <w:jc w:val="both"/>
              <w:rPr>
                <w:rFonts w:hint="default" w:ascii="Times New Roman" w:hAnsi="Times New Roman" w:cs="Times New Roman"/>
                <w:b/>
                <w:i/>
                <w:sz w:val="22"/>
                <w:szCs w:val="22"/>
                <w:highlight w:val="none"/>
              </w:rPr>
            </w:pPr>
            <w:r>
              <w:rPr>
                <w:rFonts w:hint="default" w:ascii="Times New Roman" w:hAnsi="Times New Roman" w:eastAsia="SimSun" w:cs="Times New Roman"/>
                <w:sz w:val="22"/>
                <w:szCs w:val="22"/>
                <w:highlight w:val="none"/>
                <w:lang w:val="ro-RO" w:eastAsia="zh-CN"/>
              </w:rPr>
              <w:t>Testul t pentru eşantioanele independente.</w:t>
            </w:r>
          </w:p>
        </w:tc>
        <w:tc>
          <w:tcPr>
            <w:tcW w:w="2463" w:type="dxa"/>
            <w:shd w:val="clear" w:color="auto" w:fill="auto"/>
            <w:noWrap w:val="0"/>
            <w:vAlign w:val="top"/>
          </w:tcPr>
          <w:p w14:paraId="20D9257C">
            <w:pPr>
              <w:numPr>
                <w:ilvl w:val="0"/>
                <w:numId w:val="14"/>
              </w:numPr>
              <w:ind w:left="171" w:hanging="171"/>
              <w:jc w:val="both"/>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val="ro-RO" w:eastAsia="zh-CN"/>
              </w:rPr>
              <w:t>Explică diferențele mediilor;</w:t>
            </w:r>
          </w:p>
          <w:p w14:paraId="2047209B">
            <w:pPr>
              <w:numPr>
                <w:ilvl w:val="0"/>
                <w:numId w:val="14"/>
              </w:numPr>
              <w:ind w:left="171" w:hanging="171"/>
              <w:jc w:val="both"/>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val="ro-RO" w:eastAsia="zh-CN"/>
              </w:rPr>
              <w:t>Identifică pragul de semnificație;</w:t>
            </w:r>
          </w:p>
          <w:p w14:paraId="33B8BB69">
            <w:pPr>
              <w:numPr>
                <w:ilvl w:val="0"/>
                <w:numId w:val="14"/>
              </w:numPr>
              <w:ind w:left="171" w:hanging="171"/>
              <w:jc w:val="both"/>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val="ro-RO" w:eastAsia="zh-CN"/>
              </w:rPr>
              <w:t>Formatează baza de date;</w:t>
            </w:r>
          </w:p>
          <w:p w14:paraId="41DE0605">
            <w:pPr>
              <w:numPr>
                <w:ilvl w:val="0"/>
                <w:numId w:val="14"/>
              </w:numPr>
              <w:ind w:left="171" w:hanging="171"/>
              <w:jc w:val="both"/>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val="ro-RO" w:eastAsia="zh-CN"/>
              </w:rPr>
              <w:t>Calculează testul t pentru eşantioanele – perechi şi cele independente;</w:t>
            </w:r>
          </w:p>
          <w:p w14:paraId="0CE29593">
            <w:pPr>
              <w:numPr>
                <w:ilvl w:val="0"/>
                <w:numId w:val="14"/>
              </w:numPr>
              <w:ind w:left="171" w:hanging="171"/>
              <w:jc w:val="both"/>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val="ro-RO" w:eastAsia="zh-CN"/>
              </w:rPr>
              <w:t>Interpretează rezultatele obţinute.</w:t>
            </w:r>
          </w:p>
        </w:tc>
        <w:tc>
          <w:tcPr>
            <w:tcW w:w="4173" w:type="dxa"/>
            <w:shd w:val="clear" w:color="auto" w:fill="auto"/>
            <w:noWrap w:val="0"/>
            <w:vAlign w:val="top"/>
          </w:tcPr>
          <w:p w14:paraId="273A3E64">
            <w:pPr>
              <w:ind w:left="29"/>
              <w:jc w:val="both"/>
              <w:rPr>
                <w:rFonts w:hint="default" w:ascii="Times New Roman" w:hAnsi="Times New Roman" w:eastAsia="SimSun" w:cs="Times New Roman"/>
                <w:sz w:val="22"/>
                <w:szCs w:val="22"/>
                <w:highlight w:val="none"/>
                <w:lang w:eastAsia="zh-CN"/>
              </w:rPr>
            </w:pPr>
            <w:r>
              <w:rPr>
                <w:rFonts w:hint="default" w:ascii="Times New Roman" w:hAnsi="Times New Roman" w:eastAsia="SimSun" w:cs="Times New Roman"/>
                <w:sz w:val="22"/>
                <w:szCs w:val="22"/>
                <w:highlight w:val="none"/>
                <w:lang w:eastAsia="zh-CN"/>
              </w:rPr>
              <w:t>Proiectează şi realizează un experiment psihologic/ pedagogic</w:t>
            </w:r>
            <w:r>
              <w:rPr>
                <w:rFonts w:hint="default" w:ascii="Times New Roman" w:hAnsi="Times New Roman" w:eastAsia="SimSun" w:cs="Times New Roman"/>
                <w:sz w:val="22"/>
                <w:szCs w:val="22"/>
                <w:highlight w:val="none"/>
                <w:lang w:val="ro-RO" w:eastAsia="zh-CN"/>
              </w:rPr>
              <w:t>, având la bază calculul diferențelor de medii pentru eșantioane independente și eșantioane perechi</w:t>
            </w:r>
            <w:r>
              <w:rPr>
                <w:rFonts w:hint="default" w:ascii="Times New Roman" w:hAnsi="Times New Roman" w:eastAsia="SimSun" w:cs="Times New Roman"/>
                <w:sz w:val="22"/>
                <w:szCs w:val="22"/>
                <w:highlight w:val="none"/>
                <w:lang w:eastAsia="zh-CN"/>
              </w:rPr>
              <w:t>.</w:t>
            </w:r>
          </w:p>
          <w:p w14:paraId="51BD514C">
            <w:pPr>
              <w:pStyle w:val="7"/>
              <w:spacing w:after="0" w:line="240" w:lineRule="auto"/>
              <w:ind w:left="0"/>
              <w:jc w:val="both"/>
              <w:rPr>
                <w:rFonts w:hint="default" w:ascii="Times New Roman" w:hAnsi="Times New Roman" w:cs="Times New Roman"/>
                <w:sz w:val="22"/>
                <w:szCs w:val="22"/>
                <w:highlight w:val="none"/>
              </w:rPr>
            </w:pPr>
          </w:p>
        </w:tc>
      </w:tr>
      <w:tr w14:paraId="13F47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0029" w:type="dxa"/>
            <w:gridSpan w:val="3"/>
            <w:shd w:val="clear" w:color="auto" w:fill="EDEDED"/>
            <w:noWrap w:val="0"/>
            <w:vAlign w:val="top"/>
          </w:tcPr>
          <w:p w14:paraId="7372ED10">
            <w:pPr>
              <w:jc w:val="center"/>
              <w:rPr>
                <w:rFonts w:hint="default" w:ascii="Times New Roman" w:hAnsi="Times New Roman" w:eastAsia="SimSun" w:cs="Times New Roman"/>
                <w:sz w:val="22"/>
                <w:szCs w:val="22"/>
                <w:highlight w:val="none"/>
                <w:lang w:eastAsia="zh-CN"/>
              </w:rPr>
            </w:pPr>
            <w:r>
              <w:rPr>
                <w:rFonts w:hint="default" w:ascii="Times New Roman" w:hAnsi="Times New Roman" w:cs="Times New Roman"/>
                <w:b/>
                <w:sz w:val="22"/>
                <w:szCs w:val="22"/>
                <w:highlight w:val="none"/>
              </w:rPr>
              <w:t>Tema 7.</w:t>
            </w:r>
            <w:r>
              <w:rPr>
                <w:rFonts w:hint="default" w:ascii="Times New Roman" w:hAnsi="Times New Roman" w:eastAsia="SimSun" w:cs="Times New Roman"/>
                <w:sz w:val="22"/>
                <w:szCs w:val="22"/>
                <w:highlight w:val="none"/>
                <w:lang w:eastAsia="zh-CN"/>
              </w:rPr>
              <w:t xml:space="preserve"> </w:t>
            </w:r>
            <w:r>
              <w:rPr>
                <w:rFonts w:hint="default" w:ascii="Times New Roman" w:hAnsi="Times New Roman" w:eastAsia="SimSun" w:cs="Times New Roman"/>
                <w:b/>
                <w:sz w:val="22"/>
                <w:szCs w:val="22"/>
                <w:highlight w:val="none"/>
                <w:lang w:val="ro-RO" w:eastAsia="zh-CN"/>
              </w:rPr>
              <w:t>Testele rangurilor: statistici nonparamentrice</w:t>
            </w:r>
          </w:p>
          <w:p w14:paraId="0BA0E226">
            <w:pPr>
              <w:pStyle w:val="7"/>
              <w:spacing w:after="0" w:line="240" w:lineRule="auto"/>
              <w:ind w:left="301"/>
              <w:rPr>
                <w:rFonts w:hint="default" w:ascii="Times New Roman" w:hAnsi="Times New Roman" w:cs="Times New Roman"/>
                <w:color w:val="FF0000"/>
                <w:sz w:val="22"/>
                <w:szCs w:val="22"/>
                <w:highlight w:val="none"/>
              </w:rPr>
            </w:pPr>
            <w:r>
              <w:rPr>
                <w:rFonts w:hint="default" w:ascii="Times New Roman" w:hAnsi="Times New Roman" w:cs="Times New Roman"/>
                <w:b/>
                <w:sz w:val="22"/>
                <w:szCs w:val="22"/>
                <w:highlight w:val="none"/>
              </w:rPr>
              <w:t xml:space="preserve">Rezultatele învățării </w:t>
            </w:r>
            <w:r>
              <w:rPr>
                <w:rFonts w:hint="default" w:ascii="Times New Roman" w:hAnsi="Times New Roman" w:cs="Times New Roman"/>
                <w:b/>
                <w:bCs/>
                <w:sz w:val="22"/>
                <w:szCs w:val="22"/>
                <w:highlight w:val="none"/>
              </w:rPr>
              <w:t>preconizate a fi atinse</w:t>
            </w:r>
            <w:r>
              <w:rPr>
                <w:rFonts w:hint="default" w:ascii="Times New Roman" w:hAnsi="Times New Roman" w:cs="Times New Roman"/>
                <w:b/>
                <w:sz w:val="22"/>
                <w:szCs w:val="22"/>
                <w:highlight w:val="none"/>
              </w:rPr>
              <w:t>: RI1; RI6; RI7</w:t>
            </w:r>
          </w:p>
        </w:tc>
      </w:tr>
      <w:tr w14:paraId="4013C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3393" w:type="dxa"/>
            <w:shd w:val="clear" w:color="auto" w:fill="F2F2F2"/>
            <w:noWrap w:val="0"/>
            <w:vAlign w:val="top"/>
          </w:tcPr>
          <w:p w14:paraId="224FDBEC">
            <w:pPr>
              <w:pStyle w:val="7"/>
              <w:spacing w:after="0" w:line="240" w:lineRule="auto"/>
              <w:ind w:left="301"/>
              <w:jc w:val="center"/>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Cunoștințe</w:t>
            </w:r>
            <w:r>
              <w:rPr>
                <w:rFonts w:hint="default" w:ascii="Times New Roman" w:hAnsi="Times New Roman" w:cs="Times New Roman"/>
                <w:b/>
                <w:color w:val="000000"/>
                <w:sz w:val="22"/>
                <w:szCs w:val="22"/>
                <w:highlight w:val="none"/>
              </w:rPr>
              <w:t>/unități de conținut</w:t>
            </w:r>
          </w:p>
        </w:tc>
        <w:tc>
          <w:tcPr>
            <w:tcW w:w="2463" w:type="dxa"/>
            <w:shd w:val="clear" w:color="auto" w:fill="F2F2F2"/>
            <w:noWrap w:val="0"/>
            <w:vAlign w:val="top"/>
          </w:tcPr>
          <w:p w14:paraId="0112212C">
            <w:pPr>
              <w:pStyle w:val="7"/>
              <w:spacing w:after="0" w:line="240" w:lineRule="auto"/>
              <w:ind w:left="301"/>
              <w:jc w:val="center"/>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Abilități</w:t>
            </w:r>
          </w:p>
        </w:tc>
        <w:tc>
          <w:tcPr>
            <w:tcW w:w="4173" w:type="dxa"/>
            <w:shd w:val="clear" w:color="auto" w:fill="F2F2F2"/>
            <w:noWrap w:val="0"/>
            <w:vAlign w:val="top"/>
          </w:tcPr>
          <w:p w14:paraId="4B9CF3C6">
            <w:pPr>
              <w:pStyle w:val="7"/>
              <w:spacing w:after="0" w:line="240" w:lineRule="auto"/>
              <w:ind w:left="301"/>
              <w:jc w:val="center"/>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Responsabilitate și autonomie</w:t>
            </w:r>
          </w:p>
        </w:tc>
      </w:tr>
      <w:tr w14:paraId="438CD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3393" w:type="dxa"/>
            <w:shd w:val="clear" w:color="auto" w:fill="auto"/>
            <w:noWrap w:val="0"/>
            <w:vAlign w:val="top"/>
          </w:tcPr>
          <w:p w14:paraId="29826D5F">
            <w:pPr>
              <w:pStyle w:val="7"/>
              <w:spacing w:after="0" w:line="240" w:lineRule="auto"/>
              <w:ind w:left="0"/>
              <w:jc w:val="both"/>
              <w:rPr>
                <w:rFonts w:hint="default" w:ascii="Times New Roman" w:hAnsi="Times New Roman" w:cs="Times New Roman"/>
                <w:b/>
                <w:i/>
                <w:sz w:val="22"/>
                <w:szCs w:val="22"/>
                <w:highlight w:val="none"/>
                <w:lang w:val="ro-RO"/>
              </w:rPr>
            </w:pPr>
            <w:r>
              <w:rPr>
                <w:rFonts w:hint="default" w:ascii="Times New Roman" w:hAnsi="Times New Roman" w:cs="Times New Roman"/>
                <w:b/>
                <w:i/>
                <w:sz w:val="22"/>
                <w:szCs w:val="22"/>
                <w:highlight w:val="none"/>
              </w:rPr>
              <w:t>Termeni-cheie:</w:t>
            </w:r>
            <w:r>
              <w:rPr>
                <w:rFonts w:hint="default" w:ascii="Times New Roman" w:hAnsi="Times New Roman" w:eastAsia="SimSun" w:cs="Times New Roman"/>
                <w:i/>
                <w:sz w:val="22"/>
                <w:szCs w:val="22"/>
                <w:highlight w:val="none"/>
                <w:lang w:eastAsia="zh-CN"/>
              </w:rPr>
              <w:t xml:space="preserve"> </w:t>
            </w:r>
            <w:r>
              <w:rPr>
                <w:rFonts w:hint="default" w:ascii="Times New Roman" w:hAnsi="Times New Roman" w:eastAsia="SimSun" w:cs="Times New Roman"/>
                <w:i/>
                <w:sz w:val="22"/>
                <w:szCs w:val="22"/>
                <w:highlight w:val="none"/>
                <w:lang w:val="ro-RO" w:eastAsia="zh-CN"/>
              </w:rPr>
              <w:t>statistica nonparametrică, testul semnului, testul  Wilcoxon, testul U Mann - Whitney.</w:t>
            </w:r>
          </w:p>
          <w:p w14:paraId="12F1FB76">
            <w:pPr>
              <w:keepNext/>
              <w:jc w:val="both"/>
              <w:outlineLvl w:val="6"/>
              <w:rPr>
                <w:rFonts w:hint="default" w:ascii="Times New Roman" w:hAnsi="Times New Roman" w:cs="Times New Roman"/>
                <w:sz w:val="22"/>
                <w:szCs w:val="22"/>
                <w:highlight w:val="none"/>
                <w:lang w:eastAsia="en-US"/>
              </w:rPr>
            </w:pPr>
            <w:r>
              <w:rPr>
                <w:rFonts w:hint="default" w:ascii="Times New Roman" w:hAnsi="Times New Roman" w:cs="Times New Roman"/>
                <w:b/>
                <w:sz w:val="22"/>
                <w:szCs w:val="22"/>
                <w:highlight w:val="none"/>
              </w:rPr>
              <w:t>Unități de conținut:</w:t>
            </w:r>
            <w:r>
              <w:rPr>
                <w:rFonts w:hint="default" w:ascii="Times New Roman" w:hAnsi="Times New Roman" w:cs="Times New Roman"/>
                <w:sz w:val="22"/>
                <w:szCs w:val="22"/>
                <w:highlight w:val="none"/>
                <w:lang w:eastAsia="en-US"/>
              </w:rPr>
              <w:t xml:space="preserve"> </w:t>
            </w:r>
          </w:p>
          <w:p w14:paraId="370CA21C">
            <w:pPr>
              <w:numPr>
                <w:ilvl w:val="0"/>
                <w:numId w:val="15"/>
              </w:numPr>
              <w:tabs>
                <w:tab w:val="left" w:pos="240"/>
              </w:tabs>
              <w:spacing w:after="0" w:line="240" w:lineRule="auto"/>
              <w:ind w:left="240" w:leftChars="0" w:hanging="240" w:firstLineChars="0"/>
              <w:jc w:val="both"/>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val="ro-RO" w:eastAsia="zh-CN"/>
              </w:rPr>
              <w:t>Scoruri relaţionale: testul semnului.</w:t>
            </w:r>
          </w:p>
          <w:p w14:paraId="58BE9959">
            <w:pPr>
              <w:numPr>
                <w:ilvl w:val="0"/>
                <w:numId w:val="15"/>
              </w:numPr>
              <w:tabs>
                <w:tab w:val="left" w:pos="240"/>
              </w:tabs>
              <w:spacing w:after="0" w:line="240" w:lineRule="auto"/>
              <w:ind w:left="240" w:leftChars="0" w:hanging="240" w:firstLineChars="0"/>
              <w:jc w:val="both"/>
              <w:rPr>
                <w:rFonts w:hint="default" w:ascii="Times New Roman" w:hAnsi="Times New Roman" w:cs="Times New Roman"/>
                <w:b/>
                <w:i/>
                <w:sz w:val="22"/>
                <w:szCs w:val="22"/>
                <w:highlight w:val="none"/>
              </w:rPr>
            </w:pPr>
            <w:r>
              <w:rPr>
                <w:rFonts w:hint="default" w:ascii="Times New Roman" w:hAnsi="Times New Roman" w:eastAsia="SimSun" w:cs="Times New Roman"/>
                <w:sz w:val="22"/>
                <w:szCs w:val="22"/>
                <w:highlight w:val="none"/>
                <w:lang w:val="ro-RO" w:eastAsia="zh-CN"/>
              </w:rPr>
              <w:t>Scoruri relaţionale: testul Wilcoxon.</w:t>
            </w:r>
          </w:p>
          <w:p w14:paraId="0D105120">
            <w:pPr>
              <w:numPr>
                <w:ilvl w:val="0"/>
                <w:numId w:val="15"/>
              </w:numPr>
              <w:tabs>
                <w:tab w:val="left" w:pos="240"/>
              </w:tabs>
              <w:spacing w:after="0" w:line="240" w:lineRule="auto"/>
              <w:ind w:left="240" w:leftChars="0" w:hanging="240" w:firstLineChars="0"/>
              <w:jc w:val="both"/>
              <w:rPr>
                <w:rFonts w:hint="default" w:ascii="Times New Roman" w:hAnsi="Times New Roman" w:cs="Times New Roman"/>
                <w:b/>
                <w:i/>
                <w:sz w:val="22"/>
                <w:szCs w:val="22"/>
                <w:highlight w:val="none"/>
              </w:rPr>
            </w:pPr>
            <w:r>
              <w:rPr>
                <w:rFonts w:hint="default" w:ascii="Times New Roman" w:hAnsi="Times New Roman" w:eastAsia="SimSun" w:cs="Times New Roman"/>
                <w:sz w:val="22"/>
                <w:szCs w:val="22"/>
                <w:highlight w:val="none"/>
                <w:lang w:val="ro-RO" w:eastAsia="zh-CN"/>
              </w:rPr>
              <w:t>Scoruri nerelaţionale: testul U Mann -Whitney.</w:t>
            </w:r>
          </w:p>
        </w:tc>
        <w:tc>
          <w:tcPr>
            <w:tcW w:w="2463" w:type="dxa"/>
            <w:shd w:val="clear" w:color="auto" w:fill="auto"/>
            <w:noWrap w:val="0"/>
            <w:vAlign w:val="top"/>
          </w:tcPr>
          <w:p w14:paraId="7DA2042D">
            <w:pPr>
              <w:numPr>
                <w:ilvl w:val="0"/>
                <w:numId w:val="16"/>
              </w:numPr>
              <w:ind w:left="171" w:hanging="171"/>
              <w:jc w:val="both"/>
              <w:rPr>
                <w:rFonts w:hint="default" w:ascii="Times New Roman" w:hAnsi="Times New Roman" w:eastAsia="SimSun" w:cs="Times New Roman"/>
                <w:sz w:val="22"/>
                <w:szCs w:val="22"/>
                <w:highlight w:val="none"/>
                <w:lang w:eastAsia="zh-CN"/>
              </w:rPr>
            </w:pPr>
            <w:r>
              <w:rPr>
                <w:rFonts w:hint="default" w:ascii="Times New Roman" w:hAnsi="Times New Roman" w:eastAsia="SimSun" w:cs="Times New Roman"/>
                <w:sz w:val="22"/>
                <w:szCs w:val="22"/>
                <w:highlight w:val="none"/>
                <w:lang w:eastAsia="zh-CN"/>
              </w:rPr>
              <w:t xml:space="preserve">Caracterizează </w:t>
            </w:r>
            <w:r>
              <w:rPr>
                <w:rFonts w:hint="default" w:ascii="Times New Roman" w:hAnsi="Times New Roman" w:eastAsia="SimSun" w:cs="Times New Roman"/>
                <w:sz w:val="22"/>
                <w:szCs w:val="22"/>
                <w:highlight w:val="none"/>
                <w:lang w:val="ro-RO" w:eastAsia="zh-CN"/>
              </w:rPr>
              <w:t>particularitățile statisticii nonparametrice;</w:t>
            </w:r>
          </w:p>
          <w:p w14:paraId="62022270">
            <w:pPr>
              <w:numPr>
                <w:ilvl w:val="0"/>
                <w:numId w:val="16"/>
              </w:numPr>
              <w:ind w:left="171" w:hanging="171"/>
              <w:jc w:val="both"/>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val="ro-RO" w:eastAsia="zh-CN"/>
              </w:rPr>
              <w:t>Determină rolul testelor rangurilor;</w:t>
            </w:r>
          </w:p>
          <w:p w14:paraId="1489C44F">
            <w:pPr>
              <w:numPr>
                <w:ilvl w:val="0"/>
                <w:numId w:val="16"/>
              </w:numPr>
              <w:ind w:left="171" w:hanging="171"/>
              <w:jc w:val="both"/>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val="ro-RO" w:eastAsia="zh-CN"/>
              </w:rPr>
              <w:t>Calculează coeficienţii de rang;</w:t>
            </w:r>
          </w:p>
          <w:p w14:paraId="552B5042">
            <w:pPr>
              <w:numPr>
                <w:ilvl w:val="0"/>
                <w:numId w:val="16"/>
              </w:numPr>
              <w:ind w:left="171" w:hanging="171"/>
              <w:jc w:val="both"/>
              <w:rPr>
                <w:rFonts w:hint="default" w:ascii="Times New Roman" w:hAnsi="Times New Roman" w:eastAsia="SimSun" w:cs="Times New Roman"/>
                <w:sz w:val="22"/>
                <w:szCs w:val="22"/>
                <w:highlight w:val="none"/>
                <w:lang w:eastAsia="zh-CN"/>
              </w:rPr>
            </w:pPr>
            <w:r>
              <w:rPr>
                <w:rFonts w:hint="default" w:ascii="Times New Roman" w:hAnsi="Times New Roman" w:eastAsia="SimSun" w:cs="Times New Roman"/>
                <w:sz w:val="22"/>
                <w:szCs w:val="22"/>
                <w:highlight w:val="none"/>
                <w:lang w:val="ro-RO" w:eastAsia="zh-CN"/>
              </w:rPr>
              <w:t>Interpretează rezultatele obţinute.</w:t>
            </w:r>
          </w:p>
          <w:p w14:paraId="042AFC9F">
            <w:pPr>
              <w:numPr>
                <w:ilvl w:val="0"/>
                <w:numId w:val="16"/>
              </w:numPr>
              <w:ind w:left="171" w:hanging="171"/>
              <w:jc w:val="both"/>
              <w:rPr>
                <w:rFonts w:hint="default" w:ascii="Times New Roman" w:hAnsi="Times New Roman" w:eastAsia="SimSun" w:cs="Times New Roman"/>
                <w:sz w:val="22"/>
                <w:szCs w:val="22"/>
                <w:highlight w:val="none"/>
                <w:lang w:eastAsia="zh-CN"/>
              </w:rPr>
            </w:pPr>
          </w:p>
        </w:tc>
        <w:tc>
          <w:tcPr>
            <w:tcW w:w="4173" w:type="dxa"/>
            <w:shd w:val="clear" w:color="auto" w:fill="auto"/>
            <w:noWrap w:val="0"/>
            <w:vAlign w:val="top"/>
          </w:tcPr>
          <w:p w14:paraId="02BFB80B">
            <w:pPr>
              <w:numPr>
                <w:ilvl w:val="0"/>
                <w:numId w:val="0"/>
              </w:numPr>
              <w:tabs>
                <w:tab w:val="left" w:pos="171"/>
              </w:tabs>
              <w:ind w:leftChars="0"/>
              <w:jc w:val="both"/>
              <w:rPr>
                <w:rFonts w:hint="default" w:ascii="Times New Roman" w:hAnsi="Times New Roman" w:eastAsia="SimSun" w:cs="Times New Roman"/>
                <w:sz w:val="22"/>
                <w:szCs w:val="22"/>
                <w:highlight w:val="none"/>
                <w:lang w:eastAsia="zh-CN"/>
              </w:rPr>
            </w:pPr>
            <w:r>
              <w:rPr>
                <w:rFonts w:hint="default" w:ascii="Times New Roman" w:hAnsi="Times New Roman" w:eastAsia="SimSun" w:cs="Times New Roman"/>
                <w:sz w:val="22"/>
                <w:szCs w:val="22"/>
                <w:highlight w:val="none"/>
                <w:lang w:eastAsia="zh-CN"/>
              </w:rPr>
              <w:t>Proiectează şi realizează un experiment psihologic/ pedagogic</w:t>
            </w:r>
            <w:r>
              <w:rPr>
                <w:rFonts w:hint="default" w:ascii="Times New Roman" w:hAnsi="Times New Roman" w:eastAsia="SimSun" w:cs="Times New Roman"/>
                <w:sz w:val="22"/>
                <w:szCs w:val="22"/>
                <w:highlight w:val="none"/>
                <w:lang w:val="ro-RO" w:eastAsia="zh-CN"/>
              </w:rPr>
              <w:t xml:space="preserve">, având la bază calculul diferențelor de ranguri </w:t>
            </w:r>
            <w:r>
              <w:rPr>
                <w:rFonts w:hint="default" w:ascii="Times New Roman" w:hAnsi="Times New Roman" w:eastAsia="SimSun" w:cs="Times New Roman"/>
                <w:sz w:val="22"/>
                <w:szCs w:val="22"/>
                <w:highlight w:val="none"/>
                <w:lang w:eastAsia="zh-CN"/>
              </w:rPr>
              <w:t>pentru o cercetare concretă.</w:t>
            </w:r>
          </w:p>
          <w:p w14:paraId="3D7CDB21">
            <w:pPr>
              <w:pStyle w:val="7"/>
              <w:spacing w:after="0" w:line="240" w:lineRule="auto"/>
              <w:ind w:left="0"/>
              <w:jc w:val="both"/>
              <w:rPr>
                <w:rFonts w:hint="default" w:ascii="Times New Roman" w:hAnsi="Times New Roman" w:cs="Times New Roman"/>
                <w:sz w:val="22"/>
                <w:szCs w:val="22"/>
                <w:highlight w:val="none"/>
                <w:lang w:val="ro-RO"/>
              </w:rPr>
            </w:pPr>
          </w:p>
        </w:tc>
      </w:tr>
      <w:tr w14:paraId="3C55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0029" w:type="dxa"/>
            <w:gridSpan w:val="3"/>
            <w:shd w:val="clear" w:color="auto" w:fill="EDEDED"/>
            <w:noWrap w:val="0"/>
            <w:vAlign w:val="top"/>
          </w:tcPr>
          <w:p w14:paraId="266D3FD9">
            <w:pPr>
              <w:jc w:val="center"/>
              <w:rPr>
                <w:rFonts w:hint="default" w:ascii="Times New Roman" w:hAnsi="Times New Roman" w:eastAsia="SimSun" w:cs="Times New Roman"/>
                <w:sz w:val="22"/>
                <w:szCs w:val="22"/>
                <w:highlight w:val="none"/>
                <w:lang w:eastAsia="zh-CN"/>
              </w:rPr>
            </w:pPr>
            <w:r>
              <w:rPr>
                <w:rFonts w:hint="default" w:ascii="Times New Roman" w:hAnsi="Times New Roman" w:cs="Times New Roman"/>
                <w:b/>
                <w:sz w:val="22"/>
                <w:szCs w:val="22"/>
                <w:highlight w:val="none"/>
              </w:rPr>
              <w:t>Tema 8.</w:t>
            </w:r>
            <w:r>
              <w:rPr>
                <w:rFonts w:hint="default" w:ascii="Times New Roman" w:hAnsi="Times New Roman" w:eastAsia="SimSun" w:cs="Times New Roman"/>
                <w:sz w:val="22"/>
                <w:szCs w:val="22"/>
                <w:highlight w:val="none"/>
                <w:lang w:eastAsia="zh-CN"/>
              </w:rPr>
              <w:t xml:space="preserve"> </w:t>
            </w:r>
            <w:r>
              <w:rPr>
                <w:rFonts w:hint="default" w:ascii="Times New Roman" w:hAnsi="Times New Roman" w:eastAsia="SimSun" w:cs="Times New Roman"/>
                <w:b/>
                <w:sz w:val="22"/>
                <w:szCs w:val="22"/>
                <w:highlight w:val="none"/>
                <w:lang w:val="ro-RO" w:eastAsia="zh-CN"/>
              </w:rPr>
              <w:t>Testul raportului de varianţă: folosirea raportului F pentru compararea a două varianţe</w:t>
            </w:r>
          </w:p>
          <w:p w14:paraId="0C1C5FE3">
            <w:pPr>
              <w:pStyle w:val="7"/>
              <w:spacing w:after="0" w:line="240" w:lineRule="auto"/>
              <w:ind w:left="301"/>
              <w:rPr>
                <w:rFonts w:hint="default" w:ascii="Times New Roman" w:hAnsi="Times New Roman" w:cs="Times New Roman"/>
                <w:sz w:val="22"/>
                <w:szCs w:val="22"/>
                <w:highlight w:val="none"/>
              </w:rPr>
            </w:pPr>
            <w:r>
              <w:rPr>
                <w:rFonts w:hint="default" w:ascii="Times New Roman" w:hAnsi="Times New Roman" w:cs="Times New Roman"/>
                <w:b/>
                <w:sz w:val="22"/>
                <w:szCs w:val="22"/>
                <w:highlight w:val="none"/>
              </w:rPr>
              <w:t xml:space="preserve">Rezultatele învățării </w:t>
            </w:r>
            <w:r>
              <w:rPr>
                <w:rFonts w:hint="default" w:ascii="Times New Roman" w:hAnsi="Times New Roman" w:cs="Times New Roman"/>
                <w:b/>
                <w:bCs/>
                <w:sz w:val="22"/>
                <w:szCs w:val="22"/>
                <w:highlight w:val="none"/>
              </w:rPr>
              <w:t>preconizate a fi atinse</w:t>
            </w:r>
            <w:r>
              <w:rPr>
                <w:rFonts w:hint="default" w:ascii="Times New Roman" w:hAnsi="Times New Roman" w:cs="Times New Roman"/>
                <w:b/>
                <w:sz w:val="22"/>
                <w:szCs w:val="22"/>
                <w:highlight w:val="none"/>
              </w:rPr>
              <w:t>: RI1; RI7</w:t>
            </w:r>
          </w:p>
        </w:tc>
      </w:tr>
      <w:tr w14:paraId="09DC8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3393" w:type="dxa"/>
            <w:shd w:val="clear" w:color="auto" w:fill="F2F2F2"/>
            <w:noWrap w:val="0"/>
            <w:vAlign w:val="top"/>
          </w:tcPr>
          <w:p w14:paraId="00A313EB">
            <w:pPr>
              <w:pStyle w:val="7"/>
              <w:spacing w:after="0" w:line="240" w:lineRule="auto"/>
              <w:ind w:left="301"/>
              <w:jc w:val="center"/>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Cunoștințe</w:t>
            </w:r>
            <w:r>
              <w:rPr>
                <w:rFonts w:hint="default" w:ascii="Times New Roman" w:hAnsi="Times New Roman" w:cs="Times New Roman"/>
                <w:b/>
                <w:color w:val="000000"/>
                <w:sz w:val="22"/>
                <w:szCs w:val="22"/>
                <w:highlight w:val="none"/>
              </w:rPr>
              <w:t>/unități de conținut</w:t>
            </w:r>
          </w:p>
        </w:tc>
        <w:tc>
          <w:tcPr>
            <w:tcW w:w="2463" w:type="dxa"/>
            <w:shd w:val="clear" w:color="auto" w:fill="F2F2F2"/>
            <w:noWrap w:val="0"/>
            <w:vAlign w:val="top"/>
          </w:tcPr>
          <w:p w14:paraId="0EE83460">
            <w:pPr>
              <w:pStyle w:val="7"/>
              <w:spacing w:after="0" w:line="240" w:lineRule="auto"/>
              <w:ind w:left="301"/>
              <w:jc w:val="center"/>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Abilități</w:t>
            </w:r>
          </w:p>
        </w:tc>
        <w:tc>
          <w:tcPr>
            <w:tcW w:w="4173" w:type="dxa"/>
            <w:shd w:val="clear" w:color="auto" w:fill="F2F2F2"/>
            <w:noWrap w:val="0"/>
            <w:vAlign w:val="top"/>
          </w:tcPr>
          <w:p w14:paraId="4A67AD1A">
            <w:pPr>
              <w:pStyle w:val="7"/>
              <w:spacing w:after="0" w:line="240" w:lineRule="auto"/>
              <w:ind w:left="301"/>
              <w:jc w:val="center"/>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Responsabilitate și autonomie</w:t>
            </w:r>
          </w:p>
        </w:tc>
      </w:tr>
      <w:tr w14:paraId="6213C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3393" w:type="dxa"/>
            <w:shd w:val="clear" w:color="auto" w:fill="auto"/>
            <w:noWrap w:val="0"/>
            <w:vAlign w:val="top"/>
          </w:tcPr>
          <w:p w14:paraId="7C60C8A9">
            <w:pPr>
              <w:pStyle w:val="7"/>
              <w:spacing w:after="0" w:line="240" w:lineRule="auto"/>
              <w:ind w:left="0"/>
              <w:jc w:val="both"/>
              <w:rPr>
                <w:rFonts w:hint="default" w:ascii="Times New Roman" w:hAnsi="Times New Roman" w:cs="Times New Roman"/>
                <w:b/>
                <w:i/>
                <w:sz w:val="22"/>
                <w:szCs w:val="22"/>
                <w:highlight w:val="none"/>
              </w:rPr>
            </w:pPr>
            <w:r>
              <w:rPr>
                <w:rFonts w:hint="default" w:ascii="Times New Roman" w:hAnsi="Times New Roman" w:cs="Times New Roman"/>
                <w:b/>
                <w:i/>
                <w:sz w:val="22"/>
                <w:szCs w:val="22"/>
                <w:highlight w:val="none"/>
              </w:rPr>
              <w:t xml:space="preserve">Termeni-cheie: </w:t>
            </w:r>
            <w:r>
              <w:rPr>
                <w:rFonts w:hint="default" w:ascii="Times New Roman" w:hAnsi="Times New Roman" w:eastAsia="SimSun" w:cs="Times New Roman"/>
                <w:i/>
                <w:sz w:val="22"/>
                <w:szCs w:val="22"/>
                <w:highlight w:val="none"/>
                <w:lang w:val="ro-RO" w:eastAsia="zh-CN"/>
              </w:rPr>
              <w:t>testul raportului de varianţă, testul F, interpretare.</w:t>
            </w:r>
          </w:p>
          <w:p w14:paraId="1D116BDF">
            <w:pPr>
              <w:pStyle w:val="7"/>
              <w:spacing w:after="0" w:line="240" w:lineRule="auto"/>
              <w:ind w:left="0"/>
              <w:jc w:val="both"/>
              <w:rPr>
                <w:rFonts w:hint="default" w:ascii="Times New Roman" w:hAnsi="Times New Roman" w:cs="Times New Roman"/>
                <w:b/>
                <w:i/>
                <w:sz w:val="22"/>
                <w:szCs w:val="22"/>
                <w:highlight w:val="none"/>
              </w:rPr>
            </w:pPr>
          </w:p>
          <w:p w14:paraId="62B14E7F">
            <w:pPr>
              <w:pStyle w:val="7"/>
              <w:spacing w:after="0" w:line="240" w:lineRule="auto"/>
              <w:ind w:left="0"/>
              <w:jc w:val="both"/>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Unități de conținut:</w:t>
            </w:r>
          </w:p>
          <w:p w14:paraId="00DE0FED">
            <w:pPr>
              <w:numPr>
                <w:ilvl w:val="1"/>
                <w:numId w:val="17"/>
              </w:numPr>
              <w:tabs>
                <w:tab w:val="left" w:pos="633"/>
                <w:tab w:val="clear" w:pos="1440"/>
              </w:tabs>
              <w:spacing w:after="0" w:line="240" w:lineRule="auto"/>
              <w:ind w:left="240" w:leftChars="0" w:hanging="240" w:firstLineChars="0"/>
              <w:jc w:val="both"/>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val="ro-RO" w:eastAsia="zh-CN"/>
              </w:rPr>
              <w:t>Varianţa estimată.</w:t>
            </w:r>
          </w:p>
          <w:p w14:paraId="136C8F71">
            <w:pPr>
              <w:numPr>
                <w:ilvl w:val="1"/>
                <w:numId w:val="17"/>
              </w:numPr>
              <w:tabs>
                <w:tab w:val="left" w:pos="633"/>
                <w:tab w:val="clear" w:pos="1440"/>
              </w:tabs>
              <w:spacing w:after="0" w:line="240" w:lineRule="auto"/>
              <w:ind w:left="240" w:leftChars="0" w:hanging="240" w:firstLineChars="0"/>
              <w:jc w:val="both"/>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val="ro-RO" w:eastAsia="zh-CN"/>
              </w:rPr>
              <w:t>Calcularea raportului de varianţă.</w:t>
            </w:r>
          </w:p>
          <w:p w14:paraId="6ACFCD8B">
            <w:pPr>
              <w:numPr>
                <w:ilvl w:val="1"/>
                <w:numId w:val="17"/>
              </w:numPr>
              <w:tabs>
                <w:tab w:val="left" w:pos="633"/>
                <w:tab w:val="clear" w:pos="1440"/>
              </w:tabs>
              <w:spacing w:after="0" w:line="240" w:lineRule="auto"/>
              <w:ind w:left="240" w:leftChars="0" w:hanging="240" w:firstLineChars="0"/>
              <w:jc w:val="both"/>
              <w:rPr>
                <w:rFonts w:hint="default" w:ascii="Times New Roman" w:hAnsi="Times New Roman" w:cs="Times New Roman"/>
                <w:b/>
                <w:i/>
                <w:sz w:val="22"/>
                <w:szCs w:val="22"/>
                <w:highlight w:val="none"/>
              </w:rPr>
            </w:pPr>
            <w:r>
              <w:rPr>
                <w:rFonts w:hint="default" w:ascii="Times New Roman" w:hAnsi="Times New Roman" w:eastAsia="SimSun" w:cs="Times New Roman"/>
                <w:sz w:val="22"/>
                <w:szCs w:val="22"/>
                <w:highlight w:val="none"/>
                <w:lang w:val="ro-RO" w:eastAsia="zh-CN"/>
              </w:rPr>
              <w:t>Interpretarea valorii raportului de varianţă.</w:t>
            </w:r>
          </w:p>
        </w:tc>
        <w:tc>
          <w:tcPr>
            <w:tcW w:w="2463" w:type="dxa"/>
            <w:shd w:val="clear" w:color="auto" w:fill="auto"/>
            <w:noWrap w:val="0"/>
            <w:vAlign w:val="top"/>
          </w:tcPr>
          <w:p w14:paraId="5CDBE9B1">
            <w:pPr>
              <w:numPr>
                <w:ilvl w:val="0"/>
                <w:numId w:val="18"/>
              </w:numPr>
              <w:ind w:left="179" w:hanging="142"/>
              <w:jc w:val="both"/>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val="ro-RO" w:eastAsia="zh-CN"/>
              </w:rPr>
              <w:t>Determină varianţa estimată;</w:t>
            </w:r>
          </w:p>
          <w:p w14:paraId="439D9D5B">
            <w:pPr>
              <w:numPr>
                <w:ilvl w:val="0"/>
                <w:numId w:val="18"/>
              </w:numPr>
              <w:ind w:left="179" w:hanging="142"/>
              <w:jc w:val="both"/>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val="ro-RO" w:eastAsia="zh-CN"/>
              </w:rPr>
              <w:t>Calculează raportul de varianţă;</w:t>
            </w:r>
          </w:p>
          <w:p w14:paraId="557C72B3">
            <w:pPr>
              <w:numPr>
                <w:ilvl w:val="0"/>
                <w:numId w:val="18"/>
              </w:numPr>
              <w:ind w:left="179" w:hanging="142"/>
              <w:jc w:val="both"/>
              <w:rPr>
                <w:rFonts w:hint="default" w:ascii="Times New Roman" w:hAnsi="Times New Roman" w:eastAsia="SimSun" w:cs="Times New Roman"/>
                <w:sz w:val="22"/>
                <w:szCs w:val="22"/>
                <w:highlight w:val="none"/>
                <w:lang w:eastAsia="zh-CN"/>
              </w:rPr>
            </w:pPr>
            <w:r>
              <w:rPr>
                <w:rFonts w:hint="default" w:ascii="Times New Roman" w:hAnsi="Times New Roman" w:eastAsia="SimSun" w:cs="Times New Roman"/>
                <w:sz w:val="22"/>
                <w:szCs w:val="22"/>
                <w:highlight w:val="none"/>
                <w:lang w:val="ro-RO" w:eastAsia="zh-CN"/>
              </w:rPr>
              <w:t>Interpretează valorea raportului de varianţă.</w:t>
            </w:r>
          </w:p>
        </w:tc>
        <w:tc>
          <w:tcPr>
            <w:tcW w:w="4173" w:type="dxa"/>
            <w:shd w:val="clear" w:color="auto" w:fill="auto"/>
            <w:noWrap w:val="0"/>
            <w:vAlign w:val="top"/>
          </w:tcPr>
          <w:p w14:paraId="7C696665">
            <w:pPr>
              <w:pStyle w:val="7"/>
              <w:spacing w:after="0" w:line="240" w:lineRule="auto"/>
              <w:ind w:left="0"/>
              <w:jc w:val="both"/>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 xml:space="preserve">Respectă cerințele </w:t>
            </w:r>
            <w:r>
              <w:rPr>
                <w:rFonts w:hint="default" w:ascii="Times New Roman" w:hAnsi="Times New Roman" w:cs="Times New Roman"/>
                <w:sz w:val="22"/>
                <w:szCs w:val="22"/>
                <w:highlight w:val="none"/>
                <w:lang w:val="ro-RO"/>
              </w:rPr>
              <w:t>statistice în elaborarea și interpretarea rezultatelor în stabilirea raportului de varianță.</w:t>
            </w:r>
          </w:p>
        </w:tc>
      </w:tr>
      <w:tr w14:paraId="26514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0029" w:type="dxa"/>
            <w:gridSpan w:val="3"/>
            <w:shd w:val="clear" w:color="auto" w:fill="EDEDED"/>
            <w:noWrap w:val="0"/>
            <w:vAlign w:val="top"/>
          </w:tcPr>
          <w:p w14:paraId="07DF12C1">
            <w:pPr>
              <w:jc w:val="center"/>
              <w:rPr>
                <w:rFonts w:hint="default" w:ascii="Times New Roman" w:hAnsi="Times New Roman" w:eastAsia="SimSun" w:cs="Times New Roman"/>
                <w:sz w:val="22"/>
                <w:szCs w:val="22"/>
                <w:highlight w:val="none"/>
                <w:lang w:eastAsia="zh-CN"/>
              </w:rPr>
            </w:pPr>
            <w:r>
              <w:rPr>
                <w:rFonts w:hint="default" w:ascii="Times New Roman" w:hAnsi="Times New Roman" w:cs="Times New Roman"/>
                <w:b/>
                <w:sz w:val="22"/>
                <w:szCs w:val="22"/>
                <w:highlight w:val="none"/>
              </w:rPr>
              <w:t xml:space="preserve">Tema </w:t>
            </w:r>
            <w:r>
              <w:rPr>
                <w:rFonts w:hint="default" w:ascii="Times New Roman" w:hAnsi="Times New Roman" w:cs="Times New Roman"/>
                <w:b/>
                <w:sz w:val="22"/>
                <w:szCs w:val="22"/>
                <w:highlight w:val="none"/>
                <w:lang w:val="ro-RO"/>
              </w:rPr>
              <w:t>9</w:t>
            </w:r>
            <w:r>
              <w:rPr>
                <w:rFonts w:hint="default" w:ascii="Times New Roman" w:hAnsi="Times New Roman" w:cs="Times New Roman"/>
                <w:b/>
                <w:sz w:val="22"/>
                <w:szCs w:val="22"/>
                <w:highlight w:val="none"/>
              </w:rPr>
              <w:t>.</w:t>
            </w:r>
            <w:r>
              <w:rPr>
                <w:rFonts w:hint="default" w:ascii="Times New Roman" w:hAnsi="Times New Roman" w:eastAsia="SimSun" w:cs="Times New Roman"/>
                <w:sz w:val="22"/>
                <w:szCs w:val="22"/>
                <w:highlight w:val="none"/>
                <w:lang w:eastAsia="zh-CN"/>
              </w:rPr>
              <w:t xml:space="preserve"> </w:t>
            </w:r>
            <w:r>
              <w:rPr>
                <w:rFonts w:hint="default" w:ascii="Times New Roman" w:hAnsi="Times New Roman" w:eastAsia="SimSun" w:cs="Times New Roman"/>
                <w:b/>
                <w:sz w:val="22"/>
                <w:szCs w:val="22"/>
                <w:highlight w:val="none"/>
                <w:lang w:val="ro-RO" w:eastAsia="zh-CN"/>
              </w:rPr>
              <w:t>Analiza de varianţă ANOVA</w:t>
            </w:r>
          </w:p>
          <w:p w14:paraId="5623560A">
            <w:pPr>
              <w:pStyle w:val="7"/>
              <w:spacing w:after="0" w:line="240" w:lineRule="auto"/>
              <w:ind w:left="0"/>
              <w:jc w:val="both"/>
              <w:rPr>
                <w:rFonts w:hint="default" w:ascii="Times New Roman" w:hAnsi="Times New Roman" w:cs="Times New Roman"/>
                <w:sz w:val="22"/>
                <w:szCs w:val="22"/>
                <w:highlight w:val="none"/>
              </w:rPr>
            </w:pPr>
            <w:r>
              <w:rPr>
                <w:rFonts w:hint="default" w:ascii="Times New Roman" w:hAnsi="Times New Roman" w:cs="Times New Roman"/>
                <w:b/>
                <w:sz w:val="22"/>
                <w:szCs w:val="22"/>
                <w:highlight w:val="none"/>
              </w:rPr>
              <w:t xml:space="preserve">Rezultatele învățării </w:t>
            </w:r>
            <w:r>
              <w:rPr>
                <w:rFonts w:hint="default" w:ascii="Times New Roman" w:hAnsi="Times New Roman" w:cs="Times New Roman"/>
                <w:b/>
                <w:bCs/>
                <w:sz w:val="22"/>
                <w:szCs w:val="22"/>
                <w:highlight w:val="none"/>
              </w:rPr>
              <w:t>preconizate a fi atinse</w:t>
            </w:r>
            <w:r>
              <w:rPr>
                <w:rFonts w:hint="default" w:ascii="Times New Roman" w:hAnsi="Times New Roman" w:cs="Times New Roman"/>
                <w:b/>
                <w:sz w:val="22"/>
                <w:szCs w:val="22"/>
                <w:highlight w:val="none"/>
              </w:rPr>
              <w:t>: RI1; RI7</w:t>
            </w:r>
          </w:p>
        </w:tc>
      </w:tr>
      <w:tr w14:paraId="55A55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0" w:type="auto"/>
            <w:shd w:val="clear" w:color="auto" w:fill="F2F2F2"/>
            <w:vAlign w:val="top"/>
          </w:tcPr>
          <w:p w14:paraId="057A43B4">
            <w:pPr>
              <w:pStyle w:val="7"/>
              <w:spacing w:after="0" w:line="240" w:lineRule="auto"/>
              <w:ind w:left="301" w:leftChars="0"/>
              <w:jc w:val="center"/>
              <w:rPr>
                <w:rFonts w:hint="default" w:ascii="Times New Roman" w:hAnsi="Times New Roman" w:eastAsia="Calibri" w:cs="Times New Roman"/>
                <w:b/>
                <w:sz w:val="22"/>
                <w:szCs w:val="22"/>
                <w:highlight w:val="none"/>
                <w:lang w:val="ro-RO" w:eastAsia="zh-CN" w:bidi="ar-SA"/>
              </w:rPr>
            </w:pPr>
            <w:r>
              <w:rPr>
                <w:rFonts w:hint="default" w:ascii="Times New Roman" w:hAnsi="Times New Roman" w:cs="Times New Roman"/>
                <w:b/>
                <w:sz w:val="22"/>
                <w:szCs w:val="22"/>
                <w:highlight w:val="none"/>
              </w:rPr>
              <w:t>Cunoștințe</w:t>
            </w:r>
            <w:r>
              <w:rPr>
                <w:rFonts w:hint="default" w:ascii="Times New Roman" w:hAnsi="Times New Roman" w:cs="Times New Roman"/>
                <w:b/>
                <w:color w:val="000000"/>
                <w:sz w:val="22"/>
                <w:szCs w:val="22"/>
                <w:highlight w:val="none"/>
              </w:rPr>
              <w:t>/unități de conținut</w:t>
            </w:r>
          </w:p>
        </w:tc>
        <w:tc>
          <w:tcPr>
            <w:tcW w:w="0" w:type="auto"/>
            <w:shd w:val="clear" w:color="auto" w:fill="F2F2F2"/>
            <w:vAlign w:val="top"/>
          </w:tcPr>
          <w:p w14:paraId="5B00909A">
            <w:pPr>
              <w:pStyle w:val="7"/>
              <w:spacing w:after="0" w:line="240" w:lineRule="auto"/>
              <w:ind w:left="301" w:leftChars="0"/>
              <w:jc w:val="center"/>
              <w:rPr>
                <w:rFonts w:hint="default" w:ascii="Times New Roman" w:hAnsi="Times New Roman" w:eastAsia="Calibri" w:cs="Times New Roman"/>
                <w:b/>
                <w:sz w:val="22"/>
                <w:szCs w:val="22"/>
                <w:highlight w:val="none"/>
                <w:lang w:val="ro-RO" w:eastAsia="zh-CN" w:bidi="ar-SA"/>
              </w:rPr>
            </w:pPr>
            <w:r>
              <w:rPr>
                <w:rFonts w:hint="default" w:ascii="Times New Roman" w:hAnsi="Times New Roman" w:cs="Times New Roman"/>
                <w:b/>
                <w:sz w:val="22"/>
                <w:szCs w:val="22"/>
                <w:highlight w:val="none"/>
              </w:rPr>
              <w:t>Abilități</w:t>
            </w:r>
          </w:p>
        </w:tc>
        <w:tc>
          <w:tcPr>
            <w:tcW w:w="0" w:type="auto"/>
            <w:shd w:val="clear" w:color="auto" w:fill="F2F2F2"/>
            <w:vAlign w:val="top"/>
          </w:tcPr>
          <w:p w14:paraId="14B7F464">
            <w:pPr>
              <w:pStyle w:val="7"/>
              <w:spacing w:after="0" w:line="240" w:lineRule="auto"/>
              <w:ind w:left="301" w:leftChars="0"/>
              <w:jc w:val="center"/>
              <w:rPr>
                <w:rFonts w:hint="default" w:ascii="Times New Roman" w:hAnsi="Times New Roman" w:eastAsia="Calibri" w:cs="Times New Roman"/>
                <w:b/>
                <w:sz w:val="22"/>
                <w:szCs w:val="22"/>
                <w:highlight w:val="none"/>
                <w:lang w:val="ro-RO" w:eastAsia="ru-RU" w:bidi="ar-SA"/>
              </w:rPr>
            </w:pPr>
            <w:r>
              <w:rPr>
                <w:rFonts w:hint="default" w:ascii="Times New Roman" w:hAnsi="Times New Roman" w:cs="Times New Roman"/>
                <w:b/>
                <w:sz w:val="22"/>
                <w:szCs w:val="22"/>
                <w:highlight w:val="none"/>
              </w:rPr>
              <w:t>Responsabilitate și autonomie</w:t>
            </w:r>
          </w:p>
        </w:tc>
      </w:tr>
      <w:tr w14:paraId="2775B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0" w:type="auto"/>
            <w:shd w:val="clear" w:color="auto" w:fill="auto"/>
            <w:vAlign w:val="top"/>
          </w:tcPr>
          <w:p w14:paraId="3421F775">
            <w:pPr>
              <w:pStyle w:val="7"/>
              <w:spacing w:after="0" w:line="240" w:lineRule="auto"/>
              <w:ind w:left="0"/>
              <w:jc w:val="both"/>
              <w:rPr>
                <w:rFonts w:hint="default" w:ascii="Times New Roman" w:hAnsi="Times New Roman" w:cs="Times New Roman"/>
                <w:b/>
                <w:i/>
                <w:sz w:val="22"/>
                <w:szCs w:val="22"/>
                <w:highlight w:val="none"/>
              </w:rPr>
            </w:pPr>
            <w:r>
              <w:rPr>
                <w:rFonts w:hint="default" w:ascii="Times New Roman" w:hAnsi="Times New Roman" w:cs="Times New Roman"/>
                <w:b/>
                <w:i/>
                <w:sz w:val="22"/>
                <w:szCs w:val="22"/>
                <w:highlight w:val="none"/>
              </w:rPr>
              <w:t xml:space="preserve">Termeni-cheie: </w:t>
            </w:r>
            <w:r>
              <w:rPr>
                <w:rFonts w:hint="default" w:ascii="Times New Roman" w:hAnsi="Times New Roman" w:eastAsia="SimSun" w:cs="Times New Roman"/>
                <w:i/>
                <w:sz w:val="22"/>
                <w:szCs w:val="22"/>
                <w:highlight w:val="none"/>
                <w:lang w:val="ro-RO" w:eastAsia="zh-CN"/>
              </w:rPr>
              <w:t>analiză de varianţă, variabilă independentă, variabilă dependentă, metoda one-way ANOVA, metoda two-way ANOVA, comparaţii multiple.</w:t>
            </w:r>
            <w:r>
              <w:rPr>
                <w:rFonts w:hint="default" w:ascii="Times New Roman" w:hAnsi="Times New Roman" w:eastAsia="SimSun" w:cs="Times New Roman"/>
                <w:b/>
                <w:i/>
                <w:sz w:val="22"/>
                <w:szCs w:val="22"/>
                <w:highlight w:val="none"/>
                <w:lang w:val="ro-RO" w:eastAsia="zh-CN"/>
              </w:rPr>
              <w:t xml:space="preserve"> </w:t>
            </w:r>
          </w:p>
          <w:p w14:paraId="16B442C5">
            <w:pPr>
              <w:pStyle w:val="7"/>
              <w:spacing w:after="0" w:line="240" w:lineRule="auto"/>
              <w:ind w:left="0"/>
              <w:jc w:val="both"/>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Unități de conținut:</w:t>
            </w:r>
          </w:p>
          <w:p w14:paraId="0B4EEED6">
            <w:pPr>
              <w:numPr>
                <w:ilvl w:val="1"/>
                <w:numId w:val="19"/>
              </w:numPr>
              <w:tabs>
                <w:tab w:val="left" w:pos="633"/>
                <w:tab w:val="clear" w:pos="1440"/>
              </w:tabs>
              <w:spacing w:after="0" w:line="240" w:lineRule="auto"/>
              <w:ind w:left="240" w:leftChars="0" w:hanging="240" w:firstLineChars="0"/>
              <w:jc w:val="both"/>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val="ro-RO" w:eastAsia="zh-CN"/>
              </w:rPr>
              <w:t>Definirea analizei de varianță - ANOVA.</w:t>
            </w:r>
          </w:p>
          <w:p w14:paraId="07D1F43B">
            <w:pPr>
              <w:numPr>
                <w:ilvl w:val="1"/>
                <w:numId w:val="19"/>
              </w:numPr>
              <w:tabs>
                <w:tab w:val="left" w:pos="633"/>
                <w:tab w:val="clear" w:pos="1440"/>
              </w:tabs>
              <w:spacing w:after="0" w:line="240" w:lineRule="auto"/>
              <w:ind w:left="240" w:leftChars="0" w:hanging="240" w:firstLineChars="0"/>
              <w:jc w:val="both"/>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val="ro-RO" w:eastAsia="zh-CN"/>
              </w:rPr>
              <w:t>Planuri cu un singur factor de varianță.</w:t>
            </w:r>
          </w:p>
          <w:p w14:paraId="4A301BC3">
            <w:pPr>
              <w:numPr>
                <w:ilvl w:val="1"/>
                <w:numId w:val="19"/>
              </w:numPr>
              <w:tabs>
                <w:tab w:val="left" w:pos="633"/>
                <w:tab w:val="clear" w:pos="1440"/>
              </w:tabs>
              <w:spacing w:after="0" w:line="240" w:lineRule="auto"/>
              <w:ind w:left="240" w:leftChars="0" w:hanging="240" w:firstLineChars="0"/>
              <w:jc w:val="both"/>
              <w:rPr>
                <w:rFonts w:hint="default" w:ascii="Times New Roman" w:hAnsi="Times New Roman" w:eastAsia="Times New Roman" w:cs="Times New Roman"/>
                <w:b/>
                <w:i/>
                <w:sz w:val="22"/>
                <w:szCs w:val="22"/>
                <w:highlight w:val="none"/>
                <w:lang w:val="ro-RO" w:eastAsia="zh-CN" w:bidi="ar-SA"/>
              </w:rPr>
            </w:pPr>
            <w:r>
              <w:rPr>
                <w:rFonts w:hint="default" w:ascii="Times New Roman" w:hAnsi="Times New Roman" w:eastAsia="SimSun" w:cs="Times New Roman"/>
                <w:sz w:val="22"/>
                <w:szCs w:val="22"/>
                <w:highlight w:val="none"/>
                <w:lang w:val="ro-RO" w:eastAsia="zh-CN"/>
              </w:rPr>
              <w:t xml:space="preserve">Planuri bifactoriale. </w:t>
            </w:r>
          </w:p>
        </w:tc>
        <w:tc>
          <w:tcPr>
            <w:tcW w:w="0" w:type="auto"/>
            <w:shd w:val="clear" w:color="auto" w:fill="auto"/>
            <w:vAlign w:val="top"/>
          </w:tcPr>
          <w:p w14:paraId="5885E513">
            <w:pPr>
              <w:numPr>
                <w:ilvl w:val="0"/>
                <w:numId w:val="18"/>
              </w:numPr>
              <w:ind w:left="179" w:hanging="142"/>
              <w:jc w:val="both"/>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val="ro-RO" w:eastAsia="zh-CN"/>
              </w:rPr>
              <w:t>Definește noțiunea de varianţă;</w:t>
            </w:r>
          </w:p>
          <w:p w14:paraId="7A56799B">
            <w:pPr>
              <w:numPr>
                <w:ilvl w:val="0"/>
                <w:numId w:val="18"/>
              </w:numPr>
              <w:ind w:left="179" w:hanging="142"/>
              <w:jc w:val="both"/>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val="ro-RO" w:eastAsia="zh-CN"/>
              </w:rPr>
              <w:t>Analizează şi compară diferite mulţimi sau colectivităţi de K eşantioane perechi sau independente.</w:t>
            </w:r>
          </w:p>
          <w:p w14:paraId="52F8FCE5">
            <w:pPr>
              <w:numPr>
                <w:ilvl w:val="0"/>
                <w:numId w:val="18"/>
              </w:numPr>
              <w:ind w:left="179" w:hanging="142"/>
              <w:jc w:val="both"/>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val="ro-RO" w:eastAsia="zh-CN"/>
              </w:rPr>
              <w:t>Calculează corect ANOVA în cercetările promovate;</w:t>
            </w:r>
          </w:p>
          <w:p w14:paraId="57072B08">
            <w:pPr>
              <w:numPr>
                <w:ilvl w:val="0"/>
                <w:numId w:val="18"/>
              </w:numPr>
              <w:ind w:left="179" w:leftChars="0" w:hanging="142" w:firstLineChars="0"/>
              <w:jc w:val="both"/>
              <w:rPr>
                <w:rFonts w:hint="default" w:ascii="Times New Roman" w:hAnsi="Times New Roman" w:eastAsia="SimSun" w:cs="Times New Roman"/>
                <w:sz w:val="22"/>
                <w:szCs w:val="22"/>
                <w:highlight w:val="none"/>
                <w:lang w:val="ro-RO" w:eastAsia="zh-CN" w:bidi="ar-SA"/>
              </w:rPr>
            </w:pPr>
            <w:r>
              <w:rPr>
                <w:rFonts w:hint="default" w:ascii="Times New Roman" w:hAnsi="Times New Roman" w:eastAsia="SimSun" w:cs="Times New Roman"/>
                <w:sz w:val="22"/>
                <w:szCs w:val="22"/>
                <w:highlight w:val="none"/>
                <w:lang w:val="ro-RO" w:eastAsia="zh-CN"/>
              </w:rPr>
              <w:t>Interpretează valorea analizei de varianţă.</w:t>
            </w:r>
          </w:p>
        </w:tc>
        <w:tc>
          <w:tcPr>
            <w:tcW w:w="0" w:type="auto"/>
            <w:shd w:val="clear" w:color="auto" w:fill="auto"/>
            <w:vAlign w:val="top"/>
          </w:tcPr>
          <w:p w14:paraId="2885427C">
            <w:pPr>
              <w:numPr>
                <w:ilvl w:val="0"/>
                <w:numId w:val="0"/>
              </w:numPr>
              <w:tabs>
                <w:tab w:val="left" w:pos="171"/>
              </w:tabs>
              <w:ind w:leftChars="0"/>
              <w:jc w:val="both"/>
              <w:rPr>
                <w:rFonts w:hint="default" w:ascii="Times New Roman" w:hAnsi="Times New Roman" w:eastAsia="SimSun" w:cs="Times New Roman"/>
                <w:sz w:val="22"/>
                <w:szCs w:val="22"/>
                <w:highlight w:val="none"/>
                <w:lang w:eastAsia="zh-CN"/>
              </w:rPr>
            </w:pPr>
            <w:r>
              <w:rPr>
                <w:rFonts w:hint="default" w:ascii="Times New Roman" w:hAnsi="Times New Roman" w:eastAsia="SimSun" w:cs="Times New Roman"/>
                <w:sz w:val="22"/>
                <w:szCs w:val="22"/>
                <w:highlight w:val="none"/>
                <w:lang w:eastAsia="zh-CN"/>
              </w:rPr>
              <w:t>Proiectează şi realizează un experiment psihologic/ pedagogic</w:t>
            </w:r>
            <w:r>
              <w:rPr>
                <w:rFonts w:hint="default" w:ascii="Times New Roman" w:hAnsi="Times New Roman" w:eastAsia="SimSun" w:cs="Times New Roman"/>
                <w:sz w:val="22"/>
                <w:szCs w:val="22"/>
                <w:highlight w:val="none"/>
                <w:lang w:val="ro-RO" w:eastAsia="zh-CN"/>
              </w:rPr>
              <w:t>, având la bază calculul analizei de varianță ANOVA p</w:t>
            </w:r>
            <w:r>
              <w:rPr>
                <w:rFonts w:hint="default" w:ascii="Times New Roman" w:hAnsi="Times New Roman" w:eastAsia="SimSun" w:cs="Times New Roman"/>
                <w:sz w:val="22"/>
                <w:szCs w:val="22"/>
                <w:highlight w:val="none"/>
                <w:lang w:eastAsia="zh-CN"/>
              </w:rPr>
              <w:t>entru o cercetare concretă.</w:t>
            </w:r>
          </w:p>
          <w:p w14:paraId="4E3DC8C9">
            <w:pPr>
              <w:pStyle w:val="7"/>
              <w:spacing w:after="0" w:line="240" w:lineRule="auto"/>
              <w:ind w:left="0" w:leftChars="0"/>
              <w:jc w:val="both"/>
              <w:rPr>
                <w:rFonts w:hint="default" w:ascii="Times New Roman" w:hAnsi="Times New Roman" w:eastAsia="Calibri" w:cs="Times New Roman"/>
                <w:sz w:val="22"/>
                <w:szCs w:val="22"/>
                <w:highlight w:val="none"/>
                <w:lang w:val="ro-RO" w:eastAsia="ru-RU" w:bidi="ar-SA"/>
              </w:rPr>
            </w:pPr>
          </w:p>
        </w:tc>
      </w:tr>
    </w:tbl>
    <w:p w14:paraId="052C452E">
      <w:pPr>
        <w:ind w:left="720"/>
        <w:jc w:val="both"/>
        <w:rPr>
          <w:rFonts w:hint="default" w:ascii="Times New Roman" w:hAnsi="Times New Roman" w:cs="Times New Roman"/>
          <w:bCs/>
          <w:i/>
          <w:iCs/>
          <w:sz w:val="22"/>
          <w:szCs w:val="22"/>
          <w:highlight w:val="none"/>
        </w:rPr>
      </w:pPr>
      <w:r>
        <w:rPr>
          <w:rFonts w:hint="default" w:ascii="Times New Roman" w:hAnsi="Times New Roman" w:cs="Times New Roman"/>
          <w:bCs/>
          <w:i/>
          <w:iCs/>
          <w:sz w:val="22"/>
          <w:szCs w:val="22"/>
          <w:highlight w:val="none"/>
        </w:rPr>
        <w:t xml:space="preserve">Notă. </w:t>
      </w:r>
      <w:r>
        <w:rPr>
          <w:rFonts w:hint="default" w:ascii="Times New Roman" w:hAnsi="Times New Roman" w:cs="Times New Roman"/>
          <w:b/>
          <w:i/>
          <w:iCs/>
          <w:sz w:val="22"/>
          <w:szCs w:val="22"/>
          <w:highlight w:val="none"/>
        </w:rPr>
        <w:t>Responsabilitate și autonomie</w:t>
      </w:r>
      <w:r>
        <w:rPr>
          <w:rFonts w:hint="default" w:ascii="Times New Roman" w:hAnsi="Times New Roman" w:cs="Times New Roman"/>
          <w:bCs/>
          <w:i/>
          <w:iCs/>
          <w:sz w:val="22"/>
          <w:szCs w:val="22"/>
          <w:highlight w:val="none"/>
        </w:rPr>
        <w:t xml:space="preserve"> exprimă un comportament format (într-o formulare generalizată) ca rezultat în cadrul respectivei unități de învățare.</w:t>
      </w:r>
    </w:p>
    <w:p w14:paraId="39FB4726">
      <w:pPr>
        <w:rPr>
          <w:rFonts w:hint="default" w:ascii="Times New Roman" w:hAnsi="Times New Roman" w:cs="Times New Roman"/>
          <w:b/>
          <w:color w:val="000000"/>
          <w:sz w:val="22"/>
          <w:szCs w:val="22"/>
          <w:highlight w:val="none"/>
        </w:rPr>
      </w:pPr>
    </w:p>
    <w:p w14:paraId="45F72BA4">
      <w:pPr>
        <w:rPr>
          <w:rFonts w:hint="default" w:ascii="Times New Roman" w:hAnsi="Times New Roman" w:cs="Times New Roman"/>
          <w:b/>
          <w:color w:val="000000"/>
          <w:sz w:val="22"/>
          <w:szCs w:val="22"/>
          <w:highlight w:val="none"/>
        </w:rPr>
      </w:pPr>
    </w:p>
    <w:p w14:paraId="177A17F7">
      <w:pPr>
        <w:rPr>
          <w:rFonts w:hint="default" w:ascii="Times New Roman" w:hAnsi="Times New Roman" w:cs="Times New Roman"/>
          <w:b/>
          <w:color w:val="000000"/>
          <w:sz w:val="22"/>
          <w:szCs w:val="22"/>
          <w:highlight w:val="none"/>
        </w:rPr>
      </w:pPr>
      <w:r>
        <w:rPr>
          <w:rFonts w:hint="default" w:ascii="Times New Roman" w:hAnsi="Times New Roman" w:cs="Times New Roman"/>
          <w:b/>
          <w:color w:val="000000"/>
          <w:sz w:val="22"/>
          <w:szCs w:val="22"/>
          <w:highlight w:val="none"/>
        </w:rPr>
        <w:t>V. LUCRUL INDIVIDUAL AL STUDENTULUI</w:t>
      </w:r>
    </w:p>
    <w:p w14:paraId="4BFD5E62">
      <w:pPr>
        <w:rPr>
          <w:rFonts w:hint="default" w:ascii="Times New Roman" w:hAnsi="Times New Roman" w:cs="Times New Roman"/>
          <w:b/>
          <w:color w:val="000000"/>
          <w:sz w:val="22"/>
          <w:szCs w:val="22"/>
          <w:highlight w:val="none"/>
        </w:rPr>
      </w:pPr>
    </w:p>
    <w:tbl>
      <w:tblPr>
        <w:tblStyle w:val="3"/>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2443"/>
        <w:gridCol w:w="2693"/>
        <w:gridCol w:w="2786"/>
        <w:gridCol w:w="1466"/>
      </w:tblGrid>
      <w:tr w14:paraId="5F50C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dxa"/>
            <w:shd w:val="clear" w:color="auto" w:fill="F2F2F2"/>
            <w:noWrap w:val="0"/>
            <w:vAlign w:val="top"/>
          </w:tcPr>
          <w:p w14:paraId="7DFB1942">
            <w:pPr>
              <w:jc w:val="center"/>
              <w:rPr>
                <w:rFonts w:hint="default" w:ascii="Times New Roman" w:hAnsi="Times New Roman" w:cs="Times New Roman"/>
                <w:b/>
                <w:i/>
                <w:sz w:val="22"/>
                <w:szCs w:val="22"/>
                <w:highlight w:val="none"/>
              </w:rPr>
            </w:pPr>
            <w:r>
              <w:rPr>
                <w:rFonts w:hint="default" w:ascii="Times New Roman" w:hAnsi="Times New Roman" w:cs="Times New Roman"/>
                <w:b/>
                <w:i/>
                <w:sz w:val="22"/>
                <w:szCs w:val="22"/>
                <w:highlight w:val="none"/>
              </w:rPr>
              <w:t>Nr.</w:t>
            </w:r>
          </w:p>
        </w:tc>
        <w:tc>
          <w:tcPr>
            <w:tcW w:w="2443" w:type="dxa"/>
            <w:shd w:val="clear" w:color="auto" w:fill="F2F2F2"/>
            <w:noWrap w:val="0"/>
            <w:vAlign w:val="top"/>
          </w:tcPr>
          <w:p w14:paraId="446F0990">
            <w:pPr>
              <w:jc w:val="center"/>
              <w:rPr>
                <w:rFonts w:hint="default" w:ascii="Times New Roman" w:hAnsi="Times New Roman" w:cs="Times New Roman"/>
                <w:b/>
                <w:i/>
                <w:sz w:val="22"/>
                <w:szCs w:val="22"/>
                <w:highlight w:val="none"/>
              </w:rPr>
            </w:pPr>
            <w:r>
              <w:rPr>
                <w:rFonts w:hint="default" w:ascii="Times New Roman" w:hAnsi="Times New Roman" w:cs="Times New Roman"/>
                <w:b/>
                <w:i/>
                <w:sz w:val="22"/>
                <w:szCs w:val="22"/>
                <w:highlight w:val="none"/>
              </w:rPr>
              <w:t>Produsul preconizat</w:t>
            </w:r>
          </w:p>
        </w:tc>
        <w:tc>
          <w:tcPr>
            <w:tcW w:w="2693" w:type="dxa"/>
            <w:shd w:val="clear" w:color="auto" w:fill="F2F2F2"/>
            <w:noWrap w:val="0"/>
            <w:vAlign w:val="top"/>
          </w:tcPr>
          <w:p w14:paraId="22323E6A">
            <w:pPr>
              <w:jc w:val="center"/>
              <w:rPr>
                <w:rFonts w:hint="default" w:ascii="Times New Roman" w:hAnsi="Times New Roman" w:cs="Times New Roman"/>
                <w:b/>
                <w:i/>
                <w:sz w:val="22"/>
                <w:szCs w:val="22"/>
                <w:highlight w:val="none"/>
              </w:rPr>
            </w:pPr>
            <w:r>
              <w:rPr>
                <w:rFonts w:hint="default" w:ascii="Times New Roman" w:hAnsi="Times New Roman" w:cs="Times New Roman"/>
                <w:b/>
                <w:i/>
                <w:sz w:val="22"/>
                <w:szCs w:val="22"/>
                <w:highlight w:val="none"/>
              </w:rPr>
              <w:t>Strategii de realizare</w:t>
            </w:r>
          </w:p>
        </w:tc>
        <w:tc>
          <w:tcPr>
            <w:tcW w:w="2786" w:type="dxa"/>
            <w:shd w:val="clear" w:color="auto" w:fill="F2F2F2"/>
            <w:noWrap w:val="0"/>
            <w:vAlign w:val="top"/>
          </w:tcPr>
          <w:p w14:paraId="541A09A5">
            <w:pPr>
              <w:jc w:val="center"/>
              <w:rPr>
                <w:rFonts w:hint="default" w:ascii="Times New Roman" w:hAnsi="Times New Roman" w:cs="Times New Roman"/>
                <w:b/>
                <w:i/>
                <w:sz w:val="22"/>
                <w:szCs w:val="22"/>
                <w:highlight w:val="none"/>
              </w:rPr>
            </w:pPr>
            <w:r>
              <w:rPr>
                <w:rFonts w:hint="default" w:ascii="Times New Roman" w:hAnsi="Times New Roman" w:cs="Times New Roman"/>
                <w:b/>
                <w:i/>
                <w:sz w:val="22"/>
                <w:szCs w:val="22"/>
                <w:highlight w:val="none"/>
              </w:rPr>
              <w:t>Criterii de evaluare</w:t>
            </w:r>
          </w:p>
        </w:tc>
        <w:tc>
          <w:tcPr>
            <w:tcW w:w="1466" w:type="dxa"/>
            <w:shd w:val="clear" w:color="auto" w:fill="F2F2F2"/>
            <w:noWrap w:val="0"/>
            <w:vAlign w:val="top"/>
          </w:tcPr>
          <w:p w14:paraId="0967DD25">
            <w:pPr>
              <w:jc w:val="center"/>
              <w:rPr>
                <w:rFonts w:hint="default" w:ascii="Times New Roman" w:hAnsi="Times New Roman" w:cs="Times New Roman"/>
                <w:b/>
                <w:i/>
                <w:sz w:val="22"/>
                <w:szCs w:val="22"/>
                <w:highlight w:val="none"/>
              </w:rPr>
            </w:pPr>
            <w:r>
              <w:rPr>
                <w:rFonts w:hint="default" w:ascii="Times New Roman" w:hAnsi="Times New Roman" w:cs="Times New Roman"/>
                <w:b/>
                <w:i/>
                <w:sz w:val="22"/>
                <w:szCs w:val="22"/>
                <w:highlight w:val="none"/>
              </w:rPr>
              <w:t>Termen de realizare</w:t>
            </w:r>
          </w:p>
        </w:tc>
      </w:tr>
      <w:tr w14:paraId="3D5D6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dxa"/>
            <w:noWrap w:val="0"/>
            <w:vAlign w:val="center"/>
          </w:tcPr>
          <w:p w14:paraId="5BA40654">
            <w:pPr>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1.</w:t>
            </w:r>
          </w:p>
        </w:tc>
        <w:tc>
          <w:tcPr>
            <w:tcW w:w="2443" w:type="dxa"/>
            <w:noWrap w:val="0"/>
            <w:vAlign w:val="center"/>
          </w:tcPr>
          <w:p w14:paraId="47C25DD6">
            <w:pPr>
              <w:ind w:left="132"/>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eastAsia="zh-CN"/>
              </w:rPr>
              <w:t>Referat ştiinţific</w:t>
            </w:r>
            <w:r>
              <w:rPr>
                <w:rFonts w:hint="default" w:ascii="Times New Roman" w:hAnsi="Times New Roman" w:eastAsia="SimSun" w:cs="Times New Roman"/>
                <w:sz w:val="22"/>
                <w:szCs w:val="22"/>
                <w:highlight w:val="none"/>
                <w:lang w:val="ro-RO" w:eastAsia="zh-CN"/>
              </w:rPr>
              <w:t xml:space="preserve">  (o temă de interes din domeniu)</w:t>
            </w:r>
          </w:p>
        </w:tc>
        <w:tc>
          <w:tcPr>
            <w:tcW w:w="2693" w:type="dxa"/>
            <w:noWrap w:val="0"/>
            <w:vAlign w:val="center"/>
          </w:tcPr>
          <w:p w14:paraId="1017D695">
            <w:pPr>
              <w:widowControl w:val="0"/>
              <w:autoSpaceDE w:val="0"/>
              <w:autoSpaceDN w:val="0"/>
              <w:adjustRightInd w:val="0"/>
              <w:rPr>
                <w:rFonts w:hint="default" w:ascii="Times New Roman" w:hAnsi="Times New Roman" w:eastAsia="SimSun" w:cs="Times New Roman"/>
                <w:sz w:val="22"/>
                <w:szCs w:val="22"/>
                <w:highlight w:val="none"/>
                <w:lang w:eastAsia="zh-CN"/>
              </w:rPr>
            </w:pPr>
            <w:r>
              <w:rPr>
                <w:rFonts w:hint="default" w:ascii="Times New Roman" w:hAnsi="Times New Roman" w:eastAsia="SimSun" w:cs="Times New Roman"/>
                <w:sz w:val="22"/>
                <w:szCs w:val="22"/>
                <w:highlight w:val="none"/>
                <w:lang w:eastAsia="zh-CN"/>
              </w:rPr>
              <w:t>Studiul aprofundat al literaturii de referinţă</w:t>
            </w:r>
          </w:p>
        </w:tc>
        <w:tc>
          <w:tcPr>
            <w:tcW w:w="2786" w:type="dxa"/>
            <w:noWrap w:val="0"/>
            <w:vAlign w:val="center"/>
          </w:tcPr>
          <w:p w14:paraId="29040ACC">
            <w:pPr>
              <w:widowControl w:val="0"/>
              <w:autoSpaceDE w:val="0"/>
              <w:autoSpaceDN w:val="0"/>
              <w:adjustRightInd w:val="0"/>
              <w:rPr>
                <w:rFonts w:hint="default" w:ascii="Times New Roman" w:hAnsi="Times New Roman" w:eastAsia="SimSun" w:cs="Times New Roman"/>
                <w:sz w:val="22"/>
                <w:szCs w:val="22"/>
                <w:highlight w:val="none"/>
                <w:lang w:eastAsia="zh-CN"/>
              </w:rPr>
            </w:pPr>
            <w:r>
              <w:rPr>
                <w:rFonts w:hint="default" w:ascii="Times New Roman" w:hAnsi="Times New Roman" w:eastAsia="SimSun" w:cs="Times New Roman"/>
                <w:sz w:val="22"/>
                <w:szCs w:val="22"/>
                <w:highlight w:val="none"/>
                <w:lang w:eastAsia="zh-CN"/>
              </w:rPr>
              <w:t>Respectarea cerinţelor faţă de elaborarea şi susţinerea unui referat</w:t>
            </w:r>
          </w:p>
        </w:tc>
        <w:tc>
          <w:tcPr>
            <w:tcW w:w="1466" w:type="dxa"/>
            <w:noWrap w:val="0"/>
            <w:vAlign w:val="center"/>
          </w:tcPr>
          <w:p w14:paraId="1EE61BC5">
            <w:pPr>
              <w:jc w:val="both"/>
              <w:rPr>
                <w:rFonts w:hint="default" w:ascii="Times New Roman" w:hAnsi="Times New Roman" w:eastAsia="SimSun" w:cs="Times New Roman"/>
                <w:sz w:val="22"/>
                <w:szCs w:val="22"/>
                <w:highlight w:val="none"/>
                <w:lang w:eastAsia="zh-CN"/>
              </w:rPr>
            </w:pPr>
            <w:r>
              <w:rPr>
                <w:rFonts w:hint="default" w:ascii="Times New Roman" w:hAnsi="Times New Roman" w:eastAsia="SimSun" w:cs="Times New Roman"/>
                <w:sz w:val="22"/>
                <w:szCs w:val="22"/>
                <w:highlight w:val="none"/>
                <w:lang w:eastAsia="zh-CN"/>
              </w:rPr>
              <w:t>Semestrului I</w:t>
            </w:r>
          </w:p>
          <w:p w14:paraId="21C2A5F9">
            <w:pPr>
              <w:jc w:val="both"/>
              <w:rPr>
                <w:rFonts w:hint="default" w:ascii="Times New Roman" w:hAnsi="Times New Roman" w:eastAsia="SimSun" w:cs="Times New Roman"/>
                <w:sz w:val="22"/>
                <w:szCs w:val="22"/>
                <w:highlight w:val="none"/>
                <w:lang w:eastAsia="zh-CN"/>
              </w:rPr>
            </w:pPr>
            <w:r>
              <w:rPr>
                <w:rFonts w:hint="default" w:ascii="Times New Roman" w:hAnsi="Times New Roman" w:eastAsia="SimSun" w:cs="Times New Roman"/>
                <w:sz w:val="22"/>
                <w:szCs w:val="22"/>
                <w:highlight w:val="none"/>
                <w:lang w:eastAsia="zh-CN"/>
              </w:rPr>
              <w:t>(septembrie-octombrie)</w:t>
            </w:r>
          </w:p>
        </w:tc>
      </w:tr>
      <w:tr w14:paraId="2C9C6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dxa"/>
            <w:noWrap w:val="0"/>
            <w:vAlign w:val="center"/>
          </w:tcPr>
          <w:p w14:paraId="520F5FAC">
            <w:pPr>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2.</w:t>
            </w:r>
          </w:p>
        </w:tc>
        <w:tc>
          <w:tcPr>
            <w:tcW w:w="2443" w:type="dxa"/>
            <w:noWrap w:val="0"/>
            <w:vAlign w:val="center"/>
          </w:tcPr>
          <w:p w14:paraId="6E33B6AE">
            <w:pPr>
              <w:ind w:left="132"/>
              <w:rPr>
                <w:rFonts w:hint="default" w:ascii="Times New Roman" w:hAnsi="Times New Roman" w:eastAsia="SimSun" w:cs="Times New Roman"/>
                <w:sz w:val="22"/>
                <w:szCs w:val="22"/>
                <w:highlight w:val="none"/>
                <w:lang w:eastAsia="zh-CN"/>
              </w:rPr>
            </w:pPr>
            <w:r>
              <w:rPr>
                <w:rFonts w:hint="default" w:ascii="Times New Roman" w:hAnsi="Times New Roman" w:eastAsia="SimSun" w:cs="Times New Roman"/>
                <w:sz w:val="22"/>
                <w:szCs w:val="22"/>
                <w:highlight w:val="none"/>
                <w:lang w:eastAsia="zh-CN"/>
              </w:rPr>
              <w:t>Aviz la o lucrare ştiinţifică (monografie, autoreferat al tezei de doctor în domeniu, articol ştiinţific)</w:t>
            </w:r>
          </w:p>
        </w:tc>
        <w:tc>
          <w:tcPr>
            <w:tcW w:w="2693" w:type="dxa"/>
            <w:noWrap w:val="0"/>
            <w:vAlign w:val="center"/>
          </w:tcPr>
          <w:p w14:paraId="05E527DF">
            <w:pPr>
              <w:widowControl w:val="0"/>
              <w:autoSpaceDE w:val="0"/>
              <w:autoSpaceDN w:val="0"/>
              <w:adjustRightInd w:val="0"/>
              <w:rPr>
                <w:rFonts w:hint="default" w:ascii="Times New Roman" w:hAnsi="Times New Roman" w:eastAsia="SimSun" w:cs="Times New Roman"/>
                <w:sz w:val="22"/>
                <w:szCs w:val="22"/>
                <w:highlight w:val="none"/>
                <w:lang w:eastAsia="zh-CN"/>
              </w:rPr>
            </w:pPr>
            <w:r>
              <w:rPr>
                <w:rFonts w:hint="default" w:ascii="Times New Roman" w:hAnsi="Times New Roman" w:eastAsia="SimSun" w:cs="Times New Roman"/>
                <w:sz w:val="22"/>
                <w:szCs w:val="22"/>
                <w:highlight w:val="none"/>
                <w:lang w:eastAsia="zh-CN"/>
              </w:rPr>
              <w:t>Analiza aprofundată a unei lucrări ştiinţifice</w:t>
            </w:r>
          </w:p>
        </w:tc>
        <w:tc>
          <w:tcPr>
            <w:tcW w:w="2786" w:type="dxa"/>
            <w:noWrap w:val="0"/>
            <w:vAlign w:val="center"/>
          </w:tcPr>
          <w:p w14:paraId="6E6E16FE">
            <w:pPr>
              <w:widowControl w:val="0"/>
              <w:autoSpaceDE w:val="0"/>
              <w:autoSpaceDN w:val="0"/>
              <w:adjustRightInd w:val="0"/>
              <w:rPr>
                <w:rFonts w:hint="default" w:ascii="Times New Roman" w:hAnsi="Times New Roman" w:eastAsia="SimSun" w:cs="Times New Roman"/>
                <w:sz w:val="22"/>
                <w:szCs w:val="22"/>
                <w:highlight w:val="none"/>
                <w:lang w:eastAsia="zh-CN"/>
              </w:rPr>
            </w:pPr>
            <w:r>
              <w:rPr>
                <w:rFonts w:hint="default" w:ascii="Times New Roman" w:hAnsi="Times New Roman" w:eastAsia="SimSun" w:cs="Times New Roman"/>
                <w:sz w:val="22"/>
                <w:szCs w:val="22"/>
                <w:highlight w:val="none"/>
                <w:lang w:eastAsia="zh-CN"/>
              </w:rPr>
              <w:t xml:space="preserve">Respectarea cerinţelor faţă de elaborarea unui aviz ştiinţific, manifestarea creativităţii ştiinţifice şi competenţei de prezentare </w:t>
            </w:r>
          </w:p>
        </w:tc>
        <w:tc>
          <w:tcPr>
            <w:tcW w:w="1466" w:type="dxa"/>
            <w:noWrap w:val="0"/>
            <w:vAlign w:val="center"/>
          </w:tcPr>
          <w:p w14:paraId="51A34E2A">
            <w:pPr>
              <w:jc w:val="both"/>
              <w:rPr>
                <w:rFonts w:hint="default" w:ascii="Times New Roman" w:hAnsi="Times New Roman" w:eastAsia="SimSun" w:cs="Times New Roman"/>
                <w:sz w:val="22"/>
                <w:szCs w:val="22"/>
                <w:highlight w:val="none"/>
                <w:lang w:eastAsia="zh-CN"/>
              </w:rPr>
            </w:pPr>
            <w:r>
              <w:rPr>
                <w:rFonts w:hint="default" w:ascii="Times New Roman" w:hAnsi="Times New Roman" w:eastAsia="SimSun" w:cs="Times New Roman"/>
                <w:sz w:val="22"/>
                <w:szCs w:val="22"/>
                <w:highlight w:val="none"/>
                <w:lang w:eastAsia="zh-CN"/>
              </w:rPr>
              <w:t>Semestrului I</w:t>
            </w:r>
          </w:p>
          <w:p w14:paraId="0C584BAC">
            <w:pPr>
              <w:jc w:val="both"/>
              <w:rPr>
                <w:rFonts w:hint="default" w:ascii="Times New Roman" w:hAnsi="Times New Roman" w:eastAsia="SimSun" w:cs="Times New Roman"/>
                <w:sz w:val="22"/>
                <w:szCs w:val="22"/>
                <w:highlight w:val="none"/>
                <w:lang w:eastAsia="zh-CN"/>
              </w:rPr>
            </w:pPr>
            <w:r>
              <w:rPr>
                <w:rFonts w:hint="default" w:ascii="Times New Roman" w:hAnsi="Times New Roman" w:eastAsia="SimSun" w:cs="Times New Roman"/>
                <w:sz w:val="22"/>
                <w:szCs w:val="22"/>
                <w:highlight w:val="none"/>
                <w:lang w:eastAsia="zh-CN"/>
              </w:rPr>
              <w:t>(noiembrie)</w:t>
            </w:r>
          </w:p>
        </w:tc>
      </w:tr>
      <w:tr w14:paraId="10C80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dxa"/>
            <w:noWrap w:val="0"/>
            <w:vAlign w:val="center"/>
          </w:tcPr>
          <w:p w14:paraId="3DFB1CB9">
            <w:pPr>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3.</w:t>
            </w:r>
          </w:p>
        </w:tc>
        <w:tc>
          <w:tcPr>
            <w:tcW w:w="2443" w:type="dxa"/>
            <w:noWrap w:val="0"/>
            <w:vAlign w:val="center"/>
          </w:tcPr>
          <w:p w14:paraId="3C0EAAB7">
            <w:pPr>
              <w:ind w:left="132"/>
              <w:rPr>
                <w:rFonts w:hint="default" w:ascii="Times New Roman" w:hAnsi="Times New Roman" w:eastAsia="SimSun" w:cs="Times New Roman"/>
                <w:sz w:val="22"/>
                <w:szCs w:val="22"/>
                <w:highlight w:val="none"/>
                <w:lang w:eastAsia="zh-CN"/>
              </w:rPr>
            </w:pPr>
            <w:r>
              <w:rPr>
                <w:rFonts w:hint="default" w:ascii="Times New Roman" w:hAnsi="Times New Roman" w:eastAsia="SimSun" w:cs="Times New Roman"/>
                <w:sz w:val="22"/>
                <w:szCs w:val="22"/>
                <w:highlight w:val="none"/>
                <w:lang w:eastAsia="zh-CN"/>
              </w:rPr>
              <w:t>Proiect de cercetare a unei probleme ştiinţifice din domeniul psihologiei / pedagogiei</w:t>
            </w:r>
          </w:p>
        </w:tc>
        <w:tc>
          <w:tcPr>
            <w:tcW w:w="2693" w:type="dxa"/>
            <w:noWrap w:val="0"/>
            <w:vAlign w:val="center"/>
          </w:tcPr>
          <w:p w14:paraId="6D5328B1">
            <w:pPr>
              <w:jc w:val="both"/>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eastAsia="zh-CN"/>
              </w:rPr>
              <w:t>Documentarea ştiinţifică în cadrul temei de cercetare</w:t>
            </w:r>
            <w:r>
              <w:rPr>
                <w:rFonts w:hint="default" w:ascii="Times New Roman" w:hAnsi="Times New Roman" w:eastAsia="SimSun" w:cs="Times New Roman"/>
                <w:sz w:val="22"/>
                <w:szCs w:val="22"/>
                <w:highlight w:val="none"/>
                <w:lang w:val="ro-RO" w:eastAsia="zh-CN"/>
              </w:rPr>
              <w:t>.</w:t>
            </w:r>
          </w:p>
          <w:p w14:paraId="6ABA3D1D">
            <w:pPr>
              <w:jc w:val="both"/>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eastAsia="zh-CN"/>
              </w:rPr>
              <w:t xml:space="preserve">Descrierea </w:t>
            </w:r>
            <w:r>
              <w:rPr>
                <w:rFonts w:hint="default" w:ascii="Times New Roman" w:hAnsi="Times New Roman" w:eastAsia="SimSun" w:cs="Times New Roman"/>
                <w:sz w:val="22"/>
                <w:szCs w:val="22"/>
                <w:highlight w:val="none"/>
                <w:lang w:val="ro-RO" w:eastAsia="zh-CN"/>
              </w:rPr>
              <w:t xml:space="preserve">demersului statistic al </w:t>
            </w:r>
            <w:r>
              <w:rPr>
                <w:rFonts w:hint="default" w:ascii="Times New Roman" w:hAnsi="Times New Roman" w:eastAsia="SimSun" w:cs="Times New Roman"/>
                <w:sz w:val="22"/>
                <w:szCs w:val="22"/>
                <w:highlight w:val="none"/>
                <w:lang w:eastAsia="zh-CN"/>
              </w:rPr>
              <w:t>cercetării</w:t>
            </w:r>
            <w:r>
              <w:rPr>
                <w:rFonts w:hint="default" w:ascii="Times New Roman" w:hAnsi="Times New Roman" w:eastAsia="SimSun" w:cs="Times New Roman"/>
                <w:sz w:val="22"/>
                <w:szCs w:val="22"/>
                <w:highlight w:val="none"/>
                <w:lang w:val="ro-RO" w:eastAsia="zh-CN"/>
              </w:rPr>
              <w:t>.</w:t>
            </w:r>
          </w:p>
          <w:p w14:paraId="4BDE5ADD">
            <w:pPr>
              <w:jc w:val="both"/>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eastAsia="zh-CN"/>
              </w:rPr>
              <w:t>Atelier de proiectare şi elaborare</w:t>
            </w:r>
            <w:r>
              <w:rPr>
                <w:rFonts w:hint="default" w:ascii="Times New Roman" w:hAnsi="Times New Roman" w:eastAsia="SimSun" w:cs="Times New Roman"/>
                <w:sz w:val="22"/>
                <w:szCs w:val="22"/>
                <w:highlight w:val="none"/>
                <w:lang w:val="ro-RO" w:eastAsia="zh-CN"/>
              </w:rPr>
              <w:t xml:space="preserve"> (prezentare PPT).</w:t>
            </w:r>
          </w:p>
        </w:tc>
        <w:tc>
          <w:tcPr>
            <w:tcW w:w="2786" w:type="dxa"/>
            <w:noWrap w:val="0"/>
            <w:vAlign w:val="center"/>
          </w:tcPr>
          <w:p w14:paraId="7E934585">
            <w:pPr>
              <w:widowControl w:val="0"/>
              <w:autoSpaceDE w:val="0"/>
              <w:autoSpaceDN w:val="0"/>
              <w:adjustRightInd w:val="0"/>
              <w:rPr>
                <w:rFonts w:hint="default" w:ascii="Times New Roman" w:hAnsi="Times New Roman" w:eastAsia="SimSun" w:cs="Times New Roman"/>
                <w:sz w:val="22"/>
                <w:szCs w:val="22"/>
                <w:highlight w:val="none"/>
                <w:lang w:eastAsia="zh-CN"/>
              </w:rPr>
            </w:pPr>
            <w:r>
              <w:rPr>
                <w:rFonts w:hint="default" w:ascii="Times New Roman" w:hAnsi="Times New Roman" w:eastAsia="SimSun" w:cs="Times New Roman"/>
                <w:sz w:val="22"/>
                <w:szCs w:val="22"/>
                <w:highlight w:val="none"/>
                <w:lang w:eastAsia="zh-CN"/>
              </w:rPr>
              <w:t>Respectarea rigorilor faţă de elaborarea şi prezentarea unui proiect de cercetare</w:t>
            </w:r>
          </w:p>
        </w:tc>
        <w:tc>
          <w:tcPr>
            <w:tcW w:w="1466" w:type="dxa"/>
            <w:noWrap w:val="0"/>
            <w:vAlign w:val="center"/>
          </w:tcPr>
          <w:p w14:paraId="1EA85471">
            <w:pPr>
              <w:rPr>
                <w:rFonts w:hint="default" w:ascii="Times New Roman" w:hAnsi="Times New Roman" w:eastAsia="SimSun" w:cs="Times New Roman"/>
                <w:sz w:val="22"/>
                <w:szCs w:val="22"/>
                <w:highlight w:val="none"/>
                <w:lang w:eastAsia="zh-CN"/>
              </w:rPr>
            </w:pPr>
            <w:r>
              <w:rPr>
                <w:rFonts w:hint="default" w:ascii="Times New Roman" w:hAnsi="Times New Roman" w:eastAsia="SimSun" w:cs="Times New Roman"/>
                <w:sz w:val="22"/>
                <w:szCs w:val="22"/>
                <w:highlight w:val="none"/>
                <w:lang w:eastAsia="zh-CN"/>
              </w:rPr>
              <w:t>Pe parcursul semestrului I</w:t>
            </w:r>
          </w:p>
          <w:p w14:paraId="498CBAC7">
            <w:pPr>
              <w:rPr>
                <w:rFonts w:hint="default" w:ascii="Times New Roman" w:hAnsi="Times New Roman" w:eastAsia="SimSun" w:cs="Times New Roman"/>
                <w:sz w:val="22"/>
                <w:szCs w:val="22"/>
                <w:highlight w:val="none"/>
                <w:lang w:eastAsia="zh-CN"/>
              </w:rPr>
            </w:pPr>
            <w:r>
              <w:rPr>
                <w:rFonts w:hint="default" w:ascii="Times New Roman" w:hAnsi="Times New Roman" w:eastAsia="SimSun" w:cs="Times New Roman"/>
                <w:sz w:val="22"/>
                <w:szCs w:val="22"/>
                <w:highlight w:val="none"/>
                <w:lang w:eastAsia="zh-CN"/>
              </w:rPr>
              <w:t>(septembrie-decembrie)</w:t>
            </w:r>
          </w:p>
        </w:tc>
      </w:tr>
    </w:tbl>
    <w:p w14:paraId="7498F804">
      <w:pPr>
        <w:pStyle w:val="7"/>
        <w:ind w:left="0"/>
        <w:jc w:val="both"/>
        <w:rPr>
          <w:rFonts w:hint="default" w:ascii="Times New Roman" w:hAnsi="Times New Roman" w:eastAsia="Times New Roman" w:cs="Times New Roman"/>
          <w:b/>
          <w:color w:val="000000"/>
          <w:sz w:val="22"/>
          <w:szCs w:val="22"/>
          <w:highlight w:val="none"/>
        </w:rPr>
      </w:pPr>
    </w:p>
    <w:p w14:paraId="6EC2DA0F">
      <w:pPr>
        <w:pStyle w:val="7"/>
        <w:numPr>
          <w:ilvl w:val="0"/>
          <w:numId w:val="20"/>
        </w:numPr>
        <w:jc w:val="both"/>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SUGESTII METODOLOGICE DE PREDARE-ÎNVĂŢARE-EVALUARE</w:t>
      </w:r>
    </w:p>
    <w:p w14:paraId="55B49105">
      <w:pPr>
        <w:widowControl w:val="0"/>
        <w:ind w:firstLine="567"/>
        <w:jc w:val="both"/>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 xml:space="preserve">Specificul cursului şi particularităţile repartizării orelor pe unităţi de învăţare (15 ore – </w:t>
      </w:r>
      <w:r>
        <w:rPr>
          <w:rFonts w:hint="default" w:ascii="Times New Roman" w:hAnsi="Times New Roman" w:cs="Times New Roman"/>
          <w:i/>
          <w:sz w:val="22"/>
          <w:szCs w:val="22"/>
          <w:highlight w:val="none"/>
        </w:rPr>
        <w:t>curs</w:t>
      </w:r>
      <w:r>
        <w:rPr>
          <w:rFonts w:hint="default" w:ascii="Times New Roman" w:hAnsi="Times New Roman" w:cs="Times New Roman"/>
          <w:sz w:val="22"/>
          <w:szCs w:val="22"/>
          <w:highlight w:val="none"/>
        </w:rPr>
        <w:t xml:space="preserve">, 30 ore – </w:t>
      </w:r>
      <w:r>
        <w:rPr>
          <w:rFonts w:hint="default" w:ascii="Times New Roman" w:hAnsi="Times New Roman" w:cs="Times New Roman"/>
          <w:i/>
          <w:sz w:val="22"/>
          <w:szCs w:val="22"/>
          <w:highlight w:val="none"/>
        </w:rPr>
        <w:t>seminar</w:t>
      </w:r>
      <w:r>
        <w:rPr>
          <w:rFonts w:hint="default" w:ascii="Times New Roman" w:hAnsi="Times New Roman" w:cs="Times New Roman"/>
          <w:sz w:val="22"/>
          <w:szCs w:val="22"/>
          <w:highlight w:val="none"/>
        </w:rPr>
        <w:t xml:space="preserve">) determină demersul didactic. Accentul va fi pus pe proiectarea şi realizarea cursurilor mixte, problematizate etc. </w:t>
      </w:r>
    </w:p>
    <w:p w14:paraId="76E75F11">
      <w:pPr>
        <w:widowControl w:val="0"/>
        <w:ind w:firstLine="567"/>
        <w:jc w:val="both"/>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Seminarele vor fi axate pe unităţi complexe de învăţare şi orientate la formarea de competenţe proiectate. Diversitatea formelor de realizare a seminarelor va asigura motivaţia studenţilor la master pentru învăţare şi va genera contexte reale de învăţare prin metode active şi interactive.</w:t>
      </w:r>
    </w:p>
    <w:p w14:paraId="2921B9C4">
      <w:pPr>
        <w:widowControl w:val="0"/>
        <w:ind w:right="-15" w:firstLine="567"/>
        <w:jc w:val="both"/>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Ideiea-cheie a metodologiei propuse în curriculum constă în promovarea învăţării centrate pe student – activitate de construire individuală a cunoaşterii; studentul se informează, selectează, apreciază, analizează, compară, clasifică, transferă, descoperă, rezolvă, concluzionează etc. Cu alte cuvinte studentul realizează demersuri constructiviste, iar  activitatea profesorului nu se axează numai pe furnizarea de informaţii (</w:t>
      </w:r>
      <w:r>
        <w:rPr>
          <w:rFonts w:hint="default" w:ascii="Times New Roman" w:hAnsi="Times New Roman" w:cs="Times New Roman"/>
          <w:i/>
          <w:sz w:val="22"/>
          <w:szCs w:val="22"/>
          <w:highlight w:val="none"/>
        </w:rPr>
        <w:t>ce să înveţe</w:t>
      </w:r>
      <w:r>
        <w:rPr>
          <w:rFonts w:hint="default" w:ascii="Times New Roman" w:hAnsi="Times New Roman" w:cs="Times New Roman"/>
          <w:sz w:val="22"/>
          <w:szCs w:val="22"/>
          <w:highlight w:val="none"/>
        </w:rPr>
        <w:t>), dar pe sprijinirea şi îndrumarea studenţilor în procesul de învăţare (</w:t>
      </w:r>
      <w:r>
        <w:rPr>
          <w:rFonts w:hint="default" w:ascii="Times New Roman" w:hAnsi="Times New Roman" w:cs="Times New Roman"/>
          <w:i/>
          <w:sz w:val="22"/>
          <w:szCs w:val="22"/>
          <w:highlight w:val="none"/>
        </w:rPr>
        <w:t>cum să înveţe</w:t>
      </w:r>
      <w:r>
        <w:rPr>
          <w:rFonts w:hint="default" w:ascii="Times New Roman" w:hAnsi="Times New Roman" w:cs="Times New Roman"/>
          <w:sz w:val="22"/>
          <w:szCs w:val="22"/>
          <w:highlight w:val="none"/>
        </w:rPr>
        <w:t>), exersându-şi competenţele de gândire superioară, activă, logică, analitică, critică.</w:t>
      </w:r>
    </w:p>
    <w:p w14:paraId="68F274BA">
      <w:pPr>
        <w:widowControl w:val="0"/>
        <w:ind w:firstLine="567"/>
        <w:jc w:val="both"/>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 xml:space="preserve">Activitatea de evaluare va fi realizată pe trei dimensiuni: </w:t>
      </w:r>
      <w:r>
        <w:rPr>
          <w:rFonts w:hint="default" w:ascii="Times New Roman" w:hAnsi="Times New Roman" w:cs="Times New Roman"/>
          <w:i/>
          <w:sz w:val="22"/>
          <w:szCs w:val="22"/>
          <w:highlight w:val="none"/>
        </w:rPr>
        <w:t>evaluarea iniţială, formativă şi sumativă</w:t>
      </w:r>
      <w:r>
        <w:rPr>
          <w:rFonts w:hint="default" w:ascii="Times New Roman" w:hAnsi="Times New Roman" w:cs="Times New Roman"/>
          <w:sz w:val="22"/>
          <w:szCs w:val="22"/>
          <w:highlight w:val="none"/>
        </w:rPr>
        <w:t xml:space="preserve">. </w:t>
      </w:r>
    </w:p>
    <w:p w14:paraId="552157EE">
      <w:pPr>
        <w:widowControl w:val="0"/>
        <w:ind w:firstLine="567"/>
        <w:jc w:val="both"/>
        <w:rPr>
          <w:rFonts w:hint="default" w:ascii="Times New Roman" w:hAnsi="Times New Roman" w:cs="Times New Roman"/>
          <w:sz w:val="22"/>
          <w:szCs w:val="22"/>
          <w:highlight w:val="none"/>
        </w:rPr>
      </w:pPr>
      <w:r>
        <w:rPr>
          <w:rFonts w:hint="default" w:ascii="Times New Roman" w:hAnsi="Times New Roman" w:cs="Times New Roman"/>
          <w:i/>
          <w:sz w:val="22"/>
          <w:szCs w:val="22"/>
          <w:highlight w:val="none"/>
        </w:rPr>
        <w:t>Evaluarea iniţială</w:t>
      </w:r>
      <w:r>
        <w:rPr>
          <w:rFonts w:hint="default" w:ascii="Times New Roman" w:hAnsi="Times New Roman" w:cs="Times New Roman"/>
          <w:sz w:val="22"/>
          <w:szCs w:val="22"/>
          <w:highlight w:val="none"/>
        </w:rPr>
        <w:t xml:space="preserve"> va fi proiectată şi realizată, pentru a stabili nivelul de pregătire a studenţilor la master pe dimensiunea cursului, dar şi pentru stabilirea liniei de start în vederea realizării procesului de formare.</w:t>
      </w:r>
    </w:p>
    <w:p w14:paraId="5177AA9D">
      <w:pPr>
        <w:widowControl w:val="0"/>
        <w:ind w:firstLine="567"/>
        <w:jc w:val="both"/>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 xml:space="preserve">Activitatea de </w:t>
      </w:r>
      <w:r>
        <w:rPr>
          <w:rFonts w:hint="default" w:ascii="Times New Roman" w:hAnsi="Times New Roman" w:cs="Times New Roman"/>
          <w:i/>
          <w:sz w:val="22"/>
          <w:szCs w:val="22"/>
          <w:highlight w:val="none"/>
        </w:rPr>
        <w:t>evaluare formativă</w:t>
      </w:r>
      <w:r>
        <w:rPr>
          <w:rFonts w:hint="default" w:ascii="Times New Roman" w:hAnsi="Times New Roman" w:cs="Times New Roman"/>
          <w:sz w:val="22"/>
          <w:szCs w:val="22"/>
          <w:highlight w:val="none"/>
        </w:rPr>
        <w:t xml:space="preserve"> este proiectată de către profesor prin sarcini didactice, formulate prin prisma finalităţilor curriculare (cursului/ seminarului). Sarcinile didactice se formulează taxonomic, pe niveluri cognitive: cunoaştere, aplicare, integrare.</w:t>
      </w:r>
    </w:p>
    <w:p w14:paraId="514E4357">
      <w:pPr>
        <w:widowControl w:val="0"/>
        <w:ind w:firstLine="567"/>
        <w:jc w:val="both"/>
        <w:rPr>
          <w:rFonts w:hint="default" w:ascii="Times New Roman" w:hAnsi="Times New Roman" w:cs="Times New Roman"/>
          <w:sz w:val="22"/>
          <w:szCs w:val="22"/>
          <w:highlight w:val="none"/>
          <w:lang w:eastAsia="ro-RO"/>
        </w:rPr>
      </w:pPr>
      <w:r>
        <w:rPr>
          <w:rFonts w:hint="default" w:ascii="Times New Roman" w:hAnsi="Times New Roman" w:cs="Times New Roman"/>
          <w:sz w:val="22"/>
          <w:szCs w:val="22"/>
          <w:highlight w:val="none"/>
        </w:rPr>
        <w:t xml:space="preserve">O parte integrantă a evaluării formative este </w:t>
      </w:r>
      <w:r>
        <w:rPr>
          <w:rFonts w:hint="default" w:ascii="Times New Roman" w:hAnsi="Times New Roman" w:cs="Times New Roman"/>
          <w:i/>
          <w:sz w:val="22"/>
          <w:szCs w:val="22"/>
          <w:highlight w:val="none"/>
        </w:rPr>
        <w:t>autoevaluarea</w:t>
      </w:r>
      <w:r>
        <w:rPr>
          <w:rFonts w:hint="default" w:ascii="Times New Roman" w:hAnsi="Times New Roman" w:cs="Times New Roman"/>
          <w:sz w:val="22"/>
          <w:szCs w:val="22"/>
          <w:highlight w:val="none"/>
        </w:rPr>
        <w:t>. Aceasta reprezintă o finalitate educaţională de natură formativă. În acest caz, studenţii aplică</w:t>
      </w:r>
      <w:r>
        <w:rPr>
          <w:rFonts w:hint="default" w:ascii="Times New Roman" w:hAnsi="Times New Roman" w:cs="Times New Roman"/>
          <w:sz w:val="22"/>
          <w:szCs w:val="22"/>
          <w:highlight w:val="none"/>
          <w:lang w:eastAsia="ro-RO"/>
        </w:rPr>
        <w:t xml:space="preserve"> criteriile de evaluare pentru a stabili legătura dintre achiziţiile pe care le deţin şi obiectivele proiectate/rezultatele aşteptate.</w:t>
      </w:r>
    </w:p>
    <w:p w14:paraId="1E996AE9">
      <w:pPr>
        <w:widowControl w:val="0"/>
        <w:ind w:firstLine="567"/>
        <w:jc w:val="both"/>
        <w:rPr>
          <w:rFonts w:hint="default" w:ascii="Times New Roman" w:hAnsi="Times New Roman" w:cs="Times New Roman"/>
          <w:sz w:val="22"/>
          <w:szCs w:val="22"/>
          <w:highlight w:val="none"/>
        </w:rPr>
      </w:pPr>
      <w:r>
        <w:rPr>
          <w:rFonts w:hint="default" w:ascii="Times New Roman" w:hAnsi="Times New Roman" w:cs="Times New Roman"/>
          <w:i/>
          <w:sz w:val="22"/>
          <w:szCs w:val="22"/>
          <w:highlight w:val="none"/>
        </w:rPr>
        <w:t>Evaluare sumativă</w:t>
      </w:r>
      <w:r>
        <w:rPr>
          <w:rFonts w:hint="default" w:ascii="Times New Roman" w:hAnsi="Times New Roman" w:cs="Times New Roman"/>
          <w:sz w:val="22"/>
          <w:szCs w:val="22"/>
          <w:highlight w:val="none"/>
        </w:rPr>
        <w:t xml:space="preserve"> se realizează la sfârşitul semestrului, prin susţinerea examenului. Cea mai utilizată metodologie de evaluare din cadrul testărilor intermediare şi a examenelor scrise este </w:t>
      </w:r>
      <w:r>
        <w:rPr>
          <w:rFonts w:hint="default" w:ascii="Times New Roman" w:hAnsi="Times New Roman" w:cs="Times New Roman"/>
          <w:i/>
          <w:sz w:val="22"/>
          <w:szCs w:val="22"/>
          <w:highlight w:val="none"/>
        </w:rPr>
        <w:t>testul sumativ</w:t>
      </w:r>
      <w:r>
        <w:rPr>
          <w:rFonts w:hint="default" w:ascii="Times New Roman" w:hAnsi="Times New Roman" w:cs="Times New Roman"/>
          <w:sz w:val="22"/>
          <w:szCs w:val="22"/>
          <w:highlight w:val="none"/>
        </w:rPr>
        <w:t>. Evaluarea sumativă este precedată, de regulă, de activităţi de recapitulare şi de sistematizare a cunoştinţelor.</w:t>
      </w:r>
    </w:p>
    <w:p w14:paraId="15CEDCC8">
      <w:pPr>
        <w:jc w:val="center"/>
        <w:rPr>
          <w:rFonts w:hint="default" w:ascii="Times New Roman" w:hAnsi="Times New Roman" w:cs="Times New Roman"/>
          <w:sz w:val="22"/>
          <w:szCs w:val="22"/>
          <w:highlight w:val="none"/>
        </w:rPr>
      </w:pPr>
    </w:p>
    <w:tbl>
      <w:tblPr>
        <w:tblStyle w:val="3"/>
        <w:tblW w:w="0" w:type="auto"/>
        <w:tblInd w:w="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828"/>
        <w:gridCol w:w="827"/>
        <w:gridCol w:w="753"/>
        <w:gridCol w:w="791"/>
        <w:gridCol w:w="791"/>
        <w:gridCol w:w="810"/>
        <w:gridCol w:w="849"/>
        <w:gridCol w:w="849"/>
        <w:gridCol w:w="875"/>
        <w:gridCol w:w="822"/>
      </w:tblGrid>
      <w:tr w14:paraId="6C1C2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2FD7AFF">
            <w:pPr>
              <w:ind w:left="-120"/>
              <w:jc w:val="center"/>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Nota</w:t>
            </w:r>
          </w:p>
        </w:tc>
        <w:tc>
          <w:tcPr>
            <w:tcW w:w="82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18401DD">
            <w:pPr>
              <w:jc w:val="center"/>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1</w:t>
            </w:r>
          </w:p>
        </w:tc>
        <w:tc>
          <w:tcPr>
            <w:tcW w:w="827"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E15CFB0">
            <w:pPr>
              <w:jc w:val="center"/>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2</w:t>
            </w:r>
          </w:p>
        </w:tc>
        <w:tc>
          <w:tcPr>
            <w:tcW w:w="75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9A4BA21">
            <w:pPr>
              <w:jc w:val="center"/>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3</w:t>
            </w:r>
          </w:p>
        </w:tc>
        <w:tc>
          <w:tcPr>
            <w:tcW w:w="79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10E68D1">
            <w:pPr>
              <w:jc w:val="center"/>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4</w:t>
            </w:r>
          </w:p>
        </w:tc>
        <w:tc>
          <w:tcPr>
            <w:tcW w:w="79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C68215F">
            <w:pPr>
              <w:jc w:val="center"/>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5</w:t>
            </w:r>
          </w:p>
        </w:tc>
        <w:tc>
          <w:tcPr>
            <w:tcW w:w="81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2733CD4">
            <w:pPr>
              <w:jc w:val="center"/>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6</w:t>
            </w:r>
          </w:p>
        </w:tc>
        <w:tc>
          <w:tcPr>
            <w:tcW w:w="84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D1FC49C">
            <w:pPr>
              <w:jc w:val="center"/>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7</w:t>
            </w:r>
          </w:p>
        </w:tc>
        <w:tc>
          <w:tcPr>
            <w:tcW w:w="84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ACBA616">
            <w:pPr>
              <w:jc w:val="center"/>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8</w:t>
            </w:r>
          </w:p>
        </w:tc>
        <w:tc>
          <w:tcPr>
            <w:tcW w:w="87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3195C49">
            <w:pPr>
              <w:jc w:val="center"/>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9</w:t>
            </w:r>
          </w:p>
        </w:tc>
        <w:tc>
          <w:tcPr>
            <w:tcW w:w="82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18DE44E">
            <w:pPr>
              <w:jc w:val="center"/>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10</w:t>
            </w:r>
          </w:p>
        </w:tc>
      </w:tr>
      <w:tr w14:paraId="1A36B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9FE5454">
            <w:pPr>
              <w:jc w:val="center"/>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Punctaj</w:t>
            </w:r>
          </w:p>
        </w:tc>
        <w:tc>
          <w:tcPr>
            <w:tcW w:w="82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5510BF4">
            <w:pPr>
              <w:jc w:val="center"/>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1</w:t>
            </w:r>
          </w:p>
        </w:tc>
        <w:tc>
          <w:tcPr>
            <w:tcW w:w="827"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F9763CF">
            <w:pPr>
              <w:jc w:val="center"/>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2</w:t>
            </w:r>
          </w:p>
        </w:tc>
        <w:tc>
          <w:tcPr>
            <w:tcW w:w="75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6621866">
            <w:pPr>
              <w:jc w:val="center"/>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3</w:t>
            </w:r>
          </w:p>
        </w:tc>
        <w:tc>
          <w:tcPr>
            <w:tcW w:w="79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94E3491">
            <w:pPr>
              <w:jc w:val="center"/>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4-5</w:t>
            </w:r>
          </w:p>
        </w:tc>
        <w:tc>
          <w:tcPr>
            <w:tcW w:w="79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2565853">
            <w:pPr>
              <w:jc w:val="center"/>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6-8</w:t>
            </w:r>
          </w:p>
        </w:tc>
        <w:tc>
          <w:tcPr>
            <w:tcW w:w="81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9936531">
            <w:pPr>
              <w:jc w:val="center"/>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9-11</w:t>
            </w:r>
          </w:p>
        </w:tc>
        <w:tc>
          <w:tcPr>
            <w:tcW w:w="84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C1E5E94">
            <w:pPr>
              <w:jc w:val="center"/>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12-17</w:t>
            </w:r>
          </w:p>
        </w:tc>
        <w:tc>
          <w:tcPr>
            <w:tcW w:w="84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6B84A07">
            <w:pPr>
              <w:jc w:val="center"/>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18-23</w:t>
            </w:r>
          </w:p>
        </w:tc>
        <w:tc>
          <w:tcPr>
            <w:tcW w:w="87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CBBFCF4">
            <w:pPr>
              <w:jc w:val="center"/>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24-28</w:t>
            </w:r>
          </w:p>
        </w:tc>
        <w:tc>
          <w:tcPr>
            <w:tcW w:w="82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5CC2C38">
            <w:pPr>
              <w:jc w:val="center"/>
              <w:rPr>
                <w:rFonts w:hint="default" w:ascii="Times New Roman" w:hAnsi="Times New Roman" w:cs="Times New Roman"/>
                <w:b/>
                <w:sz w:val="22"/>
                <w:szCs w:val="22"/>
                <w:highlight w:val="none"/>
              </w:rPr>
            </w:pPr>
            <w:r>
              <w:rPr>
                <w:rFonts w:hint="default" w:ascii="Times New Roman" w:hAnsi="Times New Roman" w:cs="Times New Roman"/>
                <w:b/>
                <w:sz w:val="22"/>
                <w:szCs w:val="22"/>
                <w:highlight w:val="none"/>
              </w:rPr>
              <w:t>29-30</w:t>
            </w:r>
          </w:p>
        </w:tc>
      </w:tr>
    </w:tbl>
    <w:p w14:paraId="17F0896F">
      <w:pPr>
        <w:pStyle w:val="7"/>
        <w:tabs>
          <w:tab w:val="left" w:pos="993"/>
        </w:tabs>
        <w:ind w:left="1058"/>
        <w:rPr>
          <w:rFonts w:hint="default" w:ascii="Times New Roman" w:hAnsi="Times New Roman" w:cs="Times New Roman"/>
          <w:sz w:val="22"/>
          <w:szCs w:val="22"/>
          <w:highlight w:val="none"/>
        </w:rPr>
      </w:pPr>
    </w:p>
    <w:p w14:paraId="31C02E7D">
      <w:pPr>
        <w:spacing w:before="120"/>
        <w:ind w:left="1080"/>
        <w:rPr>
          <w:rFonts w:hint="default" w:ascii="Times New Roman" w:hAnsi="Times New Roman" w:cs="Times New Roman"/>
          <w:b/>
          <w:color w:val="000000"/>
          <w:sz w:val="22"/>
          <w:szCs w:val="22"/>
          <w:highlight w:val="none"/>
        </w:rPr>
      </w:pPr>
    </w:p>
    <w:p w14:paraId="78DF74E1">
      <w:pPr>
        <w:spacing w:before="120"/>
        <w:rPr>
          <w:rFonts w:hint="default" w:ascii="Times New Roman" w:hAnsi="Times New Roman" w:cs="Times New Roman"/>
          <w:b/>
          <w:color w:val="000000"/>
          <w:sz w:val="22"/>
          <w:szCs w:val="22"/>
          <w:highlight w:val="none"/>
        </w:rPr>
      </w:pPr>
      <w:r>
        <w:rPr>
          <w:rFonts w:hint="default" w:ascii="Times New Roman" w:hAnsi="Times New Roman" w:cs="Times New Roman"/>
          <w:b/>
          <w:color w:val="000000"/>
          <w:sz w:val="22"/>
          <w:szCs w:val="22"/>
          <w:highlight w:val="none"/>
        </w:rPr>
        <w:t xml:space="preserve"> BIBILIOGRAFIE  RECOMANDATĂ</w:t>
      </w:r>
    </w:p>
    <w:p w14:paraId="5A95B457">
      <w:pPr>
        <w:pStyle w:val="9"/>
        <w:numPr>
          <w:ilvl w:val="0"/>
          <w:numId w:val="21"/>
        </w:numPr>
        <w:tabs>
          <w:tab w:val="left" w:pos="1080"/>
          <w:tab w:val="clear" w:pos="425"/>
        </w:tabs>
        <w:spacing w:after="0" w:line="240" w:lineRule="auto"/>
        <w:ind w:left="425" w:leftChars="0" w:hanging="425" w:firstLineChars="0"/>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val="ro-RO" w:eastAsia="zh-CN"/>
        </w:rPr>
        <w:t>Albu M. Metode şi instrumente de evaluare în psihologie. Cluj-Napoca:Argonaut, 2000</w:t>
      </w:r>
    </w:p>
    <w:p w14:paraId="6A9C0B7C">
      <w:pPr>
        <w:numPr>
          <w:ilvl w:val="0"/>
          <w:numId w:val="21"/>
        </w:numPr>
        <w:tabs>
          <w:tab w:val="clear" w:pos="425"/>
        </w:tabs>
        <w:spacing w:line="240" w:lineRule="auto"/>
        <w:ind w:left="425" w:leftChars="0" w:hanging="425" w:firstLineChars="0"/>
        <w:jc w:val="both"/>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Aniţei M. Psihologie experimentală. Iaşi: Polirom, 2007</w:t>
      </w:r>
    </w:p>
    <w:p w14:paraId="2B16610A">
      <w:pPr>
        <w:pStyle w:val="9"/>
        <w:numPr>
          <w:ilvl w:val="0"/>
          <w:numId w:val="21"/>
        </w:numPr>
        <w:tabs>
          <w:tab w:val="clear" w:pos="425"/>
        </w:tabs>
        <w:spacing w:after="0" w:line="240" w:lineRule="auto"/>
        <w:ind w:left="425" w:leftChars="0" w:hanging="425" w:firstLineChars="0"/>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val="ro-RO" w:eastAsia="zh-CN"/>
        </w:rPr>
        <w:t>Baban A. Metodologia cercetării calitative.Cluj-Napoca: Editura Presa Universitară Clujeană, 2002</w:t>
      </w:r>
    </w:p>
    <w:p w14:paraId="652A27FE">
      <w:pPr>
        <w:numPr>
          <w:ilvl w:val="0"/>
          <w:numId w:val="21"/>
        </w:numPr>
        <w:tabs>
          <w:tab w:val="clear" w:pos="425"/>
        </w:tabs>
        <w:spacing w:line="240" w:lineRule="auto"/>
        <w:ind w:left="425" w:leftChars="0" w:hanging="425" w:firstLineChars="0"/>
        <w:jc w:val="both"/>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Bocoş M. Teoria şi practica cercetării pedagogice, Cluj-Napoca, 2003</w:t>
      </w:r>
    </w:p>
    <w:p w14:paraId="582D1248">
      <w:pPr>
        <w:pStyle w:val="9"/>
        <w:numPr>
          <w:ilvl w:val="0"/>
          <w:numId w:val="21"/>
        </w:numPr>
        <w:tabs>
          <w:tab w:val="left" w:pos="600"/>
          <w:tab w:val="clear" w:pos="425"/>
        </w:tabs>
        <w:spacing w:after="0" w:line="240" w:lineRule="auto"/>
        <w:ind w:left="425" w:leftChars="0" w:hanging="425" w:firstLineChars="0"/>
        <w:rPr>
          <w:rFonts w:hint="default" w:ascii="Times New Roman" w:hAnsi="Times New Roman" w:cs="Times New Roman"/>
          <w:sz w:val="22"/>
          <w:szCs w:val="22"/>
          <w:highlight w:val="none"/>
          <w:lang w:val="ro-RO"/>
        </w:rPr>
      </w:pPr>
      <w:r>
        <w:rPr>
          <w:rFonts w:hint="default" w:ascii="Times New Roman" w:hAnsi="Times New Roman" w:cs="Times New Roman"/>
          <w:sz w:val="22"/>
          <w:szCs w:val="22"/>
          <w:highlight w:val="none"/>
          <w:lang w:val="ro-RO"/>
        </w:rPr>
        <w:t xml:space="preserve">Clocotici V., A.Stan  </w:t>
      </w:r>
      <w:r>
        <w:rPr>
          <w:rFonts w:hint="default" w:ascii="Times New Roman" w:hAnsi="Times New Roman" w:cs="Times New Roman"/>
          <w:i/>
          <w:sz w:val="22"/>
          <w:szCs w:val="22"/>
          <w:highlight w:val="none"/>
          <w:lang w:val="ro-RO"/>
        </w:rPr>
        <w:t>Statistica aplicată în psihologie</w:t>
      </w:r>
      <w:r>
        <w:rPr>
          <w:rFonts w:hint="default" w:ascii="Times New Roman" w:hAnsi="Times New Roman" w:cs="Times New Roman"/>
          <w:sz w:val="22"/>
          <w:szCs w:val="22"/>
          <w:highlight w:val="none"/>
          <w:lang w:val="ro-RO"/>
        </w:rPr>
        <w:t>, Polirom 2000;</w:t>
      </w:r>
    </w:p>
    <w:p w14:paraId="0738079E">
      <w:pPr>
        <w:numPr>
          <w:ilvl w:val="0"/>
          <w:numId w:val="21"/>
        </w:numPr>
        <w:tabs>
          <w:tab w:val="left" w:pos="720"/>
          <w:tab w:val="clear" w:pos="425"/>
        </w:tabs>
        <w:spacing w:line="240" w:lineRule="auto"/>
        <w:ind w:left="425" w:leftChars="0" w:hanging="425" w:firstLineChars="0"/>
        <w:jc w:val="both"/>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Cristea S., Cojocaru-Borozan M., Sadovei L., Papuc L. Teoria și praxiologia cercetării pedagogice. București: Editura Didactică și pedagogică, 2016</w:t>
      </w:r>
    </w:p>
    <w:p w14:paraId="18F6C01F">
      <w:pPr>
        <w:pStyle w:val="9"/>
        <w:numPr>
          <w:ilvl w:val="0"/>
          <w:numId w:val="21"/>
        </w:numPr>
        <w:tabs>
          <w:tab w:val="left" w:pos="1080"/>
          <w:tab w:val="clear" w:pos="425"/>
        </w:tabs>
        <w:spacing w:after="0" w:line="240" w:lineRule="auto"/>
        <w:ind w:left="425" w:leftChars="0" w:hanging="425" w:firstLineChars="0"/>
        <w:rPr>
          <w:rFonts w:hint="default" w:ascii="Times New Roman" w:hAnsi="Times New Roman" w:cs="Times New Roman"/>
          <w:sz w:val="22"/>
          <w:szCs w:val="22"/>
          <w:highlight w:val="none"/>
        </w:rPr>
      </w:pPr>
      <w:r>
        <w:rPr>
          <w:rFonts w:hint="default" w:ascii="Times New Roman" w:hAnsi="Times New Roman" w:eastAsia="SimSun" w:cs="Times New Roman"/>
          <w:sz w:val="22"/>
          <w:szCs w:val="22"/>
          <w:highlight w:val="none"/>
          <w:lang w:val="ro-RO" w:eastAsia="zh-CN"/>
        </w:rPr>
        <w:t>Dafinoiu I. Personalitatea. Metode calitative de abordare. Iaşi: Polirom, 2002</w:t>
      </w:r>
      <w:r>
        <w:rPr>
          <w:rFonts w:hint="default" w:ascii="Times New Roman" w:hAnsi="Times New Roman" w:cs="Times New Roman"/>
          <w:sz w:val="22"/>
          <w:szCs w:val="22"/>
          <w:highlight w:val="none"/>
        </w:rPr>
        <w:t xml:space="preserve"> </w:t>
      </w:r>
    </w:p>
    <w:p w14:paraId="25E8E5CD">
      <w:pPr>
        <w:numPr>
          <w:ilvl w:val="0"/>
          <w:numId w:val="21"/>
        </w:numPr>
        <w:tabs>
          <w:tab w:val="clear" w:pos="425"/>
        </w:tabs>
        <w:spacing w:line="240" w:lineRule="auto"/>
        <w:ind w:left="425" w:leftChars="0" w:hanging="425" w:firstLineChars="0"/>
        <w:jc w:val="both"/>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Enăchescu C. Tratat de teoria cercetării ştiinţifice, Iaşi: Polirom, 2007</w:t>
      </w:r>
    </w:p>
    <w:p w14:paraId="66DB225E">
      <w:pPr>
        <w:pStyle w:val="9"/>
        <w:numPr>
          <w:ilvl w:val="0"/>
          <w:numId w:val="21"/>
        </w:numPr>
        <w:spacing w:before="0" w:after="0" w:line="240" w:lineRule="auto"/>
        <w:ind w:left="425" w:leftChars="0" w:right="1203" w:rightChars="0" w:hanging="425" w:firstLineChars="0"/>
        <w:jc w:val="both"/>
        <w:rPr>
          <w:rFonts w:hint="default" w:ascii="Times New Roman" w:hAnsi="Times New Roman" w:eastAsia="Times New Roman" w:cs="Times New Roman"/>
          <w:sz w:val="22"/>
          <w:szCs w:val="22"/>
          <w:highlight w:val="none"/>
        </w:rPr>
      </w:pPr>
      <w:r>
        <w:rPr>
          <w:rFonts w:hint="default" w:ascii="Times New Roman" w:hAnsi="Times New Roman" w:eastAsia="Times New Roman" w:cs="Times New Roman"/>
          <w:b w:val="0"/>
          <w:bCs w:val="0"/>
          <w:sz w:val="22"/>
          <w:szCs w:val="22"/>
          <w:highlight w:val="none"/>
        </w:rPr>
        <w:t xml:space="preserve">Field, A., Miles, J., &amp; Field, Z.  </w:t>
      </w:r>
      <w:r>
        <w:rPr>
          <w:rFonts w:hint="default" w:ascii="Times New Roman" w:hAnsi="Times New Roman" w:eastAsia="Times New Roman" w:cs="Times New Roman"/>
          <w:b w:val="0"/>
          <w:bCs w:val="0"/>
          <w:i/>
          <w:iCs/>
          <w:sz w:val="22"/>
          <w:szCs w:val="22"/>
          <w:highlight w:val="none"/>
        </w:rPr>
        <w:t>Discovering Statistics Using R and RStudio</w:t>
      </w:r>
      <w:r>
        <w:rPr>
          <w:rFonts w:hint="default" w:ascii="Times New Roman" w:hAnsi="Times New Roman" w:eastAsia="Times New Roman" w:cs="Times New Roman"/>
          <w:b w:val="0"/>
          <w:bCs w:val="0"/>
          <w:sz w:val="22"/>
          <w:szCs w:val="22"/>
          <w:highlight w:val="none"/>
        </w:rPr>
        <w:t>. Sage Publications.</w:t>
      </w:r>
      <w:r>
        <w:rPr>
          <w:rFonts w:hint="default" w:ascii="Times New Roman" w:hAnsi="Times New Roman" w:eastAsia="Times New Roman" w:cs="Times New Roman"/>
          <w:b w:val="0"/>
          <w:bCs w:val="0"/>
          <w:sz w:val="22"/>
          <w:szCs w:val="22"/>
          <w:highlight w:val="none"/>
          <w:lang w:val="ro-RO"/>
        </w:rPr>
        <w:t xml:space="preserve"> 2021</w:t>
      </w:r>
    </w:p>
    <w:p w14:paraId="456A2D4E">
      <w:pPr>
        <w:pStyle w:val="9"/>
        <w:numPr>
          <w:ilvl w:val="0"/>
          <w:numId w:val="21"/>
        </w:numPr>
        <w:spacing w:before="0" w:after="0" w:line="240" w:lineRule="auto"/>
        <w:ind w:left="425" w:leftChars="0" w:right="1203" w:rightChars="0" w:hanging="425" w:firstLineChars="0"/>
        <w:jc w:val="both"/>
        <w:rPr>
          <w:rFonts w:hint="default" w:ascii="Times New Roman" w:hAnsi="Times New Roman" w:eastAsia="Times New Roman" w:cs="Times New Roman"/>
          <w:sz w:val="22"/>
          <w:szCs w:val="22"/>
          <w:highlight w:val="none"/>
        </w:rPr>
      </w:pPr>
      <w:r>
        <w:rPr>
          <w:rFonts w:hint="default" w:ascii="Times New Roman" w:hAnsi="Times New Roman" w:eastAsia="Times New Roman" w:cs="Times New Roman"/>
          <w:b w:val="0"/>
          <w:bCs w:val="0"/>
          <w:sz w:val="22"/>
          <w:szCs w:val="22"/>
          <w:highlight w:val="none"/>
        </w:rPr>
        <w:t xml:space="preserve">Glenberg, A. M., &amp; Andrzejewski, M. E.  </w:t>
      </w:r>
      <w:r>
        <w:rPr>
          <w:rFonts w:hint="default" w:ascii="Times New Roman" w:hAnsi="Times New Roman" w:eastAsia="Times New Roman" w:cs="Times New Roman"/>
          <w:i/>
          <w:iCs/>
          <w:sz w:val="22"/>
          <w:szCs w:val="22"/>
          <w:highlight w:val="none"/>
        </w:rPr>
        <w:t>Learning from Data: An Introduction to Statistical Reasoning</w:t>
      </w:r>
      <w:r>
        <w:rPr>
          <w:rFonts w:hint="default" w:ascii="Times New Roman" w:hAnsi="Times New Roman" w:eastAsia="Times New Roman" w:cs="Times New Roman"/>
          <w:sz w:val="22"/>
          <w:szCs w:val="22"/>
          <w:highlight w:val="none"/>
        </w:rPr>
        <w:t xml:space="preserve"> (4th Edition). Routledge.</w:t>
      </w:r>
      <w:r>
        <w:rPr>
          <w:rFonts w:hint="default" w:ascii="Times New Roman" w:hAnsi="Times New Roman" w:eastAsia="Times New Roman" w:cs="Times New Roman"/>
          <w:sz w:val="22"/>
          <w:szCs w:val="22"/>
          <w:highlight w:val="none"/>
          <w:lang w:val="ro-RO"/>
        </w:rPr>
        <w:t xml:space="preserve"> 2020</w:t>
      </w:r>
    </w:p>
    <w:p w14:paraId="1598DAAC">
      <w:pPr>
        <w:pStyle w:val="9"/>
        <w:numPr>
          <w:ilvl w:val="0"/>
          <w:numId w:val="21"/>
        </w:numPr>
        <w:tabs>
          <w:tab w:val="clear" w:pos="425"/>
        </w:tabs>
        <w:spacing w:after="0" w:line="240" w:lineRule="auto"/>
        <w:ind w:left="425" w:leftChars="0" w:hanging="425" w:firstLineChars="0"/>
        <w:jc w:val="both"/>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val="ro-RO" w:eastAsia="zh-CN"/>
        </w:rPr>
        <w:t>Havârneanu C. Metodologia cercetării în ştiinţele sociale. Iaşi:Polirom, 2000</w:t>
      </w:r>
    </w:p>
    <w:p w14:paraId="1EE2BA3C">
      <w:pPr>
        <w:pStyle w:val="9"/>
        <w:numPr>
          <w:ilvl w:val="0"/>
          <w:numId w:val="21"/>
        </w:numPr>
        <w:tabs>
          <w:tab w:val="clear" w:pos="425"/>
        </w:tabs>
        <w:spacing w:after="0" w:line="240" w:lineRule="auto"/>
        <w:ind w:left="425" w:leftChars="0" w:hanging="425" w:firstLineChars="0"/>
        <w:rPr>
          <w:rFonts w:hint="default" w:ascii="Times New Roman" w:hAnsi="Times New Roman" w:cs="Times New Roman"/>
          <w:sz w:val="22"/>
          <w:szCs w:val="22"/>
          <w:highlight w:val="none"/>
          <w:lang w:val="ro-RO"/>
        </w:rPr>
      </w:pPr>
      <w:r>
        <w:rPr>
          <w:rFonts w:hint="default" w:ascii="Times New Roman" w:hAnsi="Times New Roman" w:cs="Times New Roman"/>
          <w:sz w:val="22"/>
          <w:szCs w:val="22"/>
          <w:highlight w:val="none"/>
          <w:lang w:val="ro-RO"/>
        </w:rPr>
        <w:t xml:space="preserve">Howitt D., D. Cramer  </w:t>
      </w:r>
      <w:r>
        <w:rPr>
          <w:rFonts w:hint="default" w:ascii="Times New Roman" w:hAnsi="Times New Roman" w:cs="Times New Roman"/>
          <w:i/>
          <w:sz w:val="22"/>
          <w:szCs w:val="22"/>
          <w:highlight w:val="none"/>
          <w:lang w:val="ro-RO"/>
        </w:rPr>
        <w:t>Introducere în SPSS pentru psihologie</w:t>
      </w:r>
      <w:r>
        <w:rPr>
          <w:rFonts w:hint="default" w:ascii="Times New Roman" w:hAnsi="Times New Roman" w:cs="Times New Roman"/>
          <w:sz w:val="22"/>
          <w:szCs w:val="22"/>
          <w:highlight w:val="none"/>
          <w:lang w:val="ro-RO"/>
        </w:rPr>
        <w:t>, Polirom 2006;</w:t>
      </w:r>
    </w:p>
    <w:p w14:paraId="38A1F776">
      <w:pPr>
        <w:pStyle w:val="5"/>
        <w:numPr>
          <w:ilvl w:val="0"/>
          <w:numId w:val="21"/>
        </w:numPr>
        <w:tabs>
          <w:tab w:val="left" w:pos="720"/>
          <w:tab w:val="clear" w:pos="425"/>
        </w:tabs>
        <w:spacing w:before="0" w:beforeAutospacing="0" w:after="0" w:afterAutospacing="0" w:line="240" w:lineRule="auto"/>
        <w:ind w:left="425" w:leftChars="0" w:hanging="425" w:firstLineChars="0"/>
        <w:jc w:val="both"/>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 xml:space="preserve">Ionescu M., Bocoş M., (2001), </w:t>
      </w:r>
      <w:r>
        <w:rPr>
          <w:rFonts w:hint="default" w:ascii="Times New Roman" w:hAnsi="Times New Roman" w:cs="Times New Roman"/>
          <w:iCs/>
          <w:sz w:val="22"/>
          <w:szCs w:val="22"/>
          <w:highlight w:val="none"/>
        </w:rPr>
        <w:t>Cercetarea pedagogică şi inovaţia în învăţământ</w:t>
      </w:r>
      <w:r>
        <w:rPr>
          <w:rFonts w:hint="default" w:ascii="Times New Roman" w:hAnsi="Times New Roman" w:cs="Times New Roman"/>
          <w:sz w:val="22"/>
          <w:szCs w:val="22"/>
          <w:highlight w:val="none"/>
        </w:rPr>
        <w:t xml:space="preserve">, în "Pedagogie. Suporturi pentru formarea profesorilor", Cluj-Napoca: Editura Presa Universitară Clujeană, </w:t>
      </w:r>
    </w:p>
    <w:p w14:paraId="21806611">
      <w:pPr>
        <w:pStyle w:val="9"/>
        <w:numPr>
          <w:ilvl w:val="0"/>
          <w:numId w:val="21"/>
        </w:numPr>
        <w:tabs>
          <w:tab w:val="clear" w:pos="425"/>
        </w:tabs>
        <w:spacing w:after="0" w:line="240" w:lineRule="auto"/>
        <w:ind w:left="425" w:leftChars="0" w:hanging="425" w:firstLineChars="0"/>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val="ro-RO" w:eastAsia="zh-CN"/>
        </w:rPr>
        <w:t>King R. Strategia cercetării. Iaşi: Polirom, 2005</w:t>
      </w:r>
    </w:p>
    <w:p w14:paraId="519348B5">
      <w:pPr>
        <w:pStyle w:val="9"/>
        <w:numPr>
          <w:ilvl w:val="0"/>
          <w:numId w:val="21"/>
        </w:numPr>
        <w:spacing w:before="0" w:after="0" w:line="240" w:lineRule="auto"/>
        <w:ind w:left="425" w:leftChars="0" w:right="1203" w:rightChars="0" w:hanging="425" w:firstLineChars="0"/>
        <w:jc w:val="both"/>
        <w:rPr>
          <w:rFonts w:hint="default" w:ascii="Times New Roman" w:hAnsi="Times New Roman" w:eastAsia="Times New Roman" w:cs="Times New Roman"/>
          <w:sz w:val="22"/>
          <w:szCs w:val="22"/>
          <w:highlight w:val="none"/>
        </w:rPr>
      </w:pPr>
      <w:r>
        <w:rPr>
          <w:rFonts w:hint="default" w:ascii="Times New Roman" w:hAnsi="Times New Roman" w:eastAsia="Times New Roman" w:cs="Times New Roman"/>
          <w:b w:val="0"/>
          <w:bCs w:val="0"/>
          <w:sz w:val="22"/>
          <w:szCs w:val="22"/>
          <w:highlight w:val="none"/>
        </w:rPr>
        <w:t>Kline, R. B.</w:t>
      </w:r>
      <w:r>
        <w:rPr>
          <w:rFonts w:hint="default" w:ascii="Times New Roman" w:hAnsi="Times New Roman" w:eastAsia="Times New Roman" w:cs="Times New Roman"/>
          <w:b/>
          <w:bCs/>
          <w:sz w:val="22"/>
          <w:szCs w:val="22"/>
          <w:highlight w:val="none"/>
        </w:rPr>
        <w:t xml:space="preserve"> </w:t>
      </w:r>
      <w:r>
        <w:rPr>
          <w:rFonts w:hint="default" w:ascii="Times New Roman" w:hAnsi="Times New Roman" w:eastAsia="Times New Roman" w:cs="Times New Roman"/>
          <w:i/>
          <w:iCs/>
          <w:sz w:val="22"/>
          <w:szCs w:val="22"/>
          <w:highlight w:val="none"/>
        </w:rPr>
        <w:t>Principles and Practice of Structural Equation Modeling</w:t>
      </w:r>
      <w:r>
        <w:rPr>
          <w:rFonts w:hint="default" w:ascii="Times New Roman" w:hAnsi="Times New Roman" w:eastAsia="Times New Roman" w:cs="Times New Roman"/>
          <w:sz w:val="22"/>
          <w:szCs w:val="22"/>
          <w:highlight w:val="none"/>
        </w:rPr>
        <w:t xml:space="preserve"> (4th Edition). Guilford Press.</w:t>
      </w:r>
      <w:r>
        <w:rPr>
          <w:rFonts w:hint="default" w:ascii="Times New Roman" w:hAnsi="Times New Roman" w:eastAsia="Times New Roman" w:cs="Times New Roman"/>
          <w:sz w:val="22"/>
          <w:szCs w:val="22"/>
          <w:highlight w:val="none"/>
          <w:lang w:val="ro-RO"/>
        </w:rPr>
        <w:t xml:space="preserve"> 2020</w:t>
      </w:r>
    </w:p>
    <w:p w14:paraId="513BBF5A">
      <w:pPr>
        <w:pStyle w:val="9"/>
        <w:numPr>
          <w:ilvl w:val="0"/>
          <w:numId w:val="21"/>
        </w:numPr>
        <w:tabs>
          <w:tab w:val="clear" w:pos="425"/>
        </w:tabs>
        <w:spacing w:after="0" w:line="240" w:lineRule="auto"/>
        <w:ind w:left="425" w:leftChars="0" w:hanging="425" w:firstLineChars="0"/>
        <w:rPr>
          <w:rFonts w:hint="default" w:ascii="Times New Roman" w:hAnsi="Times New Roman" w:cs="Times New Roman"/>
          <w:sz w:val="22"/>
          <w:szCs w:val="22"/>
          <w:highlight w:val="none"/>
          <w:lang w:val="ro-RO"/>
        </w:rPr>
      </w:pPr>
      <w:r>
        <w:rPr>
          <w:rFonts w:hint="default" w:ascii="Times New Roman" w:hAnsi="Times New Roman" w:cs="Times New Roman"/>
          <w:sz w:val="22"/>
          <w:szCs w:val="22"/>
          <w:highlight w:val="none"/>
          <w:lang w:val="ro-RO"/>
        </w:rPr>
        <w:t xml:space="preserve">Milton Smith G., </w:t>
      </w:r>
      <w:r>
        <w:rPr>
          <w:rFonts w:hint="default" w:ascii="Times New Roman" w:hAnsi="Times New Roman" w:cs="Times New Roman"/>
          <w:i/>
          <w:sz w:val="22"/>
          <w:szCs w:val="22"/>
          <w:highlight w:val="none"/>
          <w:lang w:val="ro-RO"/>
        </w:rPr>
        <w:t>Ghid simplificat de statistică pentru psihologie şi pedagogie,</w:t>
      </w:r>
      <w:r>
        <w:rPr>
          <w:rFonts w:hint="default" w:ascii="Times New Roman" w:hAnsi="Times New Roman" w:cs="Times New Roman"/>
          <w:sz w:val="22"/>
          <w:szCs w:val="22"/>
          <w:highlight w:val="none"/>
          <w:lang w:val="ro-RO"/>
        </w:rPr>
        <w:t xml:space="preserve"> Bucureşti , 1971;</w:t>
      </w:r>
    </w:p>
    <w:p w14:paraId="3FBFCFE3">
      <w:pPr>
        <w:pStyle w:val="9"/>
        <w:numPr>
          <w:ilvl w:val="0"/>
          <w:numId w:val="21"/>
        </w:numPr>
        <w:tabs>
          <w:tab w:val="clear" w:pos="425"/>
        </w:tabs>
        <w:spacing w:after="0" w:line="240" w:lineRule="auto"/>
        <w:ind w:left="425" w:leftChars="0" w:hanging="425" w:firstLineChars="0"/>
        <w:rPr>
          <w:rFonts w:hint="default" w:ascii="Times New Roman" w:hAnsi="Times New Roman" w:cs="Times New Roman"/>
          <w:sz w:val="22"/>
          <w:szCs w:val="22"/>
          <w:highlight w:val="none"/>
          <w:lang w:val="ro-RO"/>
        </w:rPr>
      </w:pPr>
      <w:r>
        <w:rPr>
          <w:rFonts w:hint="default" w:ascii="Times New Roman" w:hAnsi="Times New Roman" w:cs="Times New Roman"/>
          <w:sz w:val="22"/>
          <w:szCs w:val="22"/>
          <w:highlight w:val="none"/>
          <w:lang w:val="ro-RO"/>
        </w:rPr>
        <w:t xml:space="preserve">Novac A., </w:t>
      </w:r>
      <w:r>
        <w:rPr>
          <w:rFonts w:hint="default" w:ascii="Times New Roman" w:hAnsi="Times New Roman" w:cs="Times New Roman"/>
          <w:i/>
          <w:sz w:val="22"/>
          <w:szCs w:val="22"/>
          <w:highlight w:val="none"/>
          <w:lang w:val="ro-RO"/>
        </w:rPr>
        <w:t xml:space="preserve">Metode statistice în pedagogie şi psihologie, </w:t>
      </w:r>
      <w:r>
        <w:rPr>
          <w:rFonts w:hint="default" w:ascii="Times New Roman" w:hAnsi="Times New Roman" w:cs="Times New Roman"/>
          <w:sz w:val="22"/>
          <w:szCs w:val="22"/>
          <w:highlight w:val="none"/>
          <w:lang w:val="ro-RO"/>
        </w:rPr>
        <w:t>Bucureşti , 1996;</w:t>
      </w:r>
    </w:p>
    <w:p w14:paraId="0475A630">
      <w:pPr>
        <w:numPr>
          <w:ilvl w:val="0"/>
          <w:numId w:val="21"/>
        </w:numPr>
        <w:tabs>
          <w:tab w:val="left" w:pos="720"/>
          <w:tab w:val="clear" w:pos="425"/>
        </w:tabs>
        <w:spacing w:line="240" w:lineRule="auto"/>
        <w:ind w:left="425" w:leftChars="0" w:hanging="425" w:firstLineChars="0"/>
        <w:jc w:val="both"/>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Panico V. Teoria și metodologia cercetării. Suport de curs. Chișinău, 2022</w:t>
      </w:r>
    </w:p>
    <w:p w14:paraId="2A8E2663">
      <w:pPr>
        <w:numPr>
          <w:ilvl w:val="0"/>
          <w:numId w:val="21"/>
        </w:numPr>
        <w:tabs>
          <w:tab w:val="clear" w:pos="425"/>
        </w:tabs>
        <w:spacing w:line="240" w:lineRule="auto"/>
        <w:ind w:left="425" w:leftChars="0" w:hanging="425" w:firstLineChars="0"/>
        <w:jc w:val="both"/>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Patraşcu D., ş.a. Metodologia cercetării şi creativităţii psihopedagogice, Chişinău, 2003</w:t>
      </w:r>
    </w:p>
    <w:p w14:paraId="0E464CA1">
      <w:pPr>
        <w:pStyle w:val="9"/>
        <w:numPr>
          <w:ilvl w:val="0"/>
          <w:numId w:val="21"/>
        </w:numPr>
        <w:tabs>
          <w:tab w:val="left" w:pos="1080"/>
          <w:tab w:val="clear" w:pos="425"/>
        </w:tabs>
        <w:spacing w:after="0" w:line="240" w:lineRule="auto"/>
        <w:ind w:left="425" w:leftChars="0" w:hanging="425" w:firstLineChars="0"/>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val="ro-RO" w:eastAsia="zh-CN"/>
        </w:rPr>
        <w:t>Pitariu H. Introducere în statistica psihologică şi educaţională. Cluj-Napoca, 1991</w:t>
      </w:r>
    </w:p>
    <w:p w14:paraId="4A250385">
      <w:pPr>
        <w:pStyle w:val="9"/>
        <w:numPr>
          <w:ilvl w:val="0"/>
          <w:numId w:val="21"/>
        </w:numPr>
        <w:tabs>
          <w:tab w:val="clear" w:pos="425"/>
        </w:tabs>
        <w:spacing w:after="0" w:line="240" w:lineRule="auto"/>
        <w:ind w:left="425" w:leftChars="0" w:hanging="425" w:firstLineChars="0"/>
        <w:rPr>
          <w:rFonts w:hint="default" w:ascii="Times New Roman" w:hAnsi="Times New Roman" w:cs="Times New Roman"/>
          <w:sz w:val="22"/>
          <w:szCs w:val="22"/>
          <w:highlight w:val="none"/>
          <w:lang w:val="ro-RO"/>
        </w:rPr>
      </w:pPr>
      <w:r>
        <w:rPr>
          <w:rFonts w:hint="default" w:ascii="Times New Roman" w:hAnsi="Times New Roman" w:cs="Times New Roman"/>
          <w:sz w:val="22"/>
          <w:szCs w:val="22"/>
          <w:highlight w:val="none"/>
          <w:lang w:val="ro-RO"/>
        </w:rPr>
        <w:t>Popa M., S</w:t>
      </w:r>
      <w:r>
        <w:rPr>
          <w:rFonts w:hint="default" w:ascii="Times New Roman" w:hAnsi="Times New Roman" w:cs="Times New Roman"/>
          <w:i/>
          <w:sz w:val="22"/>
          <w:szCs w:val="22"/>
          <w:highlight w:val="none"/>
          <w:lang w:val="ro-RO"/>
        </w:rPr>
        <w:t xml:space="preserve">tatistică pentru psihologie. Teorie şi aplicaţii SPSS, </w:t>
      </w:r>
      <w:r>
        <w:rPr>
          <w:rFonts w:hint="default" w:ascii="Times New Roman" w:hAnsi="Times New Roman" w:cs="Times New Roman"/>
          <w:sz w:val="22"/>
          <w:szCs w:val="22"/>
          <w:highlight w:val="none"/>
          <w:lang w:val="ro-RO"/>
        </w:rPr>
        <w:t>Polirom 2009;</w:t>
      </w:r>
    </w:p>
    <w:p w14:paraId="08698B5A">
      <w:pPr>
        <w:pStyle w:val="9"/>
        <w:numPr>
          <w:ilvl w:val="0"/>
          <w:numId w:val="21"/>
        </w:numPr>
        <w:tabs>
          <w:tab w:val="left" w:pos="1080"/>
          <w:tab w:val="clear" w:pos="425"/>
        </w:tabs>
        <w:spacing w:after="0" w:line="240" w:lineRule="auto"/>
        <w:ind w:left="425" w:leftChars="0" w:hanging="425" w:firstLineChars="0"/>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val="ro-RO" w:eastAsia="zh-CN"/>
        </w:rPr>
        <w:t>Popper K. Cunoaşterea şi problema raportului corp-minte. Bucureşti: Editura Trei, 1997</w:t>
      </w:r>
    </w:p>
    <w:p w14:paraId="573D816F">
      <w:pPr>
        <w:pStyle w:val="9"/>
        <w:numPr>
          <w:ilvl w:val="0"/>
          <w:numId w:val="21"/>
        </w:numPr>
        <w:tabs>
          <w:tab w:val="clear" w:pos="425"/>
        </w:tabs>
        <w:spacing w:after="0" w:line="240" w:lineRule="auto"/>
        <w:ind w:left="425" w:leftChars="0" w:hanging="425" w:firstLineChars="0"/>
        <w:rPr>
          <w:rFonts w:hint="default" w:ascii="Times New Roman" w:hAnsi="Times New Roman" w:cs="Times New Roman"/>
          <w:sz w:val="22"/>
          <w:szCs w:val="22"/>
          <w:highlight w:val="none"/>
          <w:lang w:val="ro-RO"/>
        </w:rPr>
      </w:pPr>
      <w:r>
        <w:rPr>
          <w:rFonts w:hint="default" w:ascii="Times New Roman" w:hAnsi="Times New Roman" w:cs="Times New Roman"/>
          <w:sz w:val="22"/>
          <w:szCs w:val="22"/>
          <w:highlight w:val="none"/>
          <w:lang w:val="ro-RO"/>
        </w:rPr>
        <w:t xml:space="preserve">Radu I., (coord.) </w:t>
      </w:r>
      <w:r>
        <w:rPr>
          <w:rFonts w:hint="default" w:ascii="Times New Roman" w:hAnsi="Times New Roman" w:cs="Times New Roman"/>
          <w:i/>
          <w:sz w:val="22"/>
          <w:szCs w:val="22"/>
          <w:highlight w:val="none"/>
          <w:lang w:val="ro-RO"/>
        </w:rPr>
        <w:t>Metodologie psihologică şi analiza datelor</w:t>
      </w:r>
      <w:r>
        <w:rPr>
          <w:rFonts w:hint="default" w:ascii="Times New Roman" w:hAnsi="Times New Roman" w:cs="Times New Roman"/>
          <w:sz w:val="22"/>
          <w:szCs w:val="22"/>
          <w:highlight w:val="none"/>
          <w:lang w:val="ro-RO"/>
        </w:rPr>
        <w:t>, Cluj-Napoca 1993;</w:t>
      </w:r>
    </w:p>
    <w:p w14:paraId="2A143D1D">
      <w:pPr>
        <w:pStyle w:val="9"/>
        <w:numPr>
          <w:ilvl w:val="0"/>
          <w:numId w:val="21"/>
        </w:numPr>
        <w:tabs>
          <w:tab w:val="clear" w:pos="425"/>
        </w:tabs>
        <w:spacing w:after="0" w:line="240" w:lineRule="auto"/>
        <w:ind w:left="425" w:leftChars="0" w:hanging="425" w:firstLineChars="0"/>
        <w:rPr>
          <w:rFonts w:hint="default" w:ascii="Times New Roman" w:hAnsi="Times New Roman" w:cs="Times New Roman"/>
          <w:sz w:val="22"/>
          <w:szCs w:val="22"/>
          <w:highlight w:val="none"/>
          <w:lang w:val="ro-RO"/>
        </w:rPr>
      </w:pPr>
      <w:r>
        <w:rPr>
          <w:rFonts w:hint="default" w:ascii="Times New Roman" w:hAnsi="Times New Roman" w:cs="Times New Roman"/>
          <w:sz w:val="22"/>
          <w:szCs w:val="22"/>
          <w:highlight w:val="none"/>
          <w:lang w:val="ro-RO"/>
        </w:rPr>
        <w:t xml:space="preserve">Rotaru T., (coord.) </w:t>
      </w:r>
      <w:r>
        <w:rPr>
          <w:rFonts w:hint="default" w:ascii="Times New Roman" w:hAnsi="Times New Roman" w:cs="Times New Roman"/>
          <w:i/>
          <w:sz w:val="22"/>
          <w:szCs w:val="22"/>
          <w:highlight w:val="none"/>
          <w:lang w:val="ro-RO"/>
        </w:rPr>
        <w:t xml:space="preserve">Metode statistice aplicate în ştiinţele sociale, </w:t>
      </w:r>
      <w:r>
        <w:rPr>
          <w:rFonts w:hint="default" w:ascii="Times New Roman" w:hAnsi="Times New Roman" w:cs="Times New Roman"/>
          <w:sz w:val="22"/>
          <w:szCs w:val="22"/>
          <w:highlight w:val="none"/>
          <w:lang w:val="ro-RO"/>
        </w:rPr>
        <w:t>Polirom 1999;</w:t>
      </w:r>
    </w:p>
    <w:p w14:paraId="12111F24">
      <w:pPr>
        <w:pStyle w:val="9"/>
        <w:numPr>
          <w:ilvl w:val="0"/>
          <w:numId w:val="21"/>
        </w:numPr>
        <w:tabs>
          <w:tab w:val="left" w:pos="1080"/>
          <w:tab w:val="clear" w:pos="425"/>
        </w:tabs>
        <w:spacing w:after="0" w:line="240" w:lineRule="auto"/>
        <w:ind w:left="425" w:leftChars="0" w:hanging="425" w:firstLineChars="0"/>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val="ro-RO" w:eastAsia="zh-CN"/>
        </w:rPr>
        <w:t>Sandu, D. Statistică în ştiinţele sociale. Bucureşti: Editura Universităţii, 1992</w:t>
      </w:r>
    </w:p>
    <w:p w14:paraId="79D26818">
      <w:pPr>
        <w:numPr>
          <w:ilvl w:val="0"/>
          <w:numId w:val="21"/>
        </w:numPr>
        <w:tabs>
          <w:tab w:val="left" w:pos="720"/>
          <w:tab w:val="clear" w:pos="425"/>
        </w:tabs>
        <w:spacing w:line="240" w:lineRule="auto"/>
        <w:ind w:left="425" w:leftChars="0" w:hanging="425" w:firstLineChars="0"/>
        <w:jc w:val="both"/>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Şevciuc M., Triboi I., Metodologia cercetării şi statistica aplicată în psihologie şi pedagogie.</w:t>
      </w:r>
      <w:r>
        <w:rPr>
          <w:rFonts w:hint="default" w:ascii="Times New Roman" w:hAnsi="Times New Roman" w:cs="Times New Roman"/>
          <w:b/>
          <w:sz w:val="22"/>
          <w:szCs w:val="22"/>
          <w:highlight w:val="none"/>
        </w:rPr>
        <w:t xml:space="preserve"> </w:t>
      </w:r>
      <w:r>
        <w:rPr>
          <w:rFonts w:hint="default" w:ascii="Times New Roman" w:hAnsi="Times New Roman" w:cs="Times New Roman"/>
          <w:sz w:val="22"/>
          <w:szCs w:val="22"/>
          <w:highlight w:val="none"/>
        </w:rPr>
        <w:t xml:space="preserve">Chişinău: CEP USM, 2013.  </w:t>
      </w:r>
    </w:p>
    <w:p w14:paraId="06EB4145">
      <w:pPr>
        <w:pStyle w:val="9"/>
        <w:numPr>
          <w:ilvl w:val="0"/>
          <w:numId w:val="21"/>
        </w:numPr>
        <w:tabs>
          <w:tab w:val="left" w:pos="1080"/>
          <w:tab w:val="clear" w:pos="425"/>
        </w:tabs>
        <w:spacing w:after="0" w:line="240" w:lineRule="auto"/>
        <w:ind w:left="425" w:leftChars="0" w:hanging="425" w:firstLineChars="0"/>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val="ro-RO" w:eastAsia="zh-CN"/>
        </w:rPr>
        <w:t xml:space="preserve">Silverman D. Interpretarea datelor calitative. Iaşi: Polirom, 2004 </w:t>
      </w:r>
    </w:p>
    <w:p w14:paraId="6B9539B0">
      <w:pPr>
        <w:pStyle w:val="9"/>
        <w:numPr>
          <w:ilvl w:val="0"/>
          <w:numId w:val="21"/>
        </w:numPr>
        <w:tabs>
          <w:tab w:val="left" w:pos="1080"/>
          <w:tab w:val="clear" w:pos="425"/>
        </w:tabs>
        <w:spacing w:after="0" w:line="240" w:lineRule="auto"/>
        <w:ind w:left="425" w:leftChars="0" w:hanging="425" w:firstLineChars="0"/>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val="ro-RO" w:eastAsia="zh-CN"/>
        </w:rPr>
        <w:t>Ţapoc V., Capcelea V. Cercetarea ştiinţifică. Chişinău: ARC, 2008</w:t>
      </w:r>
    </w:p>
    <w:p w14:paraId="189F1D6F">
      <w:pPr>
        <w:pStyle w:val="9"/>
        <w:numPr>
          <w:ilvl w:val="0"/>
          <w:numId w:val="21"/>
        </w:numPr>
        <w:tabs>
          <w:tab w:val="clear" w:pos="425"/>
        </w:tabs>
        <w:spacing w:after="0" w:line="240" w:lineRule="auto"/>
        <w:ind w:left="425" w:leftChars="0" w:hanging="425" w:firstLineChars="0"/>
        <w:rPr>
          <w:rFonts w:hint="default" w:ascii="Times New Roman" w:hAnsi="Times New Roman" w:cs="Times New Roman"/>
          <w:sz w:val="22"/>
          <w:szCs w:val="22"/>
          <w:highlight w:val="none"/>
          <w:lang w:val="ro-RO"/>
        </w:rPr>
      </w:pPr>
      <w:r>
        <w:rPr>
          <w:rFonts w:hint="default" w:ascii="Times New Roman" w:hAnsi="Times New Roman" w:cs="Times New Roman"/>
          <w:sz w:val="22"/>
          <w:szCs w:val="22"/>
          <w:highlight w:val="none"/>
          <w:lang w:val="ro-RO"/>
        </w:rPr>
        <w:t xml:space="preserve">Voiculescu F., </w:t>
      </w:r>
      <w:r>
        <w:rPr>
          <w:rFonts w:hint="default" w:ascii="Times New Roman" w:hAnsi="Times New Roman" w:cs="Times New Roman"/>
          <w:i/>
          <w:sz w:val="22"/>
          <w:szCs w:val="22"/>
          <w:highlight w:val="none"/>
          <w:lang w:val="ro-RO"/>
        </w:rPr>
        <w:t>Ghid metodologic de statistică pentru pedagogie şi psihologie,</w:t>
      </w:r>
      <w:r>
        <w:rPr>
          <w:rFonts w:hint="default" w:ascii="Times New Roman" w:hAnsi="Times New Roman" w:cs="Times New Roman"/>
          <w:sz w:val="22"/>
          <w:szCs w:val="22"/>
          <w:highlight w:val="none"/>
          <w:lang w:val="ro-RO"/>
        </w:rPr>
        <w:t xml:space="preserve"> Cluj-Napoca 2000;</w:t>
      </w:r>
    </w:p>
    <w:p w14:paraId="0FD56BDF">
      <w:pPr>
        <w:pStyle w:val="9"/>
        <w:numPr>
          <w:ilvl w:val="0"/>
          <w:numId w:val="21"/>
        </w:numPr>
        <w:spacing w:before="0" w:after="0" w:line="240" w:lineRule="auto"/>
        <w:ind w:left="425" w:leftChars="0" w:right="1203" w:rightChars="0" w:hanging="425" w:firstLineChars="0"/>
        <w:jc w:val="both"/>
        <w:rPr>
          <w:rFonts w:hint="default" w:ascii="Times New Roman" w:hAnsi="Times New Roman" w:eastAsia="Times New Roman" w:cs="Times New Roman"/>
          <w:sz w:val="22"/>
          <w:szCs w:val="22"/>
          <w:highlight w:val="none"/>
        </w:rPr>
      </w:pPr>
      <w:r>
        <w:rPr>
          <w:rFonts w:hint="default" w:ascii="Times New Roman" w:hAnsi="Times New Roman" w:eastAsia="Times New Roman" w:cs="Times New Roman"/>
          <w:b w:val="0"/>
          <w:bCs w:val="0"/>
          <w:sz w:val="22"/>
          <w:szCs w:val="22"/>
          <w:highlight w:val="none"/>
        </w:rPr>
        <w:t xml:space="preserve">Wagner, W. E. </w:t>
      </w:r>
      <w:r>
        <w:rPr>
          <w:rFonts w:hint="default" w:ascii="Times New Roman" w:hAnsi="Times New Roman" w:eastAsia="Times New Roman" w:cs="Times New Roman"/>
          <w:sz w:val="22"/>
          <w:szCs w:val="22"/>
          <w:highlight w:val="none"/>
        </w:rPr>
        <w:t xml:space="preserve"> </w:t>
      </w:r>
      <w:r>
        <w:rPr>
          <w:rFonts w:hint="default" w:ascii="Times New Roman" w:hAnsi="Times New Roman" w:eastAsia="Times New Roman" w:cs="Times New Roman"/>
          <w:i/>
          <w:iCs/>
          <w:sz w:val="22"/>
          <w:szCs w:val="22"/>
          <w:highlight w:val="none"/>
        </w:rPr>
        <w:t>Using IBM SPSS Statistics for Research Methods and Social Science Statistics</w:t>
      </w:r>
      <w:r>
        <w:rPr>
          <w:rFonts w:hint="default" w:ascii="Times New Roman" w:hAnsi="Times New Roman" w:eastAsia="Times New Roman" w:cs="Times New Roman"/>
          <w:sz w:val="22"/>
          <w:szCs w:val="22"/>
          <w:highlight w:val="none"/>
        </w:rPr>
        <w:t xml:space="preserve"> (7th Edition). Sage Publications.</w:t>
      </w:r>
      <w:r>
        <w:rPr>
          <w:rFonts w:hint="default" w:ascii="Times New Roman" w:hAnsi="Times New Roman" w:eastAsia="Times New Roman" w:cs="Times New Roman"/>
          <w:sz w:val="22"/>
          <w:szCs w:val="22"/>
          <w:highlight w:val="none"/>
          <w:lang w:val="ro-RO"/>
        </w:rPr>
        <w:t xml:space="preserve"> 2021</w:t>
      </w:r>
    </w:p>
    <w:p w14:paraId="11F9D73B">
      <w:pPr>
        <w:numPr>
          <w:ilvl w:val="0"/>
          <w:numId w:val="21"/>
        </w:numPr>
        <w:tabs>
          <w:tab w:val="clear" w:pos="425"/>
        </w:tabs>
        <w:spacing w:line="240" w:lineRule="auto"/>
        <w:ind w:left="425" w:leftChars="0" w:hanging="425" w:firstLineChars="0"/>
        <w:jc w:val="both"/>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Горбунова В. В. Экспериментальная психология в схемах и таблицах. – Ростов-на-Дону, 2005</w:t>
      </w:r>
    </w:p>
    <w:p w14:paraId="34B3138D">
      <w:pPr>
        <w:pStyle w:val="9"/>
        <w:numPr>
          <w:ilvl w:val="0"/>
          <w:numId w:val="21"/>
        </w:numPr>
        <w:tabs>
          <w:tab w:val="left" w:pos="1080"/>
          <w:tab w:val="clear" w:pos="425"/>
        </w:tabs>
        <w:spacing w:after="0" w:line="240" w:lineRule="auto"/>
        <w:ind w:left="425" w:leftChars="0" w:hanging="425" w:firstLineChars="0"/>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val="ro-RO" w:eastAsia="zh-CN"/>
        </w:rPr>
        <w:t>Загвязенский В.И., Атаханов Р. Методология и методы психолого-педагогического исследования. Москва, 2000</w:t>
      </w:r>
    </w:p>
    <w:p w14:paraId="4FE335A0">
      <w:pPr>
        <w:pStyle w:val="9"/>
        <w:numPr>
          <w:ilvl w:val="0"/>
          <w:numId w:val="21"/>
        </w:numPr>
        <w:tabs>
          <w:tab w:val="clear" w:pos="425"/>
        </w:tabs>
        <w:spacing w:after="0" w:line="240" w:lineRule="auto"/>
        <w:ind w:left="425" w:leftChars="0" w:hanging="425" w:firstLineChars="0"/>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val="ro-RO" w:eastAsia="zh-CN"/>
        </w:rPr>
        <w:t>Кузин Ф. А. Кандидатская диссертация. Методика написания, правила оформления и понрядок защиты. – Москва, 1997</w:t>
      </w:r>
    </w:p>
    <w:p w14:paraId="1C5DAA84">
      <w:pPr>
        <w:pStyle w:val="9"/>
        <w:numPr>
          <w:ilvl w:val="0"/>
          <w:numId w:val="21"/>
        </w:numPr>
        <w:tabs>
          <w:tab w:val="clear" w:pos="425"/>
        </w:tabs>
        <w:spacing w:after="0" w:line="240" w:lineRule="auto"/>
        <w:ind w:left="425" w:leftChars="0" w:hanging="425" w:firstLineChars="0"/>
        <w:rPr>
          <w:rFonts w:hint="default" w:ascii="Times New Roman" w:hAnsi="Times New Roman" w:cs="Times New Roman"/>
          <w:sz w:val="22"/>
          <w:szCs w:val="22"/>
          <w:highlight w:val="none"/>
          <w:lang w:val="ro-RO"/>
        </w:rPr>
      </w:pPr>
      <w:r>
        <w:rPr>
          <w:rFonts w:hint="default" w:ascii="Times New Roman" w:hAnsi="Times New Roman" w:cs="Times New Roman"/>
          <w:sz w:val="22"/>
          <w:szCs w:val="22"/>
          <w:highlight w:val="none"/>
          <w:lang w:val="ro-RO"/>
        </w:rPr>
        <w:t xml:space="preserve">Наследов A.  </w:t>
      </w:r>
      <w:r>
        <w:rPr>
          <w:rFonts w:hint="default" w:ascii="Times New Roman" w:hAnsi="Times New Roman" w:cs="Times New Roman"/>
          <w:i/>
          <w:sz w:val="22"/>
          <w:szCs w:val="22"/>
          <w:highlight w:val="none"/>
          <w:lang w:val="ro-RO"/>
        </w:rPr>
        <w:t>SPSS компьютерный анализ данных в психологии и социальных науках</w:t>
      </w:r>
      <w:r>
        <w:rPr>
          <w:rFonts w:hint="default" w:ascii="Times New Roman" w:hAnsi="Times New Roman" w:cs="Times New Roman"/>
          <w:sz w:val="22"/>
          <w:szCs w:val="22"/>
          <w:highlight w:val="none"/>
          <w:lang w:val="ro-RO"/>
        </w:rPr>
        <w:t>, Питер2005;</w:t>
      </w:r>
    </w:p>
    <w:p w14:paraId="6E7A9BCB">
      <w:pPr>
        <w:numPr>
          <w:ilvl w:val="0"/>
          <w:numId w:val="21"/>
        </w:numPr>
        <w:tabs>
          <w:tab w:val="clear" w:pos="425"/>
        </w:tabs>
        <w:spacing w:line="240" w:lineRule="auto"/>
        <w:ind w:left="425" w:leftChars="0" w:hanging="425" w:firstLineChars="0"/>
        <w:jc w:val="both"/>
        <w:rPr>
          <w:rFonts w:hint="default" w:ascii="Times New Roman" w:hAnsi="Times New Roman" w:cs="Times New Roman"/>
          <w:sz w:val="22"/>
          <w:szCs w:val="22"/>
          <w:highlight w:val="none"/>
        </w:rPr>
      </w:pPr>
      <w:r>
        <w:rPr>
          <w:rFonts w:hint="default" w:ascii="Times New Roman" w:hAnsi="Times New Roman" w:cs="Times New Roman"/>
          <w:sz w:val="22"/>
          <w:szCs w:val="22"/>
          <w:highlight w:val="none"/>
        </w:rPr>
        <w:t>Образцов П. Методы и методология психолого-педагогического исследования. -СПб, 2004</w:t>
      </w:r>
    </w:p>
    <w:p w14:paraId="5AEDA590">
      <w:pPr>
        <w:pStyle w:val="9"/>
        <w:numPr>
          <w:ilvl w:val="0"/>
          <w:numId w:val="21"/>
        </w:numPr>
        <w:tabs>
          <w:tab w:val="left" w:pos="1080"/>
          <w:tab w:val="clear" w:pos="425"/>
        </w:tabs>
        <w:spacing w:after="0" w:line="240" w:lineRule="auto"/>
        <w:ind w:left="425" w:leftChars="0" w:hanging="425" w:firstLineChars="0"/>
        <w:jc w:val="both"/>
        <w:rPr>
          <w:rFonts w:hint="default" w:ascii="Times New Roman" w:hAnsi="Times New Roman" w:eastAsia="SimSun" w:cs="Times New Roman"/>
          <w:sz w:val="22"/>
          <w:szCs w:val="22"/>
          <w:highlight w:val="none"/>
          <w:lang w:val="ro-RO" w:eastAsia="zh-CN"/>
        </w:rPr>
      </w:pPr>
      <w:r>
        <w:rPr>
          <w:rFonts w:hint="default" w:ascii="Times New Roman" w:hAnsi="Times New Roman" w:eastAsia="SimSun" w:cs="Times New Roman"/>
          <w:sz w:val="22"/>
          <w:szCs w:val="22"/>
          <w:highlight w:val="none"/>
          <w:lang w:val="ro-RO" w:eastAsia="zh-CN"/>
        </w:rPr>
        <w:t>Поддьяков A. Н., Исследовательское поведение: стратегии познания, помощь, противодействие, конфликт. –Москва: Просвещение, 2000</w:t>
      </w:r>
    </w:p>
    <w:p w14:paraId="55A8458E">
      <w:pPr>
        <w:pStyle w:val="9"/>
        <w:numPr>
          <w:ilvl w:val="0"/>
          <w:numId w:val="21"/>
        </w:numPr>
        <w:tabs>
          <w:tab w:val="clear" w:pos="425"/>
        </w:tabs>
        <w:spacing w:after="0" w:line="240" w:lineRule="auto"/>
        <w:ind w:left="425" w:leftChars="0" w:hanging="425" w:firstLineChars="0"/>
        <w:rPr>
          <w:rFonts w:hint="default" w:ascii="Times New Roman" w:hAnsi="Times New Roman" w:cs="Times New Roman"/>
          <w:sz w:val="22"/>
          <w:szCs w:val="22"/>
          <w:highlight w:val="none"/>
          <w:lang w:val="ro-RO"/>
        </w:rPr>
      </w:pPr>
      <w:r>
        <w:rPr>
          <w:rFonts w:hint="default" w:ascii="Times New Roman" w:hAnsi="Times New Roman" w:cs="Times New Roman"/>
          <w:sz w:val="22"/>
          <w:szCs w:val="22"/>
          <w:highlight w:val="none"/>
          <w:lang w:val="ro-RO"/>
        </w:rPr>
        <w:t xml:space="preserve">Сидоренко E., </w:t>
      </w:r>
      <w:r>
        <w:rPr>
          <w:rFonts w:hint="default" w:ascii="Times New Roman" w:hAnsi="Times New Roman" w:cs="Times New Roman"/>
          <w:i/>
          <w:sz w:val="22"/>
          <w:szCs w:val="22"/>
          <w:highlight w:val="none"/>
          <w:lang w:val="ro-RO"/>
        </w:rPr>
        <w:t xml:space="preserve"> Методы математической обработки в психологии,</w:t>
      </w:r>
      <w:r>
        <w:rPr>
          <w:rFonts w:hint="default" w:ascii="Times New Roman" w:hAnsi="Times New Roman" w:cs="Times New Roman"/>
          <w:sz w:val="22"/>
          <w:szCs w:val="22"/>
          <w:highlight w:val="none"/>
          <w:lang w:val="ro-RO"/>
        </w:rPr>
        <w:t>Санкт-Петербург 2002.</w:t>
      </w:r>
    </w:p>
    <w:p w14:paraId="2EA2FE69">
      <w:pPr>
        <w:pStyle w:val="9"/>
        <w:numPr>
          <w:ilvl w:val="0"/>
          <w:numId w:val="0"/>
        </w:numPr>
        <w:spacing w:after="0" w:line="240" w:lineRule="auto"/>
        <w:ind w:leftChars="0"/>
        <w:rPr>
          <w:rFonts w:hint="default" w:ascii="Times New Roman" w:hAnsi="Times New Roman" w:cs="Times New Roman"/>
          <w:sz w:val="22"/>
          <w:szCs w:val="22"/>
          <w:highlight w:val="none"/>
          <w:lang w:val="ro-RO"/>
        </w:rPr>
      </w:pPr>
    </w:p>
    <w:p w14:paraId="0ADE4A7A">
      <w:pPr>
        <w:numPr>
          <w:ilvl w:val="0"/>
          <w:numId w:val="0"/>
        </w:numPr>
        <w:tabs>
          <w:tab w:val="left" w:pos="720"/>
          <w:tab w:val="left" w:pos="1800"/>
        </w:tabs>
        <w:jc w:val="both"/>
        <w:rPr>
          <w:rFonts w:hint="default" w:ascii="Times New Roman" w:hAnsi="Times New Roman" w:cs="Times New Roman"/>
          <w:sz w:val="22"/>
          <w:szCs w:val="22"/>
          <w:highlight w:val="none"/>
        </w:rPr>
      </w:pPr>
    </w:p>
    <w:p w14:paraId="4672E048">
      <w:pPr>
        <w:tabs>
          <w:tab w:val="left" w:pos="567"/>
        </w:tabs>
        <w:ind w:left="720"/>
        <w:jc w:val="both"/>
        <w:rPr>
          <w:rFonts w:hint="default" w:ascii="Times New Roman" w:hAnsi="Times New Roman" w:cs="Times New Roman"/>
          <w:sz w:val="22"/>
          <w:szCs w:val="22"/>
          <w:highlight w:val="none"/>
        </w:rPr>
      </w:pPr>
    </w:p>
    <w:p w14:paraId="461DD499">
      <w:pPr>
        <w:rPr>
          <w:rFonts w:hint="default" w:ascii="Times New Roman" w:hAnsi="Times New Roman" w:cs="Times New Roman"/>
          <w:sz w:val="22"/>
          <w:szCs w:val="22"/>
          <w:highlight w:val="none"/>
        </w:rPr>
      </w:pPr>
    </w:p>
    <w:sectPr>
      <w:footerReference r:id="rId3" w:type="default"/>
      <w:footerReference r:id="rId4" w:type="even"/>
      <w:pgSz w:w="11906" w:h="16838"/>
      <w:pgMar w:top="1134" w:right="851" w:bottom="1134"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55D1B">
    <w:pPr>
      <w:pStyle w:val="4"/>
      <w:jc w:val="center"/>
    </w:pPr>
    <w:r>
      <w:fldChar w:fldCharType="begin"/>
    </w:r>
    <w:r>
      <w:instrText xml:space="preserve"> PAGE   \* MERGEFORMAT </w:instrText>
    </w:r>
    <w:r>
      <w:fldChar w:fldCharType="separate"/>
    </w:r>
    <w:r>
      <w:t>3</w:t>
    </w:r>
    <w:r>
      <w:fldChar w:fldCharType="end"/>
    </w:r>
  </w:p>
  <w:p w14:paraId="44306EE2">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B8AA9">
    <w:pPr>
      <w:pStyle w:val="4"/>
      <w:framePr w:wrap="around" w:vAnchor="text" w:hAnchor="margin" w:xAlign="right" w:y="1"/>
      <w:rPr>
        <w:rStyle w:val="6"/>
      </w:rPr>
    </w:pPr>
    <w:r>
      <w:rPr>
        <w:rStyle w:val="6"/>
      </w:rPr>
      <w:fldChar w:fldCharType="begin"/>
    </w:r>
    <w:r>
      <w:rPr>
        <w:rStyle w:val="6"/>
      </w:rPr>
      <w:instrText xml:space="preserve">PAGE  </w:instrText>
    </w:r>
    <w:r>
      <w:rPr>
        <w:rStyle w:val="6"/>
      </w:rPr>
      <w:fldChar w:fldCharType="end"/>
    </w:r>
  </w:p>
  <w:p w14:paraId="71B8F5C6">
    <w:pPr>
      <w:pStyle w:val="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5032FC"/>
    <w:multiLevelType w:val="multilevel"/>
    <w:tmpl w:val="0E5032FC"/>
    <w:lvl w:ilvl="0" w:tentative="0">
      <w:start w:val="1"/>
      <w:numFmt w:val="bullet"/>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rPr>
        <w:rFonts w:ascii="Times New Roman" w:hAnsi="Times New Roman" w:eastAsia="Times New Roman" w:cs="Times New Roman"/>
        <w:i w:val="0"/>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106365CF"/>
    <w:multiLevelType w:val="multilevel"/>
    <w:tmpl w:val="106365CF"/>
    <w:lvl w:ilvl="0" w:tentative="0">
      <w:start w:val="0"/>
      <w:numFmt w:val="bullet"/>
      <w:lvlText w:val="-"/>
      <w:lvlJc w:val="left"/>
      <w:pPr>
        <w:ind w:left="720" w:hanging="360"/>
      </w:pPr>
      <w:rPr>
        <w:rFonts w:hint="default" w:ascii="Times New Roman" w:hAnsi="Times New Roman" w:eastAsia="SimSu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BF4204B"/>
    <w:multiLevelType w:val="multilevel"/>
    <w:tmpl w:val="1BF4204B"/>
    <w:lvl w:ilvl="0" w:tentative="0">
      <w:start w:val="0"/>
      <w:numFmt w:val="bullet"/>
      <w:lvlText w:val="-"/>
      <w:lvlJc w:val="left"/>
      <w:pPr>
        <w:ind w:left="720" w:hanging="360"/>
      </w:pPr>
      <w:rPr>
        <w:rFonts w:hint="default" w:ascii="Times New Roman" w:hAnsi="Times New Roman" w:eastAsia="SimSu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7077724"/>
    <w:multiLevelType w:val="multilevel"/>
    <w:tmpl w:val="27077724"/>
    <w:lvl w:ilvl="0" w:tentative="0">
      <w:start w:val="1"/>
      <w:numFmt w:val="bullet"/>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rPr>
        <w:rFonts w:hint="default" w:ascii="Times New Roman" w:hAnsi="Times New Roman" w:eastAsia="Times New Roman" w:cs="Times New Roman"/>
        <w:b w:val="0"/>
        <w:bCs w:val="0"/>
        <w:i w:val="0"/>
        <w:iCs w:val="0"/>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2D7103F8"/>
    <w:multiLevelType w:val="multilevel"/>
    <w:tmpl w:val="2D7103F8"/>
    <w:lvl w:ilvl="0" w:tentative="0">
      <w:start w:val="0"/>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E006741"/>
    <w:multiLevelType w:val="multilevel"/>
    <w:tmpl w:val="2E00674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2F6C0BA8"/>
    <w:multiLevelType w:val="multilevel"/>
    <w:tmpl w:val="2F6C0BA8"/>
    <w:lvl w:ilvl="0" w:tentative="0">
      <w:start w:val="1"/>
      <w:numFmt w:val="upperRoman"/>
      <w:lvlText w:val="%1."/>
      <w:lvlJc w:val="left"/>
      <w:pPr>
        <w:tabs>
          <w:tab w:val="left" w:pos="1080"/>
        </w:tabs>
        <w:ind w:left="1080" w:hanging="720"/>
      </w:pPr>
      <w:rPr>
        <w:rFonts w:hint="default"/>
        <w:b/>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31E26800"/>
    <w:multiLevelType w:val="multilevel"/>
    <w:tmpl w:val="31E26800"/>
    <w:lvl w:ilvl="0" w:tentative="0">
      <w:start w:val="1"/>
      <w:numFmt w:val="bullet"/>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rPr>
        <w:rFonts w:hint="default" w:ascii="Times New Roman" w:hAnsi="Times New Roman" w:eastAsia="Times New Roman" w:cs="Times New Roman"/>
        <w:b w:val="0"/>
        <w:bCs w:val="0"/>
        <w:i w:val="0"/>
        <w:iCs w:val="0"/>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34C82430"/>
    <w:multiLevelType w:val="multilevel"/>
    <w:tmpl w:val="34C82430"/>
    <w:lvl w:ilvl="0" w:tentative="0">
      <w:start w:val="1"/>
      <w:numFmt w:val="decimal"/>
      <w:lvlText w:val="%1."/>
      <w:lvlJc w:val="left"/>
      <w:pPr>
        <w:tabs>
          <w:tab w:val="left" w:pos="1440"/>
        </w:tabs>
        <w:ind w:left="1440" w:hanging="360"/>
      </w:pPr>
      <w:rPr>
        <w:rFonts w:hint="default" w:ascii="Times New Roman" w:hAnsi="Times New Roman" w:cs="Times New Roman"/>
        <w:b w:val="0"/>
        <w:i w:val="0"/>
        <w:iCs w:val="0"/>
        <w:sz w:val="22"/>
        <w:szCs w:val="22"/>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3CAA0417"/>
    <w:multiLevelType w:val="multilevel"/>
    <w:tmpl w:val="3CAA0417"/>
    <w:lvl w:ilvl="0" w:tentative="0">
      <w:start w:val="0"/>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D884073"/>
    <w:multiLevelType w:val="multilevel"/>
    <w:tmpl w:val="3D884073"/>
    <w:lvl w:ilvl="0" w:tentative="0">
      <w:start w:val="1"/>
      <w:numFmt w:val="bullet"/>
      <w:lvlText w:val=""/>
      <w:lvlJc w:val="left"/>
      <w:pPr>
        <w:tabs>
          <w:tab w:val="left" w:pos="780"/>
        </w:tabs>
        <w:ind w:left="780" w:hanging="360"/>
      </w:pPr>
      <w:rPr>
        <w:rFonts w:hint="default" w:ascii="Symbol" w:hAnsi="Symbol"/>
      </w:rPr>
    </w:lvl>
    <w:lvl w:ilvl="1" w:tentative="0">
      <w:start w:val="1"/>
      <w:numFmt w:val="decimal"/>
      <w:lvlText w:val="%2."/>
      <w:lvlJc w:val="left"/>
      <w:pPr>
        <w:tabs>
          <w:tab w:val="left" w:pos="1500"/>
        </w:tabs>
        <w:ind w:left="1500" w:hanging="360"/>
      </w:pPr>
      <w:rPr>
        <w:rFonts w:hint="default" w:ascii="Times New Roman" w:hAnsi="Times New Roman" w:eastAsia="Times New Roman" w:cs="Times New Roman"/>
        <w:b w:val="0"/>
        <w:bCs w:val="0"/>
        <w:i w:val="0"/>
        <w:iCs w:val="0"/>
      </w:rPr>
    </w:lvl>
    <w:lvl w:ilvl="2" w:tentative="0">
      <w:start w:val="1"/>
      <w:numFmt w:val="bullet"/>
      <w:lvlText w:val=""/>
      <w:lvlJc w:val="left"/>
      <w:pPr>
        <w:tabs>
          <w:tab w:val="left" w:pos="2220"/>
        </w:tabs>
        <w:ind w:left="2220" w:hanging="360"/>
      </w:pPr>
      <w:rPr>
        <w:rFonts w:hint="default" w:ascii="Wingdings" w:hAnsi="Wingdings"/>
      </w:rPr>
    </w:lvl>
    <w:lvl w:ilvl="3" w:tentative="0">
      <w:start w:val="1"/>
      <w:numFmt w:val="bullet"/>
      <w:lvlText w:val=""/>
      <w:lvlJc w:val="left"/>
      <w:pPr>
        <w:tabs>
          <w:tab w:val="left" w:pos="2940"/>
        </w:tabs>
        <w:ind w:left="2940" w:hanging="360"/>
      </w:pPr>
      <w:rPr>
        <w:rFonts w:hint="default" w:ascii="Symbol" w:hAnsi="Symbol"/>
      </w:rPr>
    </w:lvl>
    <w:lvl w:ilvl="4" w:tentative="0">
      <w:start w:val="1"/>
      <w:numFmt w:val="bullet"/>
      <w:lvlText w:val="o"/>
      <w:lvlJc w:val="left"/>
      <w:pPr>
        <w:tabs>
          <w:tab w:val="left" w:pos="3660"/>
        </w:tabs>
        <w:ind w:left="3660" w:hanging="360"/>
      </w:pPr>
      <w:rPr>
        <w:rFonts w:hint="default" w:ascii="Courier New" w:hAnsi="Courier New" w:cs="Courier New"/>
      </w:rPr>
    </w:lvl>
    <w:lvl w:ilvl="5" w:tentative="0">
      <w:start w:val="1"/>
      <w:numFmt w:val="bullet"/>
      <w:lvlText w:val=""/>
      <w:lvlJc w:val="left"/>
      <w:pPr>
        <w:tabs>
          <w:tab w:val="left" w:pos="4380"/>
        </w:tabs>
        <w:ind w:left="4380" w:hanging="360"/>
      </w:pPr>
      <w:rPr>
        <w:rFonts w:hint="default" w:ascii="Wingdings" w:hAnsi="Wingdings"/>
      </w:rPr>
    </w:lvl>
    <w:lvl w:ilvl="6" w:tentative="0">
      <w:start w:val="1"/>
      <w:numFmt w:val="bullet"/>
      <w:lvlText w:val=""/>
      <w:lvlJc w:val="left"/>
      <w:pPr>
        <w:tabs>
          <w:tab w:val="left" w:pos="5100"/>
        </w:tabs>
        <w:ind w:left="5100" w:hanging="360"/>
      </w:pPr>
      <w:rPr>
        <w:rFonts w:hint="default" w:ascii="Symbol" w:hAnsi="Symbol"/>
      </w:rPr>
    </w:lvl>
    <w:lvl w:ilvl="7" w:tentative="0">
      <w:start w:val="1"/>
      <w:numFmt w:val="bullet"/>
      <w:lvlText w:val="o"/>
      <w:lvlJc w:val="left"/>
      <w:pPr>
        <w:tabs>
          <w:tab w:val="left" w:pos="5820"/>
        </w:tabs>
        <w:ind w:left="5820" w:hanging="360"/>
      </w:pPr>
      <w:rPr>
        <w:rFonts w:hint="default" w:ascii="Courier New" w:hAnsi="Courier New" w:cs="Courier New"/>
      </w:rPr>
    </w:lvl>
    <w:lvl w:ilvl="8" w:tentative="0">
      <w:start w:val="1"/>
      <w:numFmt w:val="bullet"/>
      <w:lvlText w:val=""/>
      <w:lvlJc w:val="left"/>
      <w:pPr>
        <w:tabs>
          <w:tab w:val="left" w:pos="6540"/>
        </w:tabs>
        <w:ind w:left="6540" w:hanging="360"/>
      </w:pPr>
      <w:rPr>
        <w:rFonts w:hint="default" w:ascii="Wingdings" w:hAnsi="Wingdings"/>
      </w:rPr>
    </w:lvl>
  </w:abstractNum>
  <w:abstractNum w:abstractNumId="11">
    <w:nsid w:val="450A4526"/>
    <w:multiLevelType w:val="multilevel"/>
    <w:tmpl w:val="450A4526"/>
    <w:lvl w:ilvl="0" w:tentative="0">
      <w:start w:val="1"/>
      <w:numFmt w:val="bullet"/>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rPr>
        <w:rFonts w:ascii="Times New Roman" w:hAnsi="Times New Roman" w:eastAsia="Times New Roman" w:cs="Times New Roman"/>
        <w:b w:val="0"/>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51CD75E0"/>
    <w:multiLevelType w:val="singleLevel"/>
    <w:tmpl w:val="51CD75E0"/>
    <w:lvl w:ilvl="0" w:tentative="0">
      <w:start w:val="1"/>
      <w:numFmt w:val="decimal"/>
      <w:lvlText w:val="%1."/>
      <w:lvlJc w:val="left"/>
      <w:pPr>
        <w:tabs>
          <w:tab w:val="left" w:pos="425"/>
        </w:tabs>
        <w:ind w:left="425" w:leftChars="0" w:hanging="425" w:firstLineChars="0"/>
      </w:pPr>
      <w:rPr>
        <w:rFonts w:hint="default"/>
      </w:rPr>
    </w:lvl>
  </w:abstractNum>
  <w:abstractNum w:abstractNumId="13">
    <w:nsid w:val="532445B4"/>
    <w:multiLevelType w:val="multilevel"/>
    <w:tmpl w:val="532445B4"/>
    <w:lvl w:ilvl="0" w:tentative="0">
      <w:start w:val="1"/>
      <w:numFmt w:val="decimal"/>
      <w:lvlText w:val="%1."/>
      <w:lvlJc w:val="left"/>
      <w:pPr>
        <w:tabs>
          <w:tab w:val="left" w:pos="375"/>
        </w:tabs>
        <w:ind w:left="375" w:hanging="360"/>
      </w:pPr>
      <w:rPr>
        <w:b w:val="0"/>
      </w:rPr>
    </w:lvl>
    <w:lvl w:ilvl="1" w:tentative="0">
      <w:start w:val="1"/>
      <w:numFmt w:val="lowerLetter"/>
      <w:lvlText w:val="%2."/>
      <w:lvlJc w:val="left"/>
      <w:pPr>
        <w:tabs>
          <w:tab w:val="left" w:pos="920"/>
        </w:tabs>
        <w:ind w:left="920" w:hanging="360"/>
      </w:pPr>
    </w:lvl>
    <w:lvl w:ilvl="2" w:tentative="0">
      <w:start w:val="1"/>
      <w:numFmt w:val="lowerRoman"/>
      <w:lvlText w:val="%3."/>
      <w:lvlJc w:val="right"/>
      <w:pPr>
        <w:tabs>
          <w:tab w:val="left" w:pos="1640"/>
        </w:tabs>
        <w:ind w:left="1640" w:hanging="180"/>
      </w:pPr>
    </w:lvl>
    <w:lvl w:ilvl="3" w:tentative="0">
      <w:start w:val="1"/>
      <w:numFmt w:val="decimal"/>
      <w:lvlText w:val="%4."/>
      <w:lvlJc w:val="left"/>
      <w:pPr>
        <w:tabs>
          <w:tab w:val="left" w:pos="2360"/>
        </w:tabs>
        <w:ind w:left="2360" w:hanging="360"/>
      </w:pPr>
    </w:lvl>
    <w:lvl w:ilvl="4" w:tentative="0">
      <w:start w:val="1"/>
      <w:numFmt w:val="lowerLetter"/>
      <w:lvlText w:val="%5."/>
      <w:lvlJc w:val="left"/>
      <w:pPr>
        <w:tabs>
          <w:tab w:val="left" w:pos="3080"/>
        </w:tabs>
        <w:ind w:left="3080" w:hanging="360"/>
      </w:pPr>
    </w:lvl>
    <w:lvl w:ilvl="5" w:tentative="0">
      <w:start w:val="1"/>
      <w:numFmt w:val="lowerRoman"/>
      <w:lvlText w:val="%6."/>
      <w:lvlJc w:val="right"/>
      <w:pPr>
        <w:tabs>
          <w:tab w:val="left" w:pos="3800"/>
        </w:tabs>
        <w:ind w:left="3800" w:hanging="180"/>
      </w:pPr>
    </w:lvl>
    <w:lvl w:ilvl="6" w:tentative="0">
      <w:start w:val="1"/>
      <w:numFmt w:val="decimal"/>
      <w:lvlText w:val="%7."/>
      <w:lvlJc w:val="left"/>
      <w:pPr>
        <w:tabs>
          <w:tab w:val="left" w:pos="4520"/>
        </w:tabs>
        <w:ind w:left="4520" w:hanging="360"/>
      </w:pPr>
    </w:lvl>
    <w:lvl w:ilvl="7" w:tentative="0">
      <w:start w:val="1"/>
      <w:numFmt w:val="lowerLetter"/>
      <w:lvlText w:val="%8."/>
      <w:lvlJc w:val="left"/>
      <w:pPr>
        <w:tabs>
          <w:tab w:val="left" w:pos="5240"/>
        </w:tabs>
        <w:ind w:left="5240" w:hanging="360"/>
      </w:pPr>
    </w:lvl>
    <w:lvl w:ilvl="8" w:tentative="0">
      <w:start w:val="1"/>
      <w:numFmt w:val="lowerRoman"/>
      <w:lvlText w:val="%9."/>
      <w:lvlJc w:val="right"/>
      <w:pPr>
        <w:tabs>
          <w:tab w:val="left" w:pos="5960"/>
        </w:tabs>
        <w:ind w:left="5960" w:hanging="180"/>
      </w:pPr>
    </w:lvl>
  </w:abstractNum>
  <w:abstractNum w:abstractNumId="14">
    <w:nsid w:val="569F6233"/>
    <w:multiLevelType w:val="multilevel"/>
    <w:tmpl w:val="569F6233"/>
    <w:lvl w:ilvl="0" w:tentative="0">
      <w:start w:val="0"/>
      <w:numFmt w:val="bullet"/>
      <w:lvlText w:val="-"/>
      <w:lvlJc w:val="left"/>
      <w:pPr>
        <w:ind w:left="720" w:hanging="360"/>
      </w:pPr>
      <w:rPr>
        <w:rFonts w:hint="default" w:ascii="Times New Roman" w:hAnsi="Times New Roman" w:eastAsia="SimSu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5723254C"/>
    <w:multiLevelType w:val="multilevel"/>
    <w:tmpl w:val="5723254C"/>
    <w:lvl w:ilvl="0" w:tentative="0">
      <w:start w:val="6"/>
      <w:numFmt w:val="upperRoman"/>
      <w:lvlText w:val="%1."/>
      <w:lvlJc w:val="left"/>
      <w:pPr>
        <w:ind w:left="1080" w:hanging="720"/>
      </w:pPr>
      <w:rPr>
        <w:rFonts w:hint="default" w:eastAsia="Times New Roman"/>
        <w:color w:val="0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58115434"/>
    <w:multiLevelType w:val="multilevel"/>
    <w:tmpl w:val="58115434"/>
    <w:lvl w:ilvl="0" w:tentative="0">
      <w:start w:val="1"/>
      <w:numFmt w:val="bullet"/>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27" w:hanging="360"/>
      </w:pPr>
      <w:rPr>
        <w:rFonts w:hint="default" w:ascii="Times New Roman" w:hAnsi="Times New Roman" w:eastAsia="Times New Roman" w:cs="Times New Roman"/>
        <w:b w:val="0"/>
        <w:i w:val="0"/>
        <w:iCs w:val="0"/>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5C33604C"/>
    <w:multiLevelType w:val="multilevel"/>
    <w:tmpl w:val="5C33604C"/>
    <w:lvl w:ilvl="0" w:tentative="0">
      <w:start w:val="1"/>
      <w:numFmt w:val="bullet"/>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rPr>
        <w:rFonts w:ascii="Times New Roman" w:hAnsi="Times New Roman" w:eastAsia="Times New Roman"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8">
    <w:nsid w:val="5EA5196A"/>
    <w:multiLevelType w:val="multilevel"/>
    <w:tmpl w:val="5EA5196A"/>
    <w:lvl w:ilvl="0" w:tentative="0">
      <w:start w:val="0"/>
      <w:numFmt w:val="bullet"/>
      <w:lvlText w:val="-"/>
      <w:lvlJc w:val="left"/>
      <w:pPr>
        <w:ind w:left="720" w:hanging="360"/>
      </w:pPr>
      <w:rPr>
        <w:rFonts w:hint="default" w:ascii="Times New Roman" w:hAnsi="Times New Roman" w:eastAsia="SimSu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6174711F"/>
    <w:multiLevelType w:val="multilevel"/>
    <w:tmpl w:val="6174711F"/>
    <w:lvl w:ilvl="0" w:tentative="0">
      <w:start w:val="0"/>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7EF0069C"/>
    <w:multiLevelType w:val="multilevel"/>
    <w:tmpl w:val="7EF0069C"/>
    <w:lvl w:ilvl="0" w:tentative="0">
      <w:start w:val="0"/>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6"/>
  </w:num>
  <w:num w:numId="2">
    <w:abstractNumId w:val="5"/>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0"/>
    <w:lvlOverride w:ilvl="1">
      <w:startOverride w:val="1"/>
    </w:lvlOverride>
    <w:lvlOverride w:ilvl="4">
      <w:startOverride w:val="2"/>
    </w:lvlOverride>
  </w:num>
  <w:num w:numId="6">
    <w:abstractNumId w:val="4"/>
  </w:num>
  <w:num w:numId="7">
    <w:abstractNumId w:val="16"/>
    <w:lvlOverride w:ilvl="1">
      <w:startOverride w:val="1"/>
    </w:lvlOverride>
  </w:num>
  <w:num w:numId="8">
    <w:abstractNumId w:val="19"/>
  </w:num>
  <w:num w:numId="9">
    <w:abstractNumId w:val="10"/>
    <w:lvlOverride w:ilvl="1">
      <w:startOverride w:val="1"/>
    </w:lvlOverride>
  </w:num>
  <w:num w:numId="10">
    <w:abstractNumId w:val="14"/>
  </w:num>
  <w:num w:numId="11">
    <w:abstractNumId w:val="7"/>
    <w:lvlOverride w:ilvl="1">
      <w:startOverride w:val="1"/>
    </w:lvlOverride>
  </w:num>
  <w:num w:numId="12">
    <w:abstractNumId w:val="2"/>
  </w:num>
  <w:num w:numId="13">
    <w:abstractNumId w:val="11"/>
    <w:lvlOverride w:ilvl="1">
      <w:startOverride w:val="1"/>
    </w:lvlOverride>
  </w:num>
  <w:num w:numId="14">
    <w:abstractNumId w:val="1"/>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3"/>
    <w:lvlOverride w:ilvl="1">
      <w:startOverride w:val="1"/>
    </w:lvlOverride>
  </w:num>
  <w:num w:numId="18">
    <w:abstractNumId w:val="20"/>
  </w:num>
  <w:num w:numId="19">
    <w:abstractNumId w:val="17"/>
    <w:lvlOverride w:ilvl="1">
      <w:startOverride w:val="1"/>
    </w:lvlOverride>
  </w:num>
  <w:num w:numId="20">
    <w:abstractNumId w:val="1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7E0752"/>
    <w:rsid w:val="3C3F604F"/>
    <w:rsid w:val="5A7E0752"/>
    <w:rsid w:val="72DA4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footer"/>
    <w:basedOn w:val="1"/>
    <w:qFormat/>
    <w:uiPriority w:val="99"/>
    <w:pPr>
      <w:tabs>
        <w:tab w:val="center" w:pos="4677"/>
        <w:tab w:val="right" w:pos="9355"/>
      </w:tabs>
    </w:pPr>
  </w:style>
  <w:style w:type="paragraph" w:styleId="5">
    <w:name w:val="Normal (Web)"/>
    <w:basedOn w:val="1"/>
    <w:unhideWhenUsed/>
    <w:qFormat/>
    <w:uiPriority w:val="0"/>
    <w:pPr>
      <w:spacing w:before="100" w:beforeAutospacing="1" w:after="100" w:afterAutospacing="1"/>
    </w:pPr>
    <w:rPr>
      <w:lang w:val="ro-RO" w:eastAsia="ro-RO"/>
    </w:rPr>
  </w:style>
  <w:style w:type="character" w:styleId="6">
    <w:name w:val="page number"/>
    <w:basedOn w:val="2"/>
    <w:semiHidden/>
    <w:uiPriority w:val="0"/>
  </w:style>
  <w:style w:type="paragraph" w:customStyle="1" w:styleId="7">
    <w:name w:val="List Paragraph1"/>
    <w:basedOn w:val="1"/>
    <w:qFormat/>
    <w:uiPriority w:val="0"/>
    <w:pPr>
      <w:spacing w:after="160" w:line="259" w:lineRule="auto"/>
      <w:ind w:left="720"/>
      <w:contextualSpacing/>
    </w:pPr>
    <w:rPr>
      <w:rFonts w:ascii="Calibri" w:hAnsi="Calibri" w:eastAsia="Calibri"/>
      <w:sz w:val="22"/>
      <w:szCs w:val="22"/>
      <w:lang w:val="ro-RO"/>
    </w:rPr>
  </w:style>
  <w:style w:type="paragraph" w:styleId="8">
    <w:name w:val="No Spacing"/>
    <w:qFormat/>
    <w:uiPriority w:val="1"/>
    <w:rPr>
      <w:rFonts w:ascii="Times New Roman" w:hAnsi="Times New Roman" w:eastAsia="Times New Roman" w:cs="Times New Roman"/>
      <w:sz w:val="24"/>
      <w:szCs w:val="24"/>
      <w:lang w:val="ru-RU" w:eastAsia="ru-RU" w:bidi="ar-SA"/>
    </w:rPr>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2024-10-01T10:40:00Z</dcterms:created>
  <dc:creator>WPS_1708102048</dc:creator>
  <cp:lastModifiedBy>WPS_1708102048</cp:lastModifiedBy>
  <dcterms:modified xsi:type="dcterms:W3CDTF">2024-10-16T10:32:56Z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872A40D2280A400CBBF92EF3258A74BD_11</vt:lpwstr>
  </property>
</Properties>
</file>