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E16" w:rsidRPr="00B00E16" w:rsidRDefault="00B00E16" w:rsidP="00B00E1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0E16">
        <w:rPr>
          <w:rFonts w:ascii="Times New Roman" w:hAnsi="Times New Roman" w:cs="Times New Roman"/>
          <w:sz w:val="24"/>
          <w:szCs w:val="24"/>
        </w:rPr>
        <w:t>CEDO/Test/Art.8</w:t>
      </w:r>
    </w:p>
    <w:p w:rsidR="00B00E16" w:rsidRPr="00B00E16" w:rsidRDefault="00B00E16" w:rsidP="00B00E1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0E16" w:rsidRPr="00B00E16" w:rsidRDefault="00B00E16" w:rsidP="00B00E1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0E16">
        <w:rPr>
          <w:rFonts w:ascii="Times New Roman" w:hAnsi="Times New Roman" w:cs="Times New Roman"/>
          <w:b/>
          <w:sz w:val="24"/>
          <w:szCs w:val="24"/>
        </w:rPr>
        <w:t>1. ”Viața privată” în sensul art. 8 CEDO ”acoperă”:</w:t>
      </w:r>
    </w:p>
    <w:p w:rsidR="00B00E16" w:rsidRPr="00B00E16" w:rsidRDefault="00B00E16" w:rsidP="00B00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0E16">
        <w:rPr>
          <w:rFonts w:ascii="Times New Roman" w:hAnsi="Times New Roman" w:cs="Times New Roman"/>
          <w:sz w:val="24"/>
          <w:szCs w:val="24"/>
        </w:rPr>
        <w:t>□ relațiile părinților cu copiii adoptivi</w:t>
      </w:r>
    </w:p>
    <w:p w:rsidR="00B00E16" w:rsidRPr="00B00E16" w:rsidRDefault="00B00E16" w:rsidP="00B00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0E16">
        <w:rPr>
          <w:rFonts w:ascii="Times New Roman" w:hAnsi="Times New Roman" w:cs="Times New Roman"/>
          <w:sz w:val="24"/>
          <w:szCs w:val="24"/>
        </w:rPr>
        <w:t>□ relațiile dintre persoanele care încă nu s-au căsătorit</w:t>
      </w:r>
    </w:p>
    <w:p w:rsidR="00B00E16" w:rsidRPr="00B00E16" w:rsidRDefault="00B00E16" w:rsidP="00B00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0E16">
        <w:rPr>
          <w:rFonts w:ascii="Times New Roman" w:hAnsi="Times New Roman" w:cs="Times New Roman"/>
          <w:sz w:val="24"/>
          <w:szCs w:val="24"/>
        </w:rPr>
        <w:t>□ relațiile dintre partenerii homosexuali cu/fără copii</w:t>
      </w:r>
    </w:p>
    <w:p w:rsidR="00B00E16" w:rsidRPr="00B00E16" w:rsidRDefault="00B00E16" w:rsidP="00B00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0E16">
        <w:rPr>
          <w:rFonts w:ascii="Times New Roman" w:hAnsi="Times New Roman" w:cs="Times New Roman"/>
          <w:sz w:val="24"/>
          <w:szCs w:val="24"/>
        </w:rPr>
        <w:t>□ aspecte legate de integritatea fizică și psihică a persoanei</w:t>
      </w:r>
    </w:p>
    <w:p w:rsidR="00B00E16" w:rsidRDefault="00B00E16" w:rsidP="00B00E1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0E16" w:rsidRPr="00B00E16" w:rsidRDefault="00B00E16" w:rsidP="00B00E1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B00E16">
        <w:rPr>
          <w:rFonts w:ascii="Times New Roman" w:hAnsi="Times New Roman" w:cs="Times New Roman"/>
          <w:b/>
          <w:sz w:val="24"/>
          <w:szCs w:val="24"/>
        </w:rPr>
        <w:t>Constituie încălcare a dreptului la respectarea vieții private:</w:t>
      </w:r>
    </w:p>
    <w:p w:rsidR="00B00E16" w:rsidRPr="00B00E16" w:rsidRDefault="00B00E16" w:rsidP="00B00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0E16">
        <w:rPr>
          <w:rFonts w:ascii="Times New Roman" w:hAnsi="Times New Roman" w:cs="Times New Roman"/>
          <w:sz w:val="24"/>
          <w:szCs w:val="24"/>
        </w:rPr>
        <w:t>□ existența unui cadrul legal prin care contestarea paternității de către tatăl copilului este supusă unui termen de prescripție</w:t>
      </w:r>
    </w:p>
    <w:p w:rsidR="00B00E16" w:rsidRPr="00B00E16" w:rsidRDefault="00B00E16" w:rsidP="00B00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0E16">
        <w:rPr>
          <w:rFonts w:ascii="Times New Roman" w:hAnsi="Times New Roman" w:cs="Times New Roman"/>
          <w:sz w:val="24"/>
          <w:szCs w:val="24"/>
        </w:rPr>
        <w:t xml:space="preserve">□ refuzul autorităților de a opera modificări în actele de stare civilă ale transsexualilor </w:t>
      </w:r>
    </w:p>
    <w:p w:rsidR="00B00E16" w:rsidRDefault="00B00E16" w:rsidP="00B00E1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0E16" w:rsidRPr="00B00E16" w:rsidRDefault="00B00E16" w:rsidP="00B00E1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B00E16">
        <w:rPr>
          <w:rFonts w:ascii="Times New Roman" w:hAnsi="Times New Roman" w:cs="Times New Roman"/>
          <w:b/>
          <w:sz w:val="24"/>
          <w:szCs w:val="24"/>
        </w:rPr>
        <w:t>”Viața de familie” în sensul art. 8 CEDO presupune:</w:t>
      </w:r>
    </w:p>
    <w:p w:rsidR="00B00E16" w:rsidRPr="00B00E16" w:rsidRDefault="00B00E16" w:rsidP="00B00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0E16">
        <w:rPr>
          <w:rFonts w:ascii="Times New Roman" w:hAnsi="Times New Roman" w:cs="Times New Roman"/>
          <w:sz w:val="24"/>
          <w:szCs w:val="24"/>
        </w:rPr>
        <w:t>□ relațiile dintre bunei și nepoți</w:t>
      </w:r>
    </w:p>
    <w:p w:rsidR="00B00E16" w:rsidRPr="00B00E16" w:rsidRDefault="00B00E16" w:rsidP="00B00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0E16">
        <w:rPr>
          <w:rFonts w:ascii="Times New Roman" w:hAnsi="Times New Roman" w:cs="Times New Roman"/>
          <w:sz w:val="24"/>
          <w:szCs w:val="24"/>
        </w:rPr>
        <w:t>□ relațiile dintre frați și surori</w:t>
      </w:r>
    </w:p>
    <w:p w:rsidR="00B00E16" w:rsidRPr="00B00E16" w:rsidRDefault="00B00E16" w:rsidP="00B00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0E16">
        <w:rPr>
          <w:rFonts w:ascii="Times New Roman" w:hAnsi="Times New Roman" w:cs="Times New Roman"/>
          <w:sz w:val="24"/>
          <w:szCs w:val="24"/>
        </w:rPr>
        <w:t>□ relațiile copiilor cu părinții separați/divorțați</w:t>
      </w:r>
    </w:p>
    <w:p w:rsidR="00B00E16" w:rsidRPr="00B00E16" w:rsidRDefault="00B00E16" w:rsidP="00B00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0E16">
        <w:rPr>
          <w:rFonts w:ascii="Times New Roman" w:hAnsi="Times New Roman" w:cs="Times New Roman"/>
          <w:sz w:val="24"/>
          <w:szCs w:val="24"/>
        </w:rPr>
        <w:t xml:space="preserve">□ relația mamei solitare cu copilul conceput în afara căsătoriei </w:t>
      </w:r>
    </w:p>
    <w:p w:rsidR="00B00E16" w:rsidRPr="00B00E16" w:rsidRDefault="00B00E16" w:rsidP="00B00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0E16">
        <w:rPr>
          <w:rFonts w:ascii="Times New Roman" w:hAnsi="Times New Roman" w:cs="Times New Roman"/>
          <w:sz w:val="24"/>
          <w:szCs w:val="24"/>
        </w:rPr>
        <w:t>□ relația între unchi și nepot</w:t>
      </w:r>
    </w:p>
    <w:p w:rsidR="00B00E16" w:rsidRPr="00B00E16" w:rsidRDefault="00B00E16" w:rsidP="00B00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0E16">
        <w:rPr>
          <w:rFonts w:ascii="Times New Roman" w:hAnsi="Times New Roman" w:cs="Times New Roman"/>
          <w:sz w:val="24"/>
          <w:szCs w:val="24"/>
        </w:rPr>
        <w:t xml:space="preserve">□ relația dintre copii și părinții adoptivi </w:t>
      </w:r>
    </w:p>
    <w:p w:rsidR="00B00E16" w:rsidRPr="00B00E16" w:rsidRDefault="00B00E16" w:rsidP="00B00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00E16" w:rsidRDefault="00B00E16" w:rsidP="00B00E1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0E16" w:rsidRPr="00B00E16" w:rsidRDefault="00B00E16" w:rsidP="00B00E1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B00E16">
        <w:rPr>
          <w:rFonts w:ascii="Times New Roman" w:hAnsi="Times New Roman" w:cs="Times New Roman"/>
          <w:b/>
          <w:sz w:val="24"/>
          <w:szCs w:val="24"/>
        </w:rPr>
        <w:t>”Corespondența” în sensul articolului 8 CEDO ”acoperă” situațiile:</w:t>
      </w:r>
    </w:p>
    <w:p w:rsidR="00B00E16" w:rsidRPr="00B00E16" w:rsidRDefault="00B00E16" w:rsidP="00B00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0E16">
        <w:rPr>
          <w:rFonts w:ascii="Times New Roman" w:hAnsi="Times New Roman" w:cs="Times New Roman"/>
          <w:sz w:val="24"/>
          <w:szCs w:val="24"/>
        </w:rPr>
        <w:t>□ primirea, expedierea scrisorilor prin poștă</w:t>
      </w:r>
    </w:p>
    <w:p w:rsidR="00B00E16" w:rsidRPr="00B00E16" w:rsidRDefault="00B00E16" w:rsidP="00B00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0E16">
        <w:rPr>
          <w:rFonts w:ascii="Times New Roman" w:hAnsi="Times New Roman" w:cs="Times New Roman"/>
          <w:sz w:val="24"/>
          <w:szCs w:val="24"/>
        </w:rPr>
        <w:t>□ comunicarea prin fax</w:t>
      </w:r>
    </w:p>
    <w:p w:rsidR="00B00E16" w:rsidRPr="00B00E16" w:rsidRDefault="00B00E16" w:rsidP="00B00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0E16">
        <w:rPr>
          <w:rFonts w:ascii="Times New Roman" w:hAnsi="Times New Roman" w:cs="Times New Roman"/>
          <w:sz w:val="24"/>
          <w:szCs w:val="24"/>
        </w:rPr>
        <w:t xml:space="preserve">□ convorbiri telefonice </w:t>
      </w:r>
    </w:p>
    <w:p w:rsidR="00B00E16" w:rsidRPr="00B00E16" w:rsidRDefault="00B00E16" w:rsidP="00B00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0E16">
        <w:rPr>
          <w:rFonts w:ascii="Times New Roman" w:hAnsi="Times New Roman" w:cs="Times New Roman"/>
          <w:sz w:val="24"/>
          <w:szCs w:val="24"/>
        </w:rPr>
        <w:t>□ mesaje poșta electronică</w:t>
      </w:r>
    </w:p>
    <w:p w:rsidR="00B00E16" w:rsidRPr="00B00E16" w:rsidRDefault="00B00E16" w:rsidP="00B00E1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0E16" w:rsidRPr="00B00E16" w:rsidRDefault="00B00E16" w:rsidP="00B00E1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B00E16">
        <w:rPr>
          <w:rFonts w:ascii="Times New Roman" w:hAnsi="Times New Roman" w:cs="Times New Roman"/>
          <w:b/>
          <w:sz w:val="24"/>
          <w:szCs w:val="24"/>
        </w:rPr>
        <w:t>”Domiciliul” în sensul art. 8 CEDO include:</w:t>
      </w:r>
    </w:p>
    <w:p w:rsidR="00B00E16" w:rsidRPr="00B00E16" w:rsidRDefault="00B00E16" w:rsidP="00B00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0E16">
        <w:rPr>
          <w:rFonts w:ascii="Times New Roman" w:hAnsi="Times New Roman" w:cs="Times New Roman"/>
          <w:sz w:val="24"/>
          <w:szCs w:val="24"/>
        </w:rPr>
        <w:t>□ locul unde persoana domiciliază permanent</w:t>
      </w:r>
    </w:p>
    <w:p w:rsidR="00B00E16" w:rsidRPr="00B00E16" w:rsidRDefault="00B00E16" w:rsidP="00B00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0E16">
        <w:rPr>
          <w:rFonts w:ascii="Times New Roman" w:hAnsi="Times New Roman" w:cs="Times New Roman"/>
          <w:sz w:val="24"/>
          <w:szCs w:val="24"/>
        </w:rPr>
        <w:t xml:space="preserve">□ casa în care persoana n-a locuit o perioadă îndelungată de timp, intenționând să revină vreodată </w:t>
      </w:r>
    </w:p>
    <w:p w:rsidR="00B00E16" w:rsidRPr="00B00E16" w:rsidRDefault="00B00E16" w:rsidP="00B00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0E16">
        <w:rPr>
          <w:rFonts w:ascii="Times New Roman" w:hAnsi="Times New Roman" w:cs="Times New Roman"/>
          <w:sz w:val="24"/>
          <w:szCs w:val="24"/>
        </w:rPr>
        <w:t xml:space="preserve">□ oficiul avocatului (în cazul perchezițiilor) </w:t>
      </w:r>
    </w:p>
    <w:p w:rsidR="00B00E16" w:rsidRPr="00B00E16" w:rsidRDefault="00B00E16" w:rsidP="00B00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00E16" w:rsidRPr="00B00E16" w:rsidRDefault="00B00E16" w:rsidP="00B00E1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B00E16">
        <w:rPr>
          <w:rFonts w:ascii="Times New Roman" w:hAnsi="Times New Roman" w:cs="Times New Roman"/>
          <w:b/>
          <w:sz w:val="24"/>
          <w:szCs w:val="24"/>
        </w:rPr>
        <w:t xml:space="preserve">Nu constituie </w:t>
      </w:r>
      <w:r>
        <w:rPr>
          <w:rFonts w:ascii="Times New Roman" w:hAnsi="Times New Roman" w:cs="Times New Roman"/>
          <w:b/>
          <w:sz w:val="24"/>
          <w:szCs w:val="24"/>
        </w:rPr>
        <w:t>încălcare</w:t>
      </w:r>
      <w:r w:rsidRPr="00B00E16">
        <w:rPr>
          <w:rFonts w:ascii="Times New Roman" w:hAnsi="Times New Roman" w:cs="Times New Roman"/>
          <w:b/>
          <w:sz w:val="24"/>
          <w:szCs w:val="24"/>
        </w:rPr>
        <w:t xml:space="preserve"> a art. 8 CEDO:</w:t>
      </w:r>
    </w:p>
    <w:p w:rsidR="00B00E16" w:rsidRPr="00B00E16" w:rsidRDefault="00B00E16" w:rsidP="00B00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0E16">
        <w:rPr>
          <w:rFonts w:ascii="Times New Roman" w:hAnsi="Times New Roman" w:cs="Times New Roman"/>
          <w:sz w:val="24"/>
          <w:szCs w:val="24"/>
        </w:rPr>
        <w:t>□ refuzul autorităților de a accepta modificarea numelui persoanei din cauza dificultăților de pronunțare a acestuia de către alții</w:t>
      </w:r>
    </w:p>
    <w:p w:rsidR="00B00E16" w:rsidRPr="00B00E16" w:rsidRDefault="00B00E16" w:rsidP="00B00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0E16">
        <w:rPr>
          <w:rFonts w:ascii="Times New Roman" w:hAnsi="Times New Roman" w:cs="Times New Roman"/>
          <w:sz w:val="24"/>
          <w:szCs w:val="24"/>
        </w:rPr>
        <w:t>□ înregistrarea numelui copilului născut (de ex. Floarea Maria)</w:t>
      </w:r>
    </w:p>
    <w:p w:rsidR="00B00E16" w:rsidRPr="00B00E16" w:rsidRDefault="00B00E16" w:rsidP="00B00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0E16">
        <w:rPr>
          <w:rFonts w:ascii="Times New Roman" w:hAnsi="Times New Roman" w:cs="Times New Roman"/>
          <w:sz w:val="24"/>
          <w:szCs w:val="24"/>
        </w:rPr>
        <w:t xml:space="preserve">□ alimentarea forțată a persoanei în spitalul de psihiatrie </w:t>
      </w:r>
    </w:p>
    <w:p w:rsidR="00B00E16" w:rsidRPr="00B00E16" w:rsidRDefault="00B00E16" w:rsidP="00B00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0E16">
        <w:rPr>
          <w:rFonts w:ascii="Times New Roman" w:hAnsi="Times New Roman" w:cs="Times New Roman"/>
          <w:sz w:val="24"/>
          <w:szCs w:val="24"/>
        </w:rPr>
        <w:t xml:space="preserve">□ fotografierea participanților unui protest de către colaboratorii de poliție </w:t>
      </w:r>
    </w:p>
    <w:p w:rsidR="00B00E16" w:rsidRDefault="00B00E16" w:rsidP="00B00E1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</w:t>
      </w:r>
      <w:r w:rsidR="00EC57FA">
        <w:rPr>
          <w:rFonts w:ascii="Times New Roman" w:hAnsi="Times New Roman" w:cs="Times New Roman"/>
          <w:b/>
          <w:sz w:val="24"/>
          <w:szCs w:val="24"/>
        </w:rPr>
        <w:t>Art.8 :</w:t>
      </w:r>
    </w:p>
    <w:p w:rsidR="00EC57FA" w:rsidRDefault="00EC57FA" w:rsidP="00B00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0E16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admite derogări</w:t>
      </w:r>
    </w:p>
    <w:p w:rsidR="00EC57FA" w:rsidRDefault="00EC57FA" w:rsidP="00B00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0E16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nu admite derogări</w:t>
      </w:r>
    </w:p>
    <w:p w:rsidR="00F010BE" w:rsidRDefault="00F010BE" w:rsidP="00B00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0E16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admite derogări limitate</w:t>
      </w:r>
    </w:p>
    <w:p w:rsidR="00F010BE" w:rsidRDefault="00F010BE" w:rsidP="00B00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010BE" w:rsidRDefault="00F010BE" w:rsidP="00B00E1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10BE">
        <w:rPr>
          <w:rFonts w:ascii="Times New Roman" w:hAnsi="Times New Roman" w:cs="Times New Roman"/>
          <w:b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sz w:val="24"/>
          <w:szCs w:val="24"/>
        </w:rPr>
        <w:t>Este aplicabil art.8:</w:t>
      </w:r>
    </w:p>
    <w:p w:rsidR="00F010BE" w:rsidRDefault="00F010BE" w:rsidP="00B00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0E16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principiul proporționalității</w:t>
      </w:r>
    </w:p>
    <w:p w:rsidR="00F010BE" w:rsidRDefault="00F010BE" w:rsidP="00B00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0E16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marja de apreciere a statelor</w:t>
      </w:r>
    </w:p>
    <w:p w:rsidR="00F010BE" w:rsidRDefault="00F010BE" w:rsidP="00B00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0E16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caracterul absolut al protecției</w:t>
      </w:r>
    </w:p>
    <w:p w:rsidR="00F010BE" w:rsidRDefault="00F010BE" w:rsidP="00B00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010BE" w:rsidRPr="00F010BE" w:rsidRDefault="00F010BE" w:rsidP="00B00E1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10BE">
        <w:rPr>
          <w:rFonts w:ascii="Times New Roman" w:hAnsi="Times New Roman" w:cs="Times New Roman"/>
          <w:b/>
          <w:sz w:val="24"/>
          <w:szCs w:val="24"/>
        </w:rPr>
        <w:t>9. Declarațiile defăimătoare întră în spectrul protecției:</w:t>
      </w:r>
    </w:p>
    <w:p w:rsidR="00F010BE" w:rsidRDefault="00F010BE" w:rsidP="00B00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0E16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art.8</w:t>
      </w:r>
    </w:p>
    <w:p w:rsidR="00F010BE" w:rsidRDefault="00F010BE" w:rsidP="00B00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0E16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art. 9</w:t>
      </w:r>
    </w:p>
    <w:p w:rsidR="00F010BE" w:rsidRDefault="00F010BE" w:rsidP="00B00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0E16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art. 10</w:t>
      </w:r>
    </w:p>
    <w:p w:rsidR="00F010BE" w:rsidRDefault="00F010BE" w:rsidP="00B00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010BE" w:rsidRPr="00F010BE" w:rsidRDefault="00F010BE" w:rsidP="00B00E1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10BE">
        <w:rPr>
          <w:rFonts w:ascii="Times New Roman" w:hAnsi="Times New Roman" w:cs="Times New Roman"/>
          <w:b/>
          <w:sz w:val="24"/>
          <w:szCs w:val="24"/>
        </w:rPr>
        <w:t>10. Art.8 este</w:t>
      </w:r>
    </w:p>
    <w:p w:rsidR="00F010BE" w:rsidRDefault="00F010BE" w:rsidP="00B00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0E16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lege specială în raport cu art. 10</w:t>
      </w:r>
    </w:p>
    <w:p w:rsidR="00F010BE" w:rsidRDefault="00F010BE" w:rsidP="00B00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0E16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lege generală în raport cu art.10</w:t>
      </w:r>
      <w:bookmarkStart w:id="0" w:name="_GoBack"/>
      <w:bookmarkEnd w:id="0"/>
    </w:p>
    <w:p w:rsidR="00F010BE" w:rsidRPr="00F010BE" w:rsidRDefault="00F010BE" w:rsidP="00B00E1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0E16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lege neutră în raport cu art.10.</w:t>
      </w:r>
    </w:p>
    <w:p w:rsidR="00B00E16" w:rsidRPr="00B00E16" w:rsidRDefault="00B00E16" w:rsidP="00B00E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00E16" w:rsidRPr="00B00E16" w:rsidSect="00B00E16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E16"/>
    <w:rsid w:val="002C63D2"/>
    <w:rsid w:val="00B00E16"/>
    <w:rsid w:val="00EC57FA"/>
    <w:rsid w:val="00F0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2FDEB-B53C-47AD-9685-70F8E292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312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2017-11-21T13:50:00Z</dcterms:created>
  <dcterms:modified xsi:type="dcterms:W3CDTF">2017-11-21T14:58:00Z</dcterms:modified>
</cp:coreProperties>
</file>