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852" w:type="dxa"/>
        <w:tblInd w:w="-965" w:type="dxa"/>
        <w:tblLook w:val="04A0" w:firstRow="1" w:lastRow="0" w:firstColumn="1" w:lastColumn="0" w:noHBand="0" w:noVBand="1"/>
      </w:tblPr>
      <w:tblGrid>
        <w:gridCol w:w="711"/>
        <w:gridCol w:w="1848"/>
        <w:gridCol w:w="2044"/>
        <w:gridCol w:w="1876"/>
        <w:gridCol w:w="6038"/>
        <w:gridCol w:w="2335"/>
      </w:tblGrid>
      <w:tr w:rsidR="009562E0" w14:paraId="12C8F4C5" w14:textId="77777777" w:rsidTr="00D7759F">
        <w:trPr>
          <w:trHeight w:val="562"/>
        </w:trPr>
        <w:tc>
          <w:tcPr>
            <w:tcW w:w="712" w:type="dxa"/>
            <w:shd w:val="clear" w:color="auto" w:fill="BDD6EE" w:themeFill="accent5" w:themeFillTint="66"/>
          </w:tcPr>
          <w:p w14:paraId="02A824B5" w14:textId="77777777" w:rsidR="00C50C9B" w:rsidRDefault="00C50C9B">
            <w:pPr>
              <w:rPr>
                <w:rFonts w:ascii="Times New Roman" w:hAnsi="Times New Roman" w:cs="Times New Roman"/>
                <w:sz w:val="24"/>
                <w:szCs w:val="24"/>
              </w:rPr>
            </w:pPr>
            <w:bookmarkStart w:id="0" w:name="_GoBack"/>
            <w:bookmarkEnd w:id="0"/>
            <w:r w:rsidRPr="00DC4520">
              <w:rPr>
                <w:rFonts w:ascii="Times New Roman" w:hAnsi="Times New Roman" w:cs="Times New Roman"/>
                <w:sz w:val="24"/>
                <w:szCs w:val="24"/>
              </w:rPr>
              <w:t>Art.</w:t>
            </w:r>
          </w:p>
          <w:p w14:paraId="0723CD3C" w14:textId="0794EC54" w:rsidR="00D7759F" w:rsidRPr="00D7759F" w:rsidRDefault="00D7759F">
            <w:pP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1893" w:type="dxa"/>
            <w:shd w:val="clear" w:color="auto" w:fill="BDD6EE" w:themeFill="accent5" w:themeFillTint="66"/>
          </w:tcPr>
          <w:p w14:paraId="0385197E" w14:textId="38E7A4FA"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Domeniu</w:t>
            </w:r>
          </w:p>
        </w:tc>
        <w:tc>
          <w:tcPr>
            <w:tcW w:w="2043" w:type="dxa"/>
            <w:shd w:val="clear" w:color="auto" w:fill="BDD6EE" w:themeFill="accent5" w:themeFillTint="66"/>
          </w:tcPr>
          <w:p w14:paraId="242FAE13" w14:textId="17FE89E1"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Data/Cauza</w:t>
            </w:r>
          </w:p>
        </w:tc>
        <w:tc>
          <w:tcPr>
            <w:tcW w:w="1415" w:type="dxa"/>
            <w:shd w:val="clear" w:color="auto" w:fill="BDD6EE" w:themeFill="accent5" w:themeFillTint="66"/>
          </w:tcPr>
          <w:p w14:paraId="5435C453" w14:textId="4B42E18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Cuvinte-cheie</w:t>
            </w:r>
          </w:p>
        </w:tc>
        <w:tc>
          <w:tcPr>
            <w:tcW w:w="6454" w:type="dxa"/>
            <w:shd w:val="clear" w:color="auto" w:fill="BDD6EE" w:themeFill="accent5" w:themeFillTint="66"/>
          </w:tcPr>
          <w:p w14:paraId="2DB9918D" w14:textId="5E3897E5"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Extras din hotărâre</w:t>
            </w:r>
          </w:p>
        </w:tc>
        <w:tc>
          <w:tcPr>
            <w:tcW w:w="2335" w:type="dxa"/>
            <w:shd w:val="clear" w:color="auto" w:fill="BDD6EE" w:themeFill="accent5" w:themeFillTint="66"/>
          </w:tcPr>
          <w:p w14:paraId="43118931" w14:textId="183CEE3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Aprecierea/Satisfacție</w:t>
            </w:r>
          </w:p>
        </w:tc>
      </w:tr>
      <w:tr w:rsidR="00C50C9B" w14:paraId="2A0121C8" w14:textId="77777777" w:rsidTr="00D7759F">
        <w:trPr>
          <w:trHeight w:val="289"/>
        </w:trPr>
        <w:tc>
          <w:tcPr>
            <w:tcW w:w="14852" w:type="dxa"/>
            <w:gridSpan w:val="6"/>
            <w:shd w:val="clear" w:color="auto" w:fill="BDD6EE" w:themeFill="accent5" w:themeFillTint="66"/>
          </w:tcPr>
          <w:p w14:paraId="18059A67" w14:textId="5787A928" w:rsidR="00C50C9B" w:rsidRPr="00DC4520" w:rsidRDefault="00D7759F" w:rsidP="00E80EBC">
            <w:pPr>
              <w:jc w:val="center"/>
              <w:rPr>
                <w:rFonts w:ascii="Times New Roman" w:hAnsi="Times New Roman" w:cs="Times New Roman"/>
                <w:sz w:val="24"/>
                <w:szCs w:val="24"/>
              </w:rPr>
            </w:pPr>
            <w:r>
              <w:rPr>
                <w:rFonts w:ascii="Times New Roman" w:hAnsi="Times New Roman" w:cs="Times New Roman"/>
                <w:sz w:val="24"/>
                <w:szCs w:val="24"/>
              </w:rPr>
              <w:t xml:space="preserve">Articolul </w:t>
            </w:r>
            <w:r>
              <w:rPr>
                <w:rFonts w:ascii="Times New Roman" w:hAnsi="Times New Roman" w:cs="Times New Roman"/>
                <w:sz w:val="24"/>
                <w:szCs w:val="24"/>
                <w:lang w:val="ru-RU"/>
              </w:rPr>
              <w:t>34</w:t>
            </w:r>
            <w:r w:rsidR="00C50C9B" w:rsidRPr="00DC4520">
              <w:rPr>
                <w:rFonts w:ascii="Times New Roman" w:hAnsi="Times New Roman" w:cs="Times New Roman"/>
                <w:sz w:val="24"/>
                <w:szCs w:val="24"/>
              </w:rPr>
              <w:t xml:space="preserve">. </w:t>
            </w:r>
            <w:r w:rsidR="00E80EBC" w:rsidRPr="00E80EBC">
              <w:rPr>
                <w:rFonts w:ascii="Times New Roman" w:hAnsi="Times New Roman" w:cs="Times New Roman"/>
                <w:sz w:val="24"/>
              </w:rPr>
              <w:t>Cereri individuale</w:t>
            </w:r>
          </w:p>
        </w:tc>
      </w:tr>
      <w:tr w:rsidR="00957734" w14:paraId="2F81BDF7" w14:textId="77777777" w:rsidTr="004725E3">
        <w:trPr>
          <w:trHeight w:val="289"/>
        </w:trPr>
        <w:tc>
          <w:tcPr>
            <w:tcW w:w="712" w:type="dxa"/>
          </w:tcPr>
          <w:p w14:paraId="5C65928B" w14:textId="77777777" w:rsidR="00D7759F" w:rsidRDefault="000F0E7E">
            <w:pPr>
              <w:rPr>
                <w:rFonts w:ascii="Times New Roman" w:hAnsi="Times New Roman" w:cs="Times New Roman"/>
                <w:b/>
                <w:sz w:val="24"/>
                <w:szCs w:val="24"/>
                <w:lang w:val="ro-MD"/>
              </w:rPr>
            </w:pPr>
            <w:r w:rsidRPr="000F0E7E">
              <w:rPr>
                <w:rFonts w:ascii="Times New Roman" w:hAnsi="Times New Roman" w:cs="Times New Roman"/>
                <w:b/>
                <w:sz w:val="24"/>
                <w:szCs w:val="24"/>
                <w:lang w:val="ro-MD"/>
              </w:rPr>
              <w:t>#1</w:t>
            </w:r>
          </w:p>
          <w:p w14:paraId="7212045D" w14:textId="77777777" w:rsidR="00091657" w:rsidRPr="000F0E7E" w:rsidRDefault="00091657">
            <w:pPr>
              <w:rPr>
                <w:rFonts w:ascii="Times New Roman" w:hAnsi="Times New Roman" w:cs="Times New Roman"/>
                <w:b/>
                <w:sz w:val="24"/>
                <w:szCs w:val="24"/>
                <w:lang w:val="ro-MD"/>
              </w:rPr>
            </w:pPr>
          </w:p>
          <w:p w14:paraId="047F8406" w14:textId="77777777" w:rsidR="000F0E7E" w:rsidRDefault="000F0E7E">
            <w:pPr>
              <w:rPr>
                <w:rFonts w:ascii="Times New Roman" w:hAnsi="Times New Roman" w:cs="Times New Roman"/>
                <w:sz w:val="24"/>
                <w:szCs w:val="24"/>
                <w:lang w:val="ro-MD"/>
              </w:rPr>
            </w:pPr>
            <w:r>
              <w:rPr>
                <w:rFonts w:ascii="Times New Roman" w:hAnsi="Times New Roman" w:cs="Times New Roman"/>
                <w:sz w:val="24"/>
                <w:szCs w:val="24"/>
                <w:lang w:val="ro-MD"/>
              </w:rPr>
              <w:t>34</w:t>
            </w:r>
          </w:p>
          <w:p w14:paraId="1B00877C" w14:textId="77777777" w:rsidR="000F0E7E" w:rsidRDefault="000F0E7E">
            <w:pPr>
              <w:rPr>
                <w:rFonts w:ascii="Times New Roman" w:hAnsi="Times New Roman" w:cs="Times New Roman"/>
                <w:sz w:val="24"/>
                <w:szCs w:val="24"/>
                <w:lang w:val="ro-MD"/>
              </w:rPr>
            </w:pPr>
            <w:r>
              <w:rPr>
                <w:rFonts w:ascii="Times New Roman" w:hAnsi="Times New Roman" w:cs="Times New Roman"/>
                <w:sz w:val="24"/>
                <w:szCs w:val="24"/>
                <w:lang w:val="ro-MD"/>
              </w:rPr>
              <w:t>6</w:t>
            </w:r>
          </w:p>
          <w:p w14:paraId="0879D09F" w14:textId="6ACD0724" w:rsidR="000F0E7E" w:rsidRPr="000F0E7E" w:rsidRDefault="000F0E7E">
            <w:pPr>
              <w:rPr>
                <w:rFonts w:ascii="Times New Roman" w:hAnsi="Times New Roman" w:cs="Times New Roman"/>
                <w:sz w:val="24"/>
                <w:szCs w:val="24"/>
                <w:lang w:val="ro-MD"/>
              </w:rPr>
            </w:pPr>
            <w:r>
              <w:rPr>
                <w:rFonts w:ascii="Times New Roman" w:hAnsi="Times New Roman" w:cs="Times New Roman"/>
                <w:sz w:val="24"/>
                <w:szCs w:val="24"/>
                <w:lang w:val="ro-MD"/>
              </w:rPr>
              <w:t>11</w:t>
            </w:r>
          </w:p>
        </w:tc>
        <w:tc>
          <w:tcPr>
            <w:tcW w:w="1893" w:type="dxa"/>
          </w:tcPr>
          <w:p w14:paraId="74FB3EEA" w14:textId="77777777" w:rsidR="00D7759F" w:rsidRPr="00D7759F" w:rsidRDefault="00D7759F" w:rsidP="00D7759F">
            <w:pPr>
              <w:rPr>
                <w:rFonts w:ascii="Times New Roman" w:hAnsi="Times New Roman" w:cs="Times New Roman"/>
                <w:sz w:val="24"/>
                <w:szCs w:val="24"/>
                <w:lang w:val="en-US"/>
              </w:rPr>
            </w:pPr>
            <w:r w:rsidRPr="00D7759F">
              <w:rPr>
                <w:rFonts w:ascii="Times New Roman" w:hAnsi="Times New Roman" w:cs="Times New Roman"/>
                <w:sz w:val="24"/>
                <w:szCs w:val="24"/>
                <w:lang w:val="en-US"/>
              </w:rPr>
              <w:t>Este protecția drepturilor fundamentale garantate de Convenția Europeană a Drepturilor Omului</w:t>
            </w:r>
          </w:p>
          <w:p w14:paraId="44452ADE" w14:textId="09F74E05" w:rsidR="00F045A1" w:rsidRPr="00D7759F" w:rsidRDefault="00F045A1">
            <w:pPr>
              <w:rPr>
                <w:rFonts w:ascii="Times New Roman" w:hAnsi="Times New Roman" w:cs="Times New Roman"/>
                <w:sz w:val="24"/>
                <w:szCs w:val="24"/>
                <w:lang w:val="en-US"/>
              </w:rPr>
            </w:pPr>
          </w:p>
        </w:tc>
        <w:tc>
          <w:tcPr>
            <w:tcW w:w="2043" w:type="dxa"/>
          </w:tcPr>
          <w:p w14:paraId="4951E14D" w14:textId="77777777" w:rsidR="00D7759F" w:rsidRPr="00CC1FD9" w:rsidRDefault="00D7759F" w:rsidP="00D7759F">
            <w:pPr>
              <w:rPr>
                <w:rFonts w:ascii="Times New Roman" w:eastAsia="Times New Roman" w:hAnsi="Times New Roman" w:cs="Times New Roman"/>
                <w:b/>
                <w:bCs/>
                <w:i/>
                <w:sz w:val="24"/>
                <w:szCs w:val="24"/>
                <w:lang w:val="en-US" w:eastAsia="ru-RU"/>
              </w:rPr>
            </w:pPr>
            <w:r w:rsidRPr="00CC1FD9">
              <w:rPr>
                <w:rFonts w:ascii="Times New Roman" w:eastAsia="Times New Roman" w:hAnsi="Times New Roman" w:cs="Times New Roman"/>
                <w:b/>
                <w:bCs/>
                <w:i/>
                <w:sz w:val="24"/>
                <w:szCs w:val="24"/>
                <w:lang w:val="en-US" w:eastAsia="ru-RU"/>
              </w:rPr>
              <w:t>Babali și Alții v. Azerbaidjan</w:t>
            </w:r>
          </w:p>
          <w:p w14:paraId="31095D00" w14:textId="77777777" w:rsidR="00C50C9B" w:rsidRDefault="00C50C9B">
            <w:pPr>
              <w:rPr>
                <w:rFonts w:ascii="Times New Roman" w:hAnsi="Times New Roman" w:cs="Times New Roman"/>
                <w:sz w:val="24"/>
                <w:szCs w:val="24"/>
                <w:lang w:val="en-US"/>
              </w:rPr>
            </w:pPr>
          </w:p>
          <w:p w14:paraId="4F418A0A" w14:textId="77777777" w:rsidR="004009F9" w:rsidRPr="00D7759F" w:rsidRDefault="004009F9" w:rsidP="004009F9">
            <w:pPr>
              <w:rPr>
                <w:rFonts w:ascii="Times New Roman" w:hAnsi="Times New Roman" w:cs="Times New Roman"/>
                <w:sz w:val="24"/>
                <w:szCs w:val="24"/>
                <w:lang w:val="en-US"/>
              </w:rPr>
            </w:pPr>
            <w:r w:rsidRPr="00D7759F">
              <w:rPr>
                <w:rFonts w:ascii="Times New Roman" w:hAnsi="Times New Roman" w:cs="Times New Roman"/>
                <w:sz w:val="24"/>
                <w:szCs w:val="24"/>
                <w:lang w:val="en-US"/>
              </w:rPr>
              <w:t>24 octombrie 2024</w:t>
            </w:r>
          </w:p>
          <w:p w14:paraId="2C8A6EF3" w14:textId="755BDB1A" w:rsidR="004009F9" w:rsidRPr="00D7759F" w:rsidRDefault="004009F9">
            <w:pPr>
              <w:rPr>
                <w:rFonts w:ascii="Times New Roman" w:hAnsi="Times New Roman" w:cs="Times New Roman"/>
                <w:sz w:val="24"/>
                <w:szCs w:val="24"/>
                <w:lang w:val="en-US"/>
              </w:rPr>
            </w:pPr>
          </w:p>
        </w:tc>
        <w:tc>
          <w:tcPr>
            <w:tcW w:w="1415" w:type="dxa"/>
          </w:tcPr>
          <w:p w14:paraId="5388AF54" w14:textId="77777777" w:rsidR="00D7759F" w:rsidRPr="00544E48" w:rsidRDefault="00D7759F" w:rsidP="00D7759F">
            <w:pPr>
              <w:contextualSpacing/>
              <w:rPr>
                <w:rFonts w:ascii="Times New Roman" w:eastAsia="Times New Roman" w:hAnsi="Times New Roman"/>
                <w:sz w:val="24"/>
                <w:szCs w:val="24"/>
                <w:lang w:val="en-US" w:eastAsia="ru-RU"/>
              </w:rPr>
            </w:pPr>
            <w:r w:rsidRPr="00544E48">
              <w:rPr>
                <w:rFonts w:ascii="Times New Roman" w:eastAsia="Times New Roman" w:hAnsi="Times New Roman"/>
                <w:sz w:val="24"/>
                <w:szCs w:val="24"/>
                <w:lang w:val="en-US" w:eastAsia="ru-RU"/>
              </w:rPr>
              <w:t>Dreptul de acces la un tribunal.</w:t>
            </w:r>
          </w:p>
          <w:p w14:paraId="3DBB1171"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sz w:val="24"/>
                <w:szCs w:val="24"/>
                <w:lang w:val="en-US" w:eastAsia="ru-RU"/>
              </w:rPr>
              <w:t>Libertatea de întrunire.</w:t>
            </w:r>
          </w:p>
          <w:p w14:paraId="4C98F36B"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sz w:val="24"/>
                <w:szCs w:val="24"/>
                <w:lang w:val="en-US" w:eastAsia="ru-RU"/>
              </w:rPr>
              <w:t>Dreptul de a depune o cerere individuală.</w:t>
            </w:r>
          </w:p>
          <w:p w14:paraId="22BF21C5"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Adunare publică</w:t>
            </w:r>
          </w:p>
          <w:p w14:paraId="197F4A80"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Termen procedural</w:t>
            </w:r>
            <w:r w:rsidRPr="00544E48">
              <w:rPr>
                <w:rFonts w:ascii="Times New Roman" w:eastAsia="Times New Roman" w:hAnsi="Times New Roman"/>
                <w:sz w:val="24"/>
                <w:szCs w:val="24"/>
                <w:lang w:val="en-US" w:eastAsia="ru-RU"/>
              </w:rPr>
              <w:t xml:space="preserve"> </w:t>
            </w:r>
          </w:p>
          <w:p w14:paraId="4359D25D"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Avocat finanțat de stat</w:t>
            </w:r>
            <w:r w:rsidRPr="00544E48">
              <w:rPr>
                <w:rFonts w:ascii="Times New Roman" w:eastAsia="Times New Roman" w:hAnsi="Times New Roman"/>
                <w:sz w:val="24"/>
                <w:szCs w:val="24"/>
                <w:lang w:val="en-US" w:eastAsia="ru-RU"/>
              </w:rPr>
              <w:t xml:space="preserve"> </w:t>
            </w:r>
          </w:p>
          <w:p w14:paraId="67E806A9"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Baku city executive authority (bcea)</w:t>
            </w:r>
            <w:r w:rsidRPr="00544E48">
              <w:rPr>
                <w:rFonts w:ascii="Times New Roman" w:eastAsia="Times New Roman" w:hAnsi="Times New Roman"/>
                <w:sz w:val="24"/>
                <w:szCs w:val="24"/>
                <w:lang w:val="en-US" w:eastAsia="ru-RU"/>
              </w:rPr>
              <w:t xml:space="preserve"> </w:t>
            </w:r>
          </w:p>
          <w:p w14:paraId="4B54692B"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Procedură formalistă</w:t>
            </w:r>
          </w:p>
          <w:p w14:paraId="0053866B"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Compensații</w:t>
            </w:r>
          </w:p>
          <w:p w14:paraId="1F586AA6" w14:textId="77777777" w:rsidR="00D7759F" w:rsidRPr="00544E48" w:rsidRDefault="00D7759F" w:rsidP="00D7759F">
            <w:pPr>
              <w:contextualSpacing/>
              <w:rPr>
                <w:rFonts w:ascii="Times New Roman" w:eastAsia="Times New Roman" w:hAnsi="Times New Roman" w:cs="Times New Roman"/>
                <w:sz w:val="24"/>
                <w:szCs w:val="24"/>
                <w:lang w:val="en-US" w:eastAsia="ru-RU"/>
              </w:rPr>
            </w:pPr>
            <w:r w:rsidRPr="00544E48">
              <w:rPr>
                <w:rFonts w:ascii="Times New Roman" w:eastAsia="Times New Roman" w:hAnsi="Times New Roman"/>
                <w:bCs/>
                <w:sz w:val="24"/>
                <w:szCs w:val="24"/>
                <w:lang w:val="en-US" w:eastAsia="ru-RU"/>
              </w:rPr>
              <w:t>Sumgayit și baku</w:t>
            </w:r>
            <w:r w:rsidRPr="00544E48">
              <w:rPr>
                <w:rFonts w:ascii="Times New Roman" w:eastAsia="Times New Roman" w:hAnsi="Times New Roman"/>
                <w:sz w:val="24"/>
                <w:szCs w:val="24"/>
                <w:lang w:val="en-US" w:eastAsia="ru-RU"/>
              </w:rPr>
              <w:t xml:space="preserve"> </w:t>
            </w:r>
          </w:p>
          <w:p w14:paraId="55CF341F" w14:textId="6B55BEE1" w:rsidR="00C50C9B" w:rsidRPr="00D7759F" w:rsidRDefault="00C50C9B">
            <w:pPr>
              <w:rPr>
                <w:rFonts w:ascii="Times New Roman" w:hAnsi="Times New Roman" w:cs="Times New Roman"/>
                <w:sz w:val="24"/>
                <w:szCs w:val="24"/>
                <w:lang w:val="en-US"/>
              </w:rPr>
            </w:pPr>
          </w:p>
        </w:tc>
        <w:tc>
          <w:tcPr>
            <w:tcW w:w="6454" w:type="dxa"/>
            <w:tcBorders>
              <w:bottom w:val="nil"/>
            </w:tcBorders>
          </w:tcPr>
          <w:p w14:paraId="55D5ECE2" w14:textId="77777777" w:rsidR="00D7759F" w:rsidRPr="00C85C4D" w:rsidRDefault="00D7759F" w:rsidP="00E346F6">
            <w:pPr>
              <w:pStyle w:val="a4"/>
              <w:numPr>
                <w:ilvl w:val="0"/>
                <w:numId w:val="5"/>
              </w:numPr>
              <w:spacing w:before="100" w:beforeAutospacing="1" w:after="100" w:afterAutospacing="1"/>
              <w:rPr>
                <w:rFonts w:ascii="Times New Roman" w:eastAsia="Times New Roman" w:hAnsi="Times New Roman" w:cs="Times New Roman"/>
                <w:sz w:val="24"/>
                <w:szCs w:val="24"/>
                <w:lang w:val="en-US" w:eastAsia="ru-RU"/>
              </w:rPr>
            </w:pPr>
            <w:r w:rsidRPr="00C85C4D">
              <w:rPr>
                <w:rFonts w:ascii="Times New Roman" w:eastAsia="Times New Roman" w:hAnsi="Times New Roman" w:cs="Times New Roman"/>
                <w:sz w:val="24"/>
                <w:szCs w:val="24"/>
                <w:lang w:eastAsia="ru-RU"/>
              </w:rPr>
              <w:t xml:space="preserve">În cazul </w:t>
            </w:r>
            <w:r w:rsidRPr="00C85C4D">
              <w:rPr>
                <w:rFonts w:ascii="Times New Roman" w:eastAsia="Times New Roman" w:hAnsi="Times New Roman" w:cs="Times New Roman"/>
                <w:bCs/>
                <w:sz w:val="24"/>
                <w:szCs w:val="24"/>
                <w:lang w:eastAsia="ru-RU"/>
              </w:rPr>
              <w:t>Babali și Alții v. Azerbaidjan</w:t>
            </w:r>
            <w:r w:rsidRPr="00C85C4D">
              <w:rPr>
                <w:rFonts w:ascii="Times New Roman" w:eastAsia="Times New Roman" w:hAnsi="Times New Roman" w:cs="Times New Roman"/>
                <w:sz w:val="24"/>
                <w:szCs w:val="24"/>
                <w:lang w:eastAsia="ru-RU"/>
              </w:rPr>
              <w:t xml:space="preserve">, reclamanții au susținut că confiscarea întregului dosar referitor la cauza lor pendinte la Curtea Europeană a Drepturilor Omului, împreună cu alte dosare, de către autoritățile naționale, a constituit o încălcare a dreptului lor la </w:t>
            </w:r>
            <w:r w:rsidRPr="00C85C4D">
              <w:rPr>
                <w:rFonts w:ascii="Times New Roman" w:eastAsia="Times New Roman" w:hAnsi="Times New Roman" w:cs="Times New Roman"/>
                <w:bCs/>
                <w:sz w:val="24"/>
                <w:szCs w:val="24"/>
                <w:lang w:eastAsia="ru-RU"/>
              </w:rPr>
              <w:t>petiție individuală</w:t>
            </w:r>
            <w:r w:rsidRPr="00C85C4D">
              <w:rPr>
                <w:rFonts w:ascii="Times New Roman" w:eastAsia="Times New Roman" w:hAnsi="Times New Roman" w:cs="Times New Roman"/>
                <w:sz w:val="24"/>
                <w:szCs w:val="24"/>
                <w:lang w:eastAsia="ru-RU"/>
              </w:rPr>
              <w:t xml:space="preserve">. </w:t>
            </w:r>
            <w:r w:rsidRPr="00C85C4D">
              <w:rPr>
                <w:rFonts w:ascii="Times New Roman" w:eastAsia="Times New Roman" w:hAnsi="Times New Roman" w:cs="Times New Roman"/>
                <w:sz w:val="24"/>
                <w:szCs w:val="24"/>
                <w:lang w:val="en-US" w:eastAsia="ru-RU"/>
              </w:rPr>
              <w:t xml:space="preserve">Această plângere a fost introdusă ulterior de reprezentantul lor, domnul Aliyev, și s-a referit la faptul că această acțiune a autorităților a creat un obstacol serios în exercitarea dreptului lor protejat de </w:t>
            </w:r>
            <w:r w:rsidRPr="00C85C4D">
              <w:rPr>
                <w:rFonts w:ascii="Times New Roman" w:eastAsia="Times New Roman" w:hAnsi="Times New Roman" w:cs="Times New Roman"/>
                <w:bCs/>
                <w:sz w:val="24"/>
                <w:szCs w:val="24"/>
                <w:lang w:val="en-US" w:eastAsia="ru-RU"/>
              </w:rPr>
              <w:t>Articolul 34</w:t>
            </w:r>
            <w:r w:rsidRPr="00C85C4D">
              <w:rPr>
                <w:rFonts w:ascii="Times New Roman" w:eastAsia="Times New Roman" w:hAnsi="Times New Roman" w:cs="Times New Roman"/>
                <w:sz w:val="24"/>
                <w:szCs w:val="24"/>
                <w:lang w:val="en-US" w:eastAsia="ru-RU"/>
              </w:rPr>
              <w:t xml:space="preserve"> din Convenție.</w:t>
            </w:r>
          </w:p>
          <w:p w14:paraId="0AED6FF9" w14:textId="77777777" w:rsidR="00D7759F" w:rsidRPr="00DC051C" w:rsidRDefault="00D7759F" w:rsidP="00E346F6">
            <w:pPr>
              <w:pStyle w:val="a4"/>
              <w:numPr>
                <w:ilvl w:val="0"/>
                <w:numId w:val="5"/>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Curtea a constatat că statul a eșuat în respectarea obligației sale de a nu împiedica în niciun fel dreptul reclamanților de a se adresa Curții. Această constatare a fost întemeiată pe jurisprudența existentă, cum ar fi cazul </w:t>
            </w:r>
            <w:r w:rsidRPr="00DC051C">
              <w:rPr>
                <w:rFonts w:ascii="Times New Roman" w:eastAsia="Times New Roman" w:hAnsi="Times New Roman" w:cs="Times New Roman"/>
                <w:bCs/>
                <w:sz w:val="24"/>
                <w:szCs w:val="24"/>
                <w:lang w:val="fr-FR" w:eastAsia="ru-RU"/>
              </w:rPr>
              <w:t>Annagi Hajibeyli v. Azerbaidjan</w:t>
            </w:r>
            <w:r w:rsidRPr="00DC051C">
              <w:rPr>
                <w:rFonts w:ascii="Times New Roman" w:eastAsia="Times New Roman" w:hAnsi="Times New Roman" w:cs="Times New Roman"/>
                <w:sz w:val="24"/>
                <w:szCs w:val="24"/>
                <w:lang w:val="fr-FR" w:eastAsia="ru-RU"/>
              </w:rPr>
              <w:t>, unde o situație similară a fost considerată o încălcare a Articolului 34.</w:t>
            </w:r>
          </w:p>
          <w:p w14:paraId="51ED5D13" w14:textId="77777777" w:rsidR="00D7759F" w:rsidRPr="00C85C4D" w:rsidRDefault="00D7759F" w:rsidP="00E346F6">
            <w:pPr>
              <w:pStyle w:val="a4"/>
              <w:numPr>
                <w:ilvl w:val="0"/>
                <w:numId w:val="5"/>
              </w:numPr>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bCs/>
                <w:sz w:val="24"/>
                <w:szCs w:val="24"/>
                <w:lang w:val="fr-FR" w:eastAsia="ru-RU"/>
              </w:rPr>
              <w:t>Articolul 34</w:t>
            </w:r>
            <w:r w:rsidRPr="00DC051C">
              <w:rPr>
                <w:rFonts w:ascii="Times New Roman" w:eastAsia="Times New Roman" w:hAnsi="Times New Roman" w:cs="Times New Roman"/>
                <w:sz w:val="24"/>
                <w:szCs w:val="24"/>
                <w:lang w:val="fr-FR" w:eastAsia="ru-RU"/>
              </w:rPr>
              <w:t xml:space="preserve"> al Convenției impune statelor obligația negativă de a nu împiedica dreptul persoanelor de a se adresa Curții Europene. În acest caz, prin confiscarea dosarului și a informațiilor aferente de către autorități, s-a creat un obstacol direct în exercitarea acestui drept. </w:t>
            </w:r>
            <w:r w:rsidRPr="00C85C4D">
              <w:rPr>
                <w:rFonts w:ascii="Times New Roman" w:eastAsia="Times New Roman" w:hAnsi="Times New Roman" w:cs="Times New Roman"/>
                <w:sz w:val="24"/>
                <w:szCs w:val="24"/>
                <w:lang w:val="en-US" w:eastAsia="ru-RU"/>
              </w:rPr>
              <w:t xml:space="preserve">Curtea a subliniat că protecția petiționarilor </w:t>
            </w:r>
            <w:proofErr w:type="gramStart"/>
            <w:r w:rsidRPr="00C85C4D">
              <w:rPr>
                <w:rFonts w:ascii="Times New Roman" w:eastAsia="Times New Roman" w:hAnsi="Times New Roman" w:cs="Times New Roman"/>
                <w:sz w:val="24"/>
                <w:szCs w:val="24"/>
                <w:lang w:val="en-US" w:eastAsia="ru-RU"/>
              </w:rPr>
              <w:t>este</w:t>
            </w:r>
            <w:proofErr w:type="gramEnd"/>
            <w:r w:rsidRPr="00C85C4D">
              <w:rPr>
                <w:rFonts w:ascii="Times New Roman" w:eastAsia="Times New Roman" w:hAnsi="Times New Roman" w:cs="Times New Roman"/>
                <w:sz w:val="24"/>
                <w:szCs w:val="24"/>
                <w:lang w:val="en-US" w:eastAsia="ru-RU"/>
              </w:rPr>
              <w:t xml:space="preserve"> fundamentală pentru eficacitatea mecanismului de protecție a drepturilor omului.</w:t>
            </w:r>
          </w:p>
          <w:p w14:paraId="1A1895E5" w14:textId="77777777" w:rsidR="00D7759F" w:rsidRPr="00C85C4D" w:rsidRDefault="00D7759F" w:rsidP="00E346F6">
            <w:pPr>
              <w:pStyle w:val="a4"/>
              <w:numPr>
                <w:ilvl w:val="0"/>
                <w:numId w:val="5"/>
              </w:numPr>
              <w:spacing w:before="100" w:beforeAutospacing="1" w:after="100" w:afterAutospacing="1"/>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Acțiunea autorităților din Azerbaidjan demonstrează un nivel de ingerință incompatibil cu obligațiile internaționale ale statului. </w:t>
            </w:r>
            <w:r w:rsidRPr="00C85C4D">
              <w:rPr>
                <w:rFonts w:ascii="Times New Roman" w:eastAsia="Times New Roman" w:hAnsi="Times New Roman" w:cs="Times New Roman"/>
                <w:sz w:val="24"/>
                <w:szCs w:val="24"/>
                <w:lang w:val="en-US" w:eastAsia="ru-RU"/>
              </w:rPr>
              <w:t>O astfel de ingerință afectează nu doar drepturile reclamanților, ci și încrederea în funcționarea Curții și în respectarea principiilor statului de drept.</w:t>
            </w:r>
          </w:p>
          <w:p w14:paraId="090F6CEC" w14:textId="3C3B2C90" w:rsidR="002105D4" w:rsidRPr="00C85C4D" w:rsidRDefault="00D7759F" w:rsidP="00E346F6">
            <w:pPr>
              <w:pStyle w:val="a4"/>
              <w:numPr>
                <w:ilvl w:val="0"/>
                <w:numId w:val="5"/>
              </w:numPr>
              <w:rPr>
                <w:rFonts w:ascii="Times New Roman" w:hAnsi="Times New Roman" w:cs="Times New Roman"/>
                <w:sz w:val="24"/>
                <w:szCs w:val="24"/>
              </w:rPr>
            </w:pPr>
            <w:r w:rsidRPr="00C85C4D">
              <w:rPr>
                <w:rFonts w:ascii="Times New Roman" w:eastAsia="Times New Roman" w:hAnsi="Times New Roman" w:cs="Times New Roman"/>
                <w:sz w:val="24"/>
                <w:szCs w:val="24"/>
                <w:lang w:val="en-US" w:eastAsia="ru-RU"/>
              </w:rPr>
              <w:lastRenderedPageBreak/>
              <w:t xml:space="preserve">Decizia Curții confirmă importanța respectării </w:t>
            </w:r>
            <w:r w:rsidRPr="00C85C4D">
              <w:rPr>
                <w:rFonts w:ascii="Times New Roman" w:eastAsia="Times New Roman" w:hAnsi="Times New Roman" w:cs="Times New Roman"/>
                <w:bCs/>
                <w:sz w:val="24"/>
                <w:szCs w:val="24"/>
                <w:lang w:val="en-US" w:eastAsia="ru-RU"/>
              </w:rPr>
              <w:t>dreptului la petiție individuală</w:t>
            </w:r>
            <w:r w:rsidRPr="00C85C4D">
              <w:rPr>
                <w:rFonts w:ascii="Times New Roman" w:eastAsia="Times New Roman" w:hAnsi="Times New Roman" w:cs="Times New Roman"/>
                <w:sz w:val="24"/>
                <w:szCs w:val="24"/>
                <w:lang w:val="en-US" w:eastAsia="ru-RU"/>
              </w:rPr>
              <w:t xml:space="preserve"> și condamnă orice măsuri care ar putea descuraja sau împiedica justițiabilii </w:t>
            </w:r>
            <w:proofErr w:type="gramStart"/>
            <w:r w:rsidRPr="00C85C4D">
              <w:rPr>
                <w:rFonts w:ascii="Times New Roman" w:eastAsia="Times New Roman" w:hAnsi="Times New Roman" w:cs="Times New Roman"/>
                <w:sz w:val="24"/>
                <w:szCs w:val="24"/>
                <w:lang w:val="en-US" w:eastAsia="ru-RU"/>
              </w:rPr>
              <w:t>să</w:t>
            </w:r>
            <w:proofErr w:type="gramEnd"/>
            <w:r w:rsidRPr="00C85C4D">
              <w:rPr>
                <w:rFonts w:ascii="Times New Roman" w:eastAsia="Times New Roman" w:hAnsi="Times New Roman" w:cs="Times New Roman"/>
                <w:sz w:val="24"/>
                <w:szCs w:val="24"/>
                <w:lang w:val="en-US" w:eastAsia="ru-RU"/>
              </w:rPr>
              <w:t xml:space="preserve"> își apere drepturile fundamentale. Acest principiu consolidează protecția împotriva abuzurilor autoritare și întărește accesul efectiv la justiția internațională.</w:t>
            </w:r>
          </w:p>
        </w:tc>
        <w:tc>
          <w:tcPr>
            <w:tcW w:w="2335" w:type="dxa"/>
          </w:tcPr>
          <w:p w14:paraId="4FDCA942" w14:textId="77777777" w:rsidR="00D7759F" w:rsidRPr="00D7759F" w:rsidRDefault="00D7759F" w:rsidP="00D7759F">
            <w:pPr>
              <w:rPr>
                <w:rFonts w:ascii="Times New Roman" w:hAnsi="Times New Roman"/>
                <w:sz w:val="24"/>
                <w:szCs w:val="24"/>
                <w:lang w:val="en-US"/>
              </w:rPr>
            </w:pPr>
            <w:r w:rsidRPr="00D7759F">
              <w:rPr>
                <w:rFonts w:ascii="Times New Roman" w:hAnsi="Times New Roman"/>
                <w:sz w:val="24"/>
                <w:szCs w:val="24"/>
                <w:lang w:val="en-US"/>
              </w:rPr>
              <w:lastRenderedPageBreak/>
              <w:t>P</w:t>
            </w:r>
            <w:r w:rsidRPr="00D7759F">
              <w:rPr>
                <w:rFonts w:ascii="Times New Roman" w:hAnsi="Times New Roman" w:cs="Times New Roman"/>
                <w:sz w:val="24"/>
                <w:szCs w:val="24"/>
                <w:lang w:val="en-US"/>
              </w:rPr>
              <w:t>rejudiciu moral:</w:t>
            </w:r>
          </w:p>
          <w:p w14:paraId="5F562510" w14:textId="77777777" w:rsidR="00D7759F" w:rsidRPr="00DC051C" w:rsidRDefault="00D7759F" w:rsidP="00D7759F">
            <w:pPr>
              <w:rPr>
                <w:rFonts w:ascii="Times New Roman" w:hAnsi="Times New Roman"/>
                <w:sz w:val="24"/>
                <w:szCs w:val="24"/>
                <w:lang w:val="fr-FR"/>
              </w:rPr>
            </w:pPr>
            <w:r w:rsidRPr="00D7759F">
              <w:rPr>
                <w:rFonts w:ascii="Times New Roman" w:hAnsi="Times New Roman" w:cs="Times New Roman"/>
                <w:sz w:val="24"/>
                <w:szCs w:val="24"/>
                <w:lang w:val="en-US"/>
              </w:rPr>
              <w:t xml:space="preserve"> </w:t>
            </w:r>
            <w:r w:rsidRPr="00DC051C">
              <w:rPr>
                <w:rFonts w:ascii="Times New Roman" w:hAnsi="Times New Roman" w:cs="Times New Roman"/>
                <w:sz w:val="24"/>
                <w:szCs w:val="24"/>
                <w:lang w:val="fr-FR"/>
              </w:rPr>
              <w:t xml:space="preserve">Suma totală: </w:t>
            </w:r>
            <w:r w:rsidRPr="00DC051C">
              <w:rPr>
                <w:rFonts w:ascii="Times New Roman" w:hAnsi="Times New Roman" w:cs="Times New Roman"/>
                <w:b/>
                <w:sz w:val="24"/>
                <w:szCs w:val="24"/>
                <w:lang w:val="fr-FR"/>
              </w:rPr>
              <w:t xml:space="preserve">5.800 EUR </w:t>
            </w:r>
            <w:r w:rsidRPr="00DC051C">
              <w:rPr>
                <w:rFonts w:ascii="Times New Roman" w:hAnsi="Times New Roman" w:cs="Times New Roman"/>
                <w:sz w:val="24"/>
                <w:szCs w:val="24"/>
                <w:lang w:val="fr-FR"/>
              </w:rPr>
              <w:t xml:space="preserve">(echivalentul a aproximativ </w:t>
            </w:r>
            <w:r w:rsidRPr="00DC051C">
              <w:rPr>
                <w:rFonts w:ascii="Times New Roman" w:hAnsi="Times New Roman" w:cs="Times New Roman"/>
                <w:b/>
                <w:sz w:val="24"/>
                <w:szCs w:val="24"/>
                <w:lang w:val="fr-FR"/>
              </w:rPr>
              <w:t>1.160 EUR</w:t>
            </w:r>
            <w:r w:rsidRPr="00DC051C">
              <w:rPr>
                <w:rFonts w:ascii="Times New Roman" w:hAnsi="Times New Roman" w:cs="Times New Roman"/>
                <w:sz w:val="24"/>
                <w:szCs w:val="24"/>
                <w:lang w:val="fr-FR"/>
              </w:rPr>
              <w:t xml:space="preserve"> pentru fiecare dintre cei cinci reclamanți). </w:t>
            </w:r>
          </w:p>
          <w:p w14:paraId="06D8B9B9" w14:textId="77777777" w:rsidR="00D7759F" w:rsidRPr="00D7759F" w:rsidRDefault="00D7759F" w:rsidP="00D7759F">
            <w:pPr>
              <w:rPr>
                <w:rFonts w:ascii="Times New Roman" w:hAnsi="Times New Roman"/>
                <w:sz w:val="24"/>
                <w:szCs w:val="24"/>
                <w:lang w:val="en-US"/>
              </w:rPr>
            </w:pPr>
            <w:r w:rsidRPr="00D7759F">
              <w:rPr>
                <w:rFonts w:ascii="Times New Roman" w:hAnsi="Times New Roman" w:cs="Times New Roman"/>
                <w:sz w:val="24"/>
                <w:szCs w:val="24"/>
                <w:lang w:val="en-US"/>
              </w:rPr>
              <w:t xml:space="preserve">Pentru cheltuieli și costuri: </w:t>
            </w:r>
          </w:p>
          <w:p w14:paraId="435998B1" w14:textId="77777777" w:rsidR="00D7759F" w:rsidRPr="00D7759F" w:rsidRDefault="00D7759F" w:rsidP="00D7759F">
            <w:pPr>
              <w:rPr>
                <w:rFonts w:ascii="Times New Roman" w:hAnsi="Times New Roman"/>
                <w:sz w:val="24"/>
                <w:szCs w:val="24"/>
                <w:lang w:val="en-US"/>
              </w:rPr>
            </w:pPr>
            <w:r w:rsidRPr="00D7759F">
              <w:rPr>
                <w:rFonts w:ascii="Times New Roman" w:hAnsi="Times New Roman" w:cs="Times New Roman"/>
                <w:sz w:val="24"/>
                <w:szCs w:val="24"/>
                <w:lang w:val="en-US"/>
              </w:rPr>
              <w:t xml:space="preserve">Suma totală: </w:t>
            </w:r>
            <w:r w:rsidRPr="005A7978">
              <w:rPr>
                <w:rFonts w:ascii="Times New Roman" w:hAnsi="Times New Roman" w:cs="Times New Roman"/>
                <w:b/>
                <w:sz w:val="24"/>
                <w:szCs w:val="24"/>
                <w:lang w:val="en-US"/>
              </w:rPr>
              <w:t xml:space="preserve">1.500 EUR </w:t>
            </w:r>
            <w:r w:rsidRPr="00D7759F">
              <w:rPr>
                <w:rFonts w:ascii="Times New Roman" w:hAnsi="Times New Roman" w:cs="Times New Roman"/>
                <w:sz w:val="24"/>
                <w:szCs w:val="24"/>
                <w:lang w:val="en-US"/>
              </w:rPr>
              <w:t xml:space="preserve">pentru toate cheltuielile aferente procedurilor interne și internaționale (inclusiv pentru onorariile avocaților și traduceri). </w:t>
            </w:r>
          </w:p>
          <w:p w14:paraId="2FD23D2D" w14:textId="6D5739E4" w:rsidR="00DB297A" w:rsidRPr="00D7759F" w:rsidRDefault="00DB297A" w:rsidP="005A7978">
            <w:pPr>
              <w:rPr>
                <w:rFonts w:ascii="Times New Roman" w:hAnsi="Times New Roman" w:cs="Times New Roman"/>
                <w:sz w:val="24"/>
                <w:szCs w:val="24"/>
                <w:lang w:val="en-US"/>
              </w:rPr>
            </w:pPr>
          </w:p>
        </w:tc>
      </w:tr>
      <w:tr w:rsidR="00957734" w14:paraId="79DD1AED" w14:textId="77777777" w:rsidTr="004725E3">
        <w:trPr>
          <w:trHeight w:val="273"/>
        </w:trPr>
        <w:tc>
          <w:tcPr>
            <w:tcW w:w="712" w:type="dxa"/>
          </w:tcPr>
          <w:p w14:paraId="1FE393A2" w14:textId="30973125" w:rsidR="000F0E7E" w:rsidRDefault="000F0E7E">
            <w:pPr>
              <w:rPr>
                <w:rFonts w:ascii="Times New Roman" w:hAnsi="Times New Roman" w:cs="Times New Roman"/>
                <w:b/>
                <w:sz w:val="24"/>
                <w:szCs w:val="24"/>
              </w:rPr>
            </w:pPr>
            <w:r w:rsidRPr="000F0E7E">
              <w:rPr>
                <w:rFonts w:ascii="Times New Roman" w:hAnsi="Times New Roman" w:cs="Times New Roman"/>
                <w:b/>
                <w:sz w:val="24"/>
                <w:szCs w:val="24"/>
              </w:rPr>
              <w:t>#2</w:t>
            </w:r>
          </w:p>
          <w:p w14:paraId="395E4F39" w14:textId="77777777" w:rsidR="00091657" w:rsidRPr="000F0E7E" w:rsidRDefault="00091657">
            <w:pPr>
              <w:rPr>
                <w:rFonts w:ascii="Times New Roman" w:hAnsi="Times New Roman" w:cs="Times New Roman"/>
                <w:b/>
                <w:sz w:val="24"/>
                <w:szCs w:val="24"/>
              </w:rPr>
            </w:pPr>
          </w:p>
          <w:p w14:paraId="2DC39168" w14:textId="77777777" w:rsidR="009F0DA4" w:rsidRDefault="00CC1FD9">
            <w:pPr>
              <w:rPr>
                <w:rFonts w:ascii="Times New Roman" w:hAnsi="Times New Roman" w:cs="Times New Roman"/>
                <w:sz w:val="24"/>
                <w:szCs w:val="24"/>
              </w:rPr>
            </w:pPr>
            <w:r>
              <w:rPr>
                <w:rFonts w:ascii="Times New Roman" w:hAnsi="Times New Roman" w:cs="Times New Roman"/>
                <w:sz w:val="24"/>
                <w:szCs w:val="24"/>
              </w:rPr>
              <w:t>34</w:t>
            </w:r>
          </w:p>
          <w:p w14:paraId="69C935BC" w14:textId="671F54EC" w:rsidR="000F0E7E" w:rsidRDefault="000F0E7E">
            <w:pPr>
              <w:rPr>
                <w:rFonts w:ascii="Times New Roman" w:hAnsi="Times New Roman" w:cs="Times New Roman"/>
                <w:sz w:val="24"/>
                <w:szCs w:val="24"/>
              </w:rPr>
            </w:pPr>
            <w:r>
              <w:rPr>
                <w:rFonts w:ascii="Times New Roman" w:hAnsi="Times New Roman" w:cs="Times New Roman"/>
                <w:sz w:val="24"/>
                <w:szCs w:val="24"/>
              </w:rPr>
              <w:t>3</w:t>
            </w:r>
          </w:p>
          <w:p w14:paraId="3809C397" w14:textId="6E0F9C97" w:rsidR="000F0E7E" w:rsidRDefault="000F0E7E">
            <w:pPr>
              <w:rPr>
                <w:rFonts w:ascii="Times New Roman" w:hAnsi="Times New Roman" w:cs="Times New Roman"/>
                <w:sz w:val="24"/>
                <w:szCs w:val="24"/>
              </w:rPr>
            </w:pPr>
            <w:r>
              <w:rPr>
                <w:rFonts w:ascii="Times New Roman" w:hAnsi="Times New Roman" w:cs="Times New Roman"/>
                <w:sz w:val="24"/>
                <w:szCs w:val="24"/>
              </w:rPr>
              <w:t>13</w:t>
            </w:r>
          </w:p>
          <w:p w14:paraId="67F7432A" w14:textId="77C966F4" w:rsidR="000F0E7E" w:rsidRDefault="000F0E7E">
            <w:pPr>
              <w:rPr>
                <w:rFonts w:ascii="Times New Roman" w:hAnsi="Times New Roman" w:cs="Times New Roman"/>
                <w:sz w:val="24"/>
                <w:szCs w:val="24"/>
              </w:rPr>
            </w:pPr>
            <w:r>
              <w:rPr>
                <w:rFonts w:ascii="Times New Roman" w:hAnsi="Times New Roman" w:cs="Times New Roman"/>
                <w:sz w:val="24"/>
                <w:szCs w:val="24"/>
              </w:rPr>
              <w:t>41</w:t>
            </w:r>
          </w:p>
          <w:p w14:paraId="1F6185AC" w14:textId="0BADA6C5" w:rsidR="00CC1FD9" w:rsidRPr="00DC4520" w:rsidRDefault="00CC1FD9">
            <w:pPr>
              <w:rPr>
                <w:rFonts w:ascii="Times New Roman" w:hAnsi="Times New Roman" w:cs="Times New Roman"/>
                <w:sz w:val="24"/>
                <w:szCs w:val="24"/>
              </w:rPr>
            </w:pPr>
          </w:p>
        </w:tc>
        <w:tc>
          <w:tcPr>
            <w:tcW w:w="1893" w:type="dxa"/>
          </w:tcPr>
          <w:p w14:paraId="3B0F1989" w14:textId="77777777" w:rsidR="00CC1FD9" w:rsidRPr="00CC1FD9" w:rsidRDefault="00CC1FD9" w:rsidP="00CC1FD9">
            <w:pPr>
              <w:rPr>
                <w:rFonts w:ascii="Times New Roman" w:hAnsi="Times New Roman" w:cs="Times New Roman"/>
                <w:sz w:val="24"/>
                <w:szCs w:val="24"/>
              </w:rPr>
            </w:pPr>
            <w:r w:rsidRPr="00CC1FD9">
              <w:rPr>
                <w:rFonts w:ascii="Times New Roman" w:hAnsi="Times New Roman" w:cs="Times New Roman"/>
                <w:sz w:val="24"/>
                <w:szCs w:val="24"/>
              </w:rPr>
              <w:t>Condiții de detenție - Plângeri privind îngrijirea medicală inadecvată în penitenciar.</w:t>
            </w:r>
          </w:p>
          <w:p w14:paraId="745E6753" w14:textId="77777777" w:rsidR="00CC1FD9" w:rsidRPr="00CC1FD9" w:rsidRDefault="00CC1FD9" w:rsidP="00CC1FD9">
            <w:pPr>
              <w:rPr>
                <w:rFonts w:ascii="Times New Roman" w:hAnsi="Times New Roman" w:cs="Times New Roman"/>
                <w:sz w:val="24"/>
                <w:szCs w:val="24"/>
              </w:rPr>
            </w:pPr>
          </w:p>
          <w:p w14:paraId="4D537542" w14:textId="77777777" w:rsidR="00CC1FD9" w:rsidRPr="00CC1FD9" w:rsidRDefault="00CC1FD9" w:rsidP="00CC1FD9">
            <w:pPr>
              <w:rPr>
                <w:rFonts w:ascii="Times New Roman" w:hAnsi="Times New Roman" w:cs="Times New Roman"/>
                <w:sz w:val="24"/>
                <w:szCs w:val="24"/>
              </w:rPr>
            </w:pPr>
            <w:r w:rsidRPr="00CC1FD9">
              <w:rPr>
                <w:rFonts w:ascii="Times New Roman" w:hAnsi="Times New Roman" w:cs="Times New Roman"/>
                <w:sz w:val="24"/>
                <w:szCs w:val="24"/>
              </w:rPr>
              <w:t>Dreptul de aplicare individuală - Presiuni exercitate asupra reclamantului pentru a renunța la cererea sa la Curtea Europeană a Drepturilor Omului (CEDO).</w:t>
            </w:r>
          </w:p>
          <w:p w14:paraId="64AEC8FF" w14:textId="77777777" w:rsidR="00CC1FD9" w:rsidRPr="00CC1FD9" w:rsidRDefault="00CC1FD9" w:rsidP="00CC1FD9">
            <w:pPr>
              <w:rPr>
                <w:rFonts w:ascii="Times New Roman" w:hAnsi="Times New Roman" w:cs="Times New Roman"/>
                <w:sz w:val="24"/>
                <w:szCs w:val="24"/>
              </w:rPr>
            </w:pPr>
          </w:p>
          <w:p w14:paraId="15C652AD" w14:textId="77777777" w:rsidR="00CC1FD9" w:rsidRPr="00CC1FD9" w:rsidRDefault="00CC1FD9" w:rsidP="00CC1FD9">
            <w:pPr>
              <w:rPr>
                <w:rFonts w:ascii="Times New Roman" w:hAnsi="Times New Roman" w:cs="Times New Roman"/>
                <w:sz w:val="24"/>
                <w:szCs w:val="24"/>
              </w:rPr>
            </w:pPr>
            <w:r w:rsidRPr="00CC1FD9">
              <w:rPr>
                <w:rFonts w:ascii="Times New Roman" w:hAnsi="Times New Roman" w:cs="Times New Roman"/>
                <w:sz w:val="24"/>
                <w:szCs w:val="24"/>
              </w:rPr>
              <w:t xml:space="preserve">Acces la remedii efective - Lipsa unor remedii interne eficiente pentru </w:t>
            </w:r>
            <w:r w:rsidRPr="00CC1FD9">
              <w:rPr>
                <w:rFonts w:ascii="Times New Roman" w:hAnsi="Times New Roman" w:cs="Times New Roman"/>
                <w:sz w:val="24"/>
                <w:szCs w:val="24"/>
              </w:rPr>
              <w:lastRenderedPageBreak/>
              <w:t>plângerile privind îngrijirea medicală.</w:t>
            </w:r>
          </w:p>
          <w:p w14:paraId="7B51E242" w14:textId="31335D55" w:rsidR="00AD45B2" w:rsidRPr="000E73B6" w:rsidRDefault="00AD45B2">
            <w:pPr>
              <w:rPr>
                <w:rFonts w:ascii="Times New Roman" w:hAnsi="Times New Roman" w:cs="Times New Roman"/>
                <w:sz w:val="24"/>
                <w:szCs w:val="24"/>
              </w:rPr>
            </w:pPr>
          </w:p>
        </w:tc>
        <w:tc>
          <w:tcPr>
            <w:tcW w:w="2043" w:type="dxa"/>
          </w:tcPr>
          <w:p w14:paraId="29239C11" w14:textId="77777777" w:rsidR="00C50C9B" w:rsidRPr="00CC1FD9" w:rsidRDefault="00CC1FD9">
            <w:pPr>
              <w:rPr>
                <w:rFonts w:ascii="Times New Roman" w:hAnsi="Times New Roman" w:cs="Times New Roman"/>
                <w:b/>
                <w:i/>
                <w:sz w:val="24"/>
                <w:szCs w:val="24"/>
              </w:rPr>
            </w:pPr>
            <w:r w:rsidRPr="00CC1FD9">
              <w:rPr>
                <w:rFonts w:ascii="Times New Roman" w:hAnsi="Times New Roman" w:cs="Times New Roman"/>
                <w:b/>
                <w:i/>
                <w:sz w:val="24"/>
                <w:szCs w:val="24"/>
              </w:rPr>
              <w:lastRenderedPageBreak/>
              <w:t>Cazul A.C. împotriva Republicii Moldova</w:t>
            </w:r>
          </w:p>
          <w:p w14:paraId="5626FA43" w14:textId="77777777" w:rsidR="00CC1FD9" w:rsidRPr="00CC1FD9" w:rsidRDefault="00CC1FD9">
            <w:pPr>
              <w:rPr>
                <w:rFonts w:ascii="Times New Roman" w:hAnsi="Times New Roman" w:cs="Times New Roman"/>
                <w:sz w:val="24"/>
                <w:szCs w:val="24"/>
              </w:rPr>
            </w:pPr>
          </w:p>
          <w:p w14:paraId="0F6208D2" w14:textId="09D7970C" w:rsidR="00CC1FD9" w:rsidRPr="00CC1FD9" w:rsidRDefault="00CC1FD9">
            <w:pPr>
              <w:rPr>
                <w:rFonts w:ascii="Times New Roman" w:hAnsi="Times New Roman" w:cs="Times New Roman"/>
                <w:sz w:val="24"/>
                <w:szCs w:val="24"/>
              </w:rPr>
            </w:pPr>
            <w:r w:rsidRPr="00CC1FD9">
              <w:rPr>
                <w:rFonts w:ascii="Times New Roman" w:hAnsi="Times New Roman" w:cs="Times New Roman"/>
                <w:sz w:val="24"/>
                <w:szCs w:val="24"/>
              </w:rPr>
              <w:t>30 noiembrie 2021</w:t>
            </w:r>
          </w:p>
        </w:tc>
        <w:tc>
          <w:tcPr>
            <w:tcW w:w="1415" w:type="dxa"/>
          </w:tcPr>
          <w:p w14:paraId="7210AC97" w14:textId="16AFB217"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Condiții de detenție</w:t>
            </w:r>
            <w:r>
              <w:rPr>
                <w:rFonts w:ascii="Times New Roman" w:hAnsi="Times New Roman" w:cs="Times New Roman"/>
                <w:sz w:val="24"/>
                <w:szCs w:val="24"/>
                <w:lang w:val="en-US"/>
              </w:rPr>
              <w:t>.</w:t>
            </w:r>
          </w:p>
          <w:p w14:paraId="04BA1053" w14:textId="6D4FCA36"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Îngrijiri medicale</w:t>
            </w:r>
            <w:r>
              <w:rPr>
                <w:rFonts w:ascii="Times New Roman" w:hAnsi="Times New Roman" w:cs="Times New Roman"/>
                <w:sz w:val="24"/>
                <w:szCs w:val="24"/>
                <w:lang w:val="en-US"/>
              </w:rPr>
              <w:t>.</w:t>
            </w:r>
          </w:p>
          <w:p w14:paraId="7110FBB8" w14:textId="290D59C0"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Transferul la închisoarea nr. 18</w:t>
            </w:r>
            <w:r>
              <w:rPr>
                <w:rFonts w:ascii="Times New Roman" w:hAnsi="Times New Roman" w:cs="Times New Roman"/>
                <w:sz w:val="24"/>
                <w:szCs w:val="24"/>
                <w:lang w:val="en-US"/>
              </w:rPr>
              <w:t>.</w:t>
            </w:r>
          </w:p>
          <w:p w14:paraId="3395AB32" w14:textId="0038F664"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Presiuni psihologice</w:t>
            </w:r>
            <w:r>
              <w:rPr>
                <w:rFonts w:ascii="Times New Roman" w:hAnsi="Times New Roman" w:cs="Times New Roman"/>
                <w:sz w:val="24"/>
                <w:szCs w:val="24"/>
                <w:lang w:val="en-US"/>
              </w:rPr>
              <w:t>.</w:t>
            </w:r>
          </w:p>
          <w:p w14:paraId="0FD55FA1" w14:textId="51FC8DCD"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Confiscarea obiectelor personale</w:t>
            </w:r>
            <w:r>
              <w:rPr>
                <w:rFonts w:ascii="Times New Roman" w:hAnsi="Times New Roman" w:cs="Times New Roman"/>
                <w:sz w:val="24"/>
                <w:szCs w:val="24"/>
                <w:lang w:val="en-US"/>
              </w:rPr>
              <w:t>.</w:t>
            </w:r>
          </w:p>
          <w:p w14:paraId="07C25B63" w14:textId="60D8D700"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Intimidare din partea administrației penitenciarului</w:t>
            </w:r>
            <w:r>
              <w:rPr>
                <w:rFonts w:ascii="Times New Roman" w:hAnsi="Times New Roman" w:cs="Times New Roman"/>
                <w:sz w:val="24"/>
                <w:szCs w:val="24"/>
                <w:lang w:val="en-US"/>
              </w:rPr>
              <w:t>.</w:t>
            </w:r>
          </w:p>
          <w:p w14:paraId="4638ABC6" w14:textId="77777777"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Terapie ARV (antiretrovirală)</w:t>
            </w:r>
          </w:p>
          <w:p w14:paraId="0722975C" w14:textId="79BCF98E" w:rsidR="00CC1FD9" w:rsidRPr="00CC1FD9" w:rsidRDefault="00CC1FD9" w:rsidP="00CC1FD9">
            <w:pPr>
              <w:rPr>
                <w:rFonts w:ascii="Times New Roman" w:hAnsi="Times New Roman" w:cs="Times New Roman"/>
                <w:sz w:val="24"/>
                <w:szCs w:val="24"/>
                <w:lang w:val="en-US"/>
              </w:rPr>
            </w:pPr>
            <w:r w:rsidRPr="00CC1FD9">
              <w:rPr>
                <w:rFonts w:ascii="Times New Roman" w:hAnsi="Times New Roman" w:cs="Times New Roman"/>
                <w:sz w:val="24"/>
                <w:szCs w:val="24"/>
                <w:lang w:val="en-US"/>
              </w:rPr>
              <w:t>Tratament stomatologic</w:t>
            </w:r>
            <w:r>
              <w:rPr>
                <w:rFonts w:ascii="Times New Roman" w:hAnsi="Times New Roman" w:cs="Times New Roman"/>
                <w:sz w:val="24"/>
                <w:szCs w:val="24"/>
                <w:lang w:val="en-US"/>
              </w:rPr>
              <w:t>.</w:t>
            </w:r>
          </w:p>
          <w:p w14:paraId="3EF92A18" w14:textId="7CBCFA1C" w:rsidR="00C50C9B" w:rsidRPr="000E73B6" w:rsidRDefault="00C50C9B">
            <w:pPr>
              <w:rPr>
                <w:rFonts w:ascii="Times New Roman" w:hAnsi="Times New Roman" w:cs="Times New Roman"/>
                <w:sz w:val="24"/>
                <w:szCs w:val="24"/>
              </w:rPr>
            </w:pPr>
          </w:p>
        </w:tc>
        <w:tc>
          <w:tcPr>
            <w:tcW w:w="6454" w:type="dxa"/>
          </w:tcPr>
          <w:p w14:paraId="04540BA7" w14:textId="77777777" w:rsidR="004B5635" w:rsidRPr="00C85C4D" w:rsidRDefault="004B5635" w:rsidP="004B5635">
            <w:p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sz w:val="24"/>
                <w:szCs w:val="24"/>
                <w:lang w:val="en-US" w:eastAsia="ru-RU"/>
              </w:rPr>
              <w:t xml:space="preserve">Reclamantul a susținut că, în perioada 3 iunie - 25 septembrie 2014, după ce cazul său a fost comunicat Guvernului Republicii Moldova, administrația penitenciarului a întreprins acțiuni care l-au intimidat și i-au îngrădit dreptul de a continua aplicarea la Curte. </w:t>
            </w:r>
            <w:r w:rsidRPr="00C85C4D">
              <w:rPr>
                <w:rFonts w:ascii="Times New Roman" w:eastAsia="Times New Roman" w:hAnsi="Times New Roman" w:cs="Times New Roman"/>
                <w:sz w:val="24"/>
                <w:szCs w:val="24"/>
                <w:lang w:val="en-US" w:eastAsia="ru-RU"/>
              </w:rPr>
              <w:t>Printre acțiunile reclamate se numără:</w:t>
            </w:r>
          </w:p>
          <w:p w14:paraId="274FB34D" w14:textId="77777777" w:rsidR="004B5635" w:rsidRPr="00DC051C" w:rsidRDefault="004B5635" w:rsidP="00E346F6">
            <w:pPr>
              <w:numPr>
                <w:ilvl w:val="0"/>
                <w:numId w:val="1"/>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Percheziții frecvente:</w:t>
            </w:r>
            <w:r w:rsidRPr="00DC051C">
              <w:rPr>
                <w:rFonts w:ascii="Times New Roman" w:eastAsia="Times New Roman" w:hAnsi="Times New Roman" w:cs="Times New Roman"/>
                <w:sz w:val="24"/>
                <w:szCs w:val="24"/>
                <w:lang w:val="fr-FR" w:eastAsia="ru-RU"/>
              </w:rPr>
              <w:t xml:space="preserve"> Celula sa a fost percheziționată de </w:t>
            </w:r>
            <w:r w:rsidRPr="00DC051C">
              <w:rPr>
                <w:rFonts w:ascii="Times New Roman" w:eastAsia="Times New Roman" w:hAnsi="Times New Roman" w:cs="Times New Roman"/>
                <w:b/>
                <w:bCs/>
                <w:sz w:val="24"/>
                <w:szCs w:val="24"/>
                <w:lang w:val="fr-FR" w:eastAsia="ru-RU"/>
              </w:rPr>
              <w:t>13 ori</w:t>
            </w:r>
            <w:r w:rsidRPr="00DC051C">
              <w:rPr>
                <w:rFonts w:ascii="Times New Roman" w:eastAsia="Times New Roman" w:hAnsi="Times New Roman" w:cs="Times New Roman"/>
                <w:sz w:val="24"/>
                <w:szCs w:val="24"/>
                <w:lang w:val="fr-FR" w:eastAsia="ru-RU"/>
              </w:rPr>
              <w:t>, uneori de trei sau patru ori pe săptămână.</w:t>
            </w:r>
          </w:p>
          <w:p w14:paraId="379E5C34" w14:textId="77777777" w:rsidR="004B5635" w:rsidRPr="004B5635" w:rsidRDefault="004B5635" w:rsidP="00E346F6">
            <w:pPr>
              <w:numPr>
                <w:ilvl w:val="0"/>
                <w:numId w:val="1"/>
              </w:num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b/>
                <w:bCs/>
                <w:sz w:val="24"/>
                <w:szCs w:val="24"/>
                <w:lang w:val="en-US" w:eastAsia="ru-RU"/>
              </w:rPr>
              <w:t>Confiscarea unor obiecte personale:</w:t>
            </w:r>
            <w:r w:rsidRPr="004B5635">
              <w:rPr>
                <w:rFonts w:ascii="Times New Roman" w:eastAsia="Times New Roman" w:hAnsi="Times New Roman" w:cs="Times New Roman"/>
                <w:sz w:val="24"/>
                <w:szCs w:val="24"/>
                <w:lang w:val="en-US" w:eastAsia="ru-RU"/>
              </w:rPr>
              <w:t xml:space="preserve"> Pe 29 iulie 2014, administrația penitenciarului a confiscat o plită de gătit despre care reclamantul susținea că era autorizată. Aceasta fusese livrată în ianuarie 2014 și aprobată de administrație în februarie 2014.</w:t>
            </w:r>
          </w:p>
          <w:p w14:paraId="5143F874" w14:textId="77777777" w:rsidR="004B5635" w:rsidRPr="004B5635" w:rsidRDefault="004B5635" w:rsidP="00E346F6">
            <w:pPr>
              <w:numPr>
                <w:ilvl w:val="0"/>
                <w:numId w:val="1"/>
              </w:num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b/>
                <w:bCs/>
                <w:sz w:val="24"/>
                <w:szCs w:val="24"/>
                <w:lang w:val="en-US" w:eastAsia="ru-RU"/>
              </w:rPr>
              <w:t>Amenințări verbale:</w:t>
            </w:r>
            <w:r w:rsidRPr="004B5635">
              <w:rPr>
                <w:rFonts w:ascii="Times New Roman" w:eastAsia="Times New Roman" w:hAnsi="Times New Roman" w:cs="Times New Roman"/>
                <w:sz w:val="24"/>
                <w:szCs w:val="24"/>
                <w:lang w:val="en-US" w:eastAsia="ru-RU"/>
              </w:rPr>
              <w:t xml:space="preserve"> În iunie 2014, medicul penitenciarului și doi gardieni l-ar fi avertizat pe reclamant despre consecințele continuării cazului său la Curte.</w:t>
            </w:r>
          </w:p>
          <w:p w14:paraId="7606BA1F" w14:textId="29767E96" w:rsidR="004B5635" w:rsidRPr="00DC051C" w:rsidRDefault="004B5635" w:rsidP="00E346F6">
            <w:pPr>
              <w:numPr>
                <w:ilvl w:val="0"/>
                <w:numId w:val="1"/>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Transferul la o altă închisoare:</w:t>
            </w:r>
            <w:r w:rsidRPr="00DC051C">
              <w:rPr>
                <w:rFonts w:ascii="Times New Roman" w:eastAsia="Times New Roman" w:hAnsi="Times New Roman" w:cs="Times New Roman"/>
                <w:sz w:val="24"/>
                <w:szCs w:val="24"/>
                <w:lang w:val="fr-FR" w:eastAsia="ru-RU"/>
              </w:rPr>
              <w:t xml:space="preserve"> În septembrie 2014, reclamantul a fost transferat la penitenciarul nr. 18. Acesta susținea că transferul fusese precedat de amenințări similare în luna august, ceea ce a creat un climat de intimidare.</w:t>
            </w:r>
          </w:p>
          <w:p w14:paraId="22D24EE0" w14:textId="77777777" w:rsidR="0077213E" w:rsidRPr="00DC051C" w:rsidRDefault="0077213E" w:rsidP="004B5635">
            <w:pPr>
              <w:spacing w:before="100" w:beforeAutospacing="1" w:after="100" w:afterAutospacing="1"/>
              <w:outlineLvl w:val="3"/>
              <w:rPr>
                <w:rFonts w:ascii="Times New Roman" w:eastAsia="Times New Roman" w:hAnsi="Times New Roman" w:cs="Times New Roman"/>
                <w:b/>
                <w:bCs/>
                <w:sz w:val="24"/>
                <w:szCs w:val="24"/>
                <w:lang w:val="fr-FR" w:eastAsia="ru-RU"/>
              </w:rPr>
            </w:pPr>
          </w:p>
          <w:p w14:paraId="7B1F258E" w14:textId="41CE4FA5" w:rsidR="004B5635" w:rsidRPr="004B5635" w:rsidRDefault="0077213E" w:rsidP="004B5635">
            <w:pPr>
              <w:spacing w:before="100" w:beforeAutospacing="1" w:after="100" w:afterAutospacing="1"/>
              <w:outlineLvl w:val="3"/>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Argumentele Guvernului</w:t>
            </w:r>
            <w:r>
              <w:rPr>
                <w:rFonts w:ascii="Times New Roman" w:eastAsia="Times New Roman" w:hAnsi="Times New Roman" w:cs="Times New Roman"/>
                <w:b/>
                <w:bCs/>
                <w:sz w:val="24"/>
                <w:szCs w:val="24"/>
                <w:lang w:val="en-US" w:eastAsia="ru-RU"/>
              </w:rPr>
              <w:t xml:space="preserve"> </w:t>
            </w:r>
            <w:r w:rsidR="004B5635" w:rsidRPr="004B5635">
              <w:rPr>
                <w:rFonts w:ascii="Times New Roman" w:eastAsia="Times New Roman" w:hAnsi="Times New Roman" w:cs="Times New Roman"/>
                <w:b/>
                <w:bCs/>
                <w:sz w:val="24"/>
                <w:szCs w:val="24"/>
                <w:lang w:val="ru-RU" w:eastAsia="ru-RU"/>
              </w:rPr>
              <w:t>Republicii Moldova:</w:t>
            </w:r>
          </w:p>
          <w:p w14:paraId="74F0A0CF" w14:textId="77777777" w:rsidR="004B5635" w:rsidRPr="004B5635" w:rsidRDefault="004B5635" w:rsidP="00E346F6">
            <w:pPr>
              <w:numPr>
                <w:ilvl w:val="0"/>
                <w:numId w:val="2"/>
              </w:num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b/>
                <w:bCs/>
                <w:sz w:val="24"/>
                <w:szCs w:val="24"/>
                <w:lang w:val="en-US" w:eastAsia="ru-RU"/>
              </w:rPr>
              <w:t>Perchezițiile:</w:t>
            </w:r>
            <w:r w:rsidRPr="004B5635">
              <w:rPr>
                <w:rFonts w:ascii="Times New Roman" w:eastAsia="Times New Roman" w:hAnsi="Times New Roman" w:cs="Times New Roman"/>
                <w:sz w:val="24"/>
                <w:szCs w:val="24"/>
                <w:lang w:val="en-US" w:eastAsia="ru-RU"/>
              </w:rPr>
              <w:t xml:space="preserve"> Guvernul a susținut că acestea aveau scop administrativ și au dus la confiscarea unor obiecte interzise (țigări, telefoane mobile, cărți de joc, lame de ras, 6 kg de materie primă pentru alcool).</w:t>
            </w:r>
          </w:p>
          <w:p w14:paraId="4E561883" w14:textId="77777777" w:rsidR="004B5635" w:rsidRPr="004B5635" w:rsidRDefault="004B5635" w:rsidP="00E346F6">
            <w:pPr>
              <w:numPr>
                <w:ilvl w:val="0"/>
                <w:numId w:val="2"/>
              </w:num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b/>
                <w:bCs/>
                <w:sz w:val="24"/>
                <w:szCs w:val="24"/>
                <w:lang w:val="en-US" w:eastAsia="ru-RU"/>
              </w:rPr>
              <w:t>Confiscarea plitei:</w:t>
            </w:r>
            <w:r w:rsidRPr="004B5635">
              <w:rPr>
                <w:rFonts w:ascii="Times New Roman" w:eastAsia="Times New Roman" w:hAnsi="Times New Roman" w:cs="Times New Roman"/>
                <w:sz w:val="24"/>
                <w:szCs w:val="24"/>
                <w:lang w:val="en-US" w:eastAsia="ru-RU"/>
              </w:rPr>
              <w:t xml:space="preserve"> Guvernul </w:t>
            </w:r>
            <w:proofErr w:type="gramStart"/>
            <w:r w:rsidRPr="004B5635">
              <w:rPr>
                <w:rFonts w:ascii="Times New Roman" w:eastAsia="Times New Roman" w:hAnsi="Times New Roman" w:cs="Times New Roman"/>
                <w:sz w:val="24"/>
                <w:szCs w:val="24"/>
                <w:lang w:val="en-US" w:eastAsia="ru-RU"/>
              </w:rPr>
              <w:t>a</w:t>
            </w:r>
            <w:proofErr w:type="gramEnd"/>
            <w:r w:rsidRPr="004B5635">
              <w:rPr>
                <w:rFonts w:ascii="Times New Roman" w:eastAsia="Times New Roman" w:hAnsi="Times New Roman" w:cs="Times New Roman"/>
                <w:sz w:val="24"/>
                <w:szCs w:val="24"/>
                <w:lang w:val="en-US" w:eastAsia="ru-RU"/>
              </w:rPr>
              <w:t xml:space="preserve"> afirmat că aceasta era „handcrafted” (făcută manual) și prezenta riscuri de siguranță, fiind confiscată pe motive legitime.</w:t>
            </w:r>
          </w:p>
          <w:p w14:paraId="57F74868" w14:textId="77777777" w:rsidR="004B5635" w:rsidRPr="00DC051C" w:rsidRDefault="004B5635" w:rsidP="00E346F6">
            <w:pPr>
              <w:numPr>
                <w:ilvl w:val="0"/>
                <w:numId w:val="2"/>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Transferul:</w:t>
            </w:r>
            <w:r w:rsidRPr="00DC051C">
              <w:rPr>
                <w:rFonts w:ascii="Times New Roman" w:eastAsia="Times New Roman" w:hAnsi="Times New Roman" w:cs="Times New Roman"/>
                <w:sz w:val="24"/>
                <w:szCs w:val="24"/>
                <w:lang w:val="fr-FR" w:eastAsia="ru-RU"/>
              </w:rPr>
              <w:t xml:space="preserve"> Guvernul a susținut că transferul la penitenciarul nr. 18 a fost motivat de nevoile generale de gestionare a populației penitenciare și nu avea legătură cu cererea reclamantului la CEDO.</w:t>
            </w:r>
          </w:p>
          <w:p w14:paraId="44A1B06C" w14:textId="77777777" w:rsidR="004B5635" w:rsidRPr="00DC051C" w:rsidRDefault="004B5635" w:rsidP="00E346F6">
            <w:pPr>
              <w:numPr>
                <w:ilvl w:val="0"/>
                <w:numId w:val="2"/>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Investigația:</w:t>
            </w:r>
            <w:r w:rsidRPr="00DC051C">
              <w:rPr>
                <w:rFonts w:ascii="Times New Roman" w:eastAsia="Times New Roman" w:hAnsi="Times New Roman" w:cs="Times New Roman"/>
                <w:sz w:val="24"/>
                <w:szCs w:val="24"/>
                <w:lang w:val="fr-FR" w:eastAsia="ru-RU"/>
              </w:rPr>
              <w:t xml:space="preserve"> O investigație efectuată de procuratura din Bălți a concluzionat că nu existau dovezi care să confirme presiunile psihologice reclamate de deținut.</w:t>
            </w:r>
          </w:p>
          <w:p w14:paraId="5550E586" w14:textId="4A8D6F0D" w:rsidR="004B5635" w:rsidRPr="00F0421A" w:rsidRDefault="004B5635" w:rsidP="00C85C4D">
            <w:pPr>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b/>
                <w:bCs/>
                <w:sz w:val="24"/>
                <w:szCs w:val="24"/>
                <w:lang w:val="en-US" w:eastAsia="ru-RU"/>
              </w:rPr>
              <w:t>Constatările Curții:</w:t>
            </w:r>
          </w:p>
          <w:p w14:paraId="1B821CD3" w14:textId="77777777" w:rsidR="004B5635" w:rsidRPr="004B5635" w:rsidRDefault="004B5635" w:rsidP="004B5635">
            <w:p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sz w:val="24"/>
                <w:szCs w:val="24"/>
                <w:lang w:val="en-US" w:eastAsia="ru-RU"/>
              </w:rPr>
              <w:t>Curtea Europeană a Drepturilor Omului a analizat faptele și argumentele prezentate de ambele părți și a concluzionat următoarele:</w:t>
            </w:r>
          </w:p>
          <w:p w14:paraId="699887A4" w14:textId="77777777" w:rsidR="004B5635" w:rsidRPr="004B5635" w:rsidRDefault="004B5635" w:rsidP="00E346F6">
            <w:pPr>
              <w:numPr>
                <w:ilvl w:val="0"/>
                <w:numId w:val="3"/>
              </w:numPr>
              <w:spacing w:before="100" w:beforeAutospacing="1" w:after="100" w:afterAutospacing="1"/>
              <w:ind w:left="360"/>
              <w:rPr>
                <w:rFonts w:ascii="Times New Roman" w:eastAsia="Times New Roman" w:hAnsi="Times New Roman" w:cs="Times New Roman"/>
                <w:sz w:val="24"/>
                <w:szCs w:val="24"/>
                <w:lang w:val="ru-RU" w:eastAsia="ru-RU"/>
              </w:rPr>
            </w:pPr>
            <w:r w:rsidRPr="004B5635">
              <w:rPr>
                <w:rFonts w:ascii="Times New Roman" w:eastAsia="Times New Roman" w:hAnsi="Times New Roman" w:cs="Times New Roman"/>
                <w:b/>
                <w:bCs/>
                <w:sz w:val="24"/>
                <w:szCs w:val="24"/>
                <w:lang w:val="ru-RU" w:eastAsia="ru-RU"/>
              </w:rPr>
              <w:t>Perchezițiile frecvente:</w:t>
            </w:r>
          </w:p>
          <w:p w14:paraId="1B98993D" w14:textId="77777777" w:rsidR="004B5635" w:rsidRPr="00DC051C" w:rsidRDefault="004B5635" w:rsidP="00E346F6">
            <w:pPr>
              <w:pStyle w:val="a4"/>
              <w:numPr>
                <w:ilvl w:val="0"/>
                <w:numId w:val="6"/>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Perioada intensificată a perchezițiilor a coincis cu notificarea Guvernului cu privire la caz, iar Guvernul nu a oferit o explicație plauzibilă pentru acest comportament.</w:t>
            </w:r>
          </w:p>
          <w:p w14:paraId="483B79E6" w14:textId="77777777" w:rsidR="004B5635" w:rsidRPr="00C85C4D" w:rsidRDefault="004B5635" w:rsidP="00E346F6">
            <w:pPr>
              <w:pStyle w:val="a4"/>
              <w:numPr>
                <w:ilvl w:val="0"/>
                <w:numId w:val="6"/>
              </w:numPr>
              <w:spacing w:before="100" w:beforeAutospacing="1" w:after="100" w:afterAutospacing="1"/>
              <w:rPr>
                <w:rFonts w:ascii="Times New Roman" w:eastAsia="Times New Roman" w:hAnsi="Times New Roman" w:cs="Times New Roman"/>
                <w:sz w:val="24"/>
                <w:szCs w:val="24"/>
                <w:lang w:val="en-US" w:eastAsia="ru-RU"/>
              </w:rPr>
            </w:pPr>
            <w:r w:rsidRPr="00C85C4D">
              <w:rPr>
                <w:rFonts w:ascii="Times New Roman" w:eastAsia="Times New Roman" w:hAnsi="Times New Roman" w:cs="Times New Roman"/>
                <w:sz w:val="24"/>
                <w:szCs w:val="24"/>
                <w:lang w:val="en-US" w:eastAsia="ru-RU"/>
              </w:rPr>
              <w:lastRenderedPageBreak/>
              <w:t>Confiscările repetate de obiecte, inclusiv a plitei autorizate anterior, sugerează o posibilă intenție de intimidare.</w:t>
            </w:r>
          </w:p>
          <w:p w14:paraId="2CC043FF" w14:textId="77777777" w:rsidR="004B5635" w:rsidRPr="004B5635" w:rsidRDefault="004B5635" w:rsidP="00E346F6">
            <w:pPr>
              <w:numPr>
                <w:ilvl w:val="0"/>
                <w:numId w:val="3"/>
              </w:numPr>
              <w:spacing w:before="100" w:beforeAutospacing="1" w:after="100" w:afterAutospacing="1"/>
              <w:ind w:left="360"/>
              <w:rPr>
                <w:rFonts w:ascii="Times New Roman" w:eastAsia="Times New Roman" w:hAnsi="Times New Roman" w:cs="Times New Roman"/>
                <w:sz w:val="24"/>
                <w:szCs w:val="24"/>
                <w:lang w:val="ru-RU" w:eastAsia="ru-RU"/>
              </w:rPr>
            </w:pPr>
            <w:r w:rsidRPr="004B5635">
              <w:rPr>
                <w:rFonts w:ascii="Times New Roman" w:eastAsia="Times New Roman" w:hAnsi="Times New Roman" w:cs="Times New Roman"/>
                <w:b/>
                <w:bCs/>
                <w:sz w:val="24"/>
                <w:szCs w:val="24"/>
                <w:lang w:val="ru-RU" w:eastAsia="ru-RU"/>
              </w:rPr>
              <w:t>Confiscarea plitei de gătit:</w:t>
            </w:r>
          </w:p>
          <w:p w14:paraId="66FD6680" w14:textId="77777777" w:rsidR="004B5635" w:rsidRPr="004B5635" w:rsidRDefault="004B5635" w:rsidP="00E346F6">
            <w:pPr>
              <w:numPr>
                <w:ilvl w:val="0"/>
                <w:numId w:val="7"/>
              </w:num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sz w:val="24"/>
                <w:szCs w:val="24"/>
                <w:lang w:val="en-US" w:eastAsia="ru-RU"/>
              </w:rPr>
              <w:t>Documentele prezentate de reclamant arată că plita fusese aprobată oficial de administrație.</w:t>
            </w:r>
          </w:p>
          <w:p w14:paraId="225226AD" w14:textId="77777777" w:rsidR="004B5635" w:rsidRPr="004B5635" w:rsidRDefault="004B5635" w:rsidP="00E346F6">
            <w:pPr>
              <w:numPr>
                <w:ilvl w:val="0"/>
                <w:numId w:val="7"/>
              </w:num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sz w:val="24"/>
                <w:szCs w:val="24"/>
                <w:lang w:val="en-US" w:eastAsia="ru-RU"/>
              </w:rPr>
              <w:t xml:space="preserve">Guvernul nu </w:t>
            </w:r>
            <w:proofErr w:type="gramStart"/>
            <w:r w:rsidRPr="004B5635">
              <w:rPr>
                <w:rFonts w:ascii="Times New Roman" w:eastAsia="Times New Roman" w:hAnsi="Times New Roman" w:cs="Times New Roman"/>
                <w:sz w:val="24"/>
                <w:szCs w:val="24"/>
                <w:lang w:val="en-US" w:eastAsia="ru-RU"/>
              </w:rPr>
              <w:t>a</w:t>
            </w:r>
            <w:proofErr w:type="gramEnd"/>
            <w:r w:rsidRPr="004B5635">
              <w:rPr>
                <w:rFonts w:ascii="Times New Roman" w:eastAsia="Times New Roman" w:hAnsi="Times New Roman" w:cs="Times New Roman"/>
                <w:sz w:val="24"/>
                <w:szCs w:val="24"/>
                <w:lang w:val="en-US" w:eastAsia="ru-RU"/>
              </w:rPr>
              <w:t xml:space="preserve"> oferit explicații credibile pentru contradicțiile din declarațiile administrației penitenciarului (inițial negarea existenței plitei, apoi recunoașterea confiscării acesteia).</w:t>
            </w:r>
          </w:p>
          <w:p w14:paraId="44A27D16" w14:textId="77777777" w:rsidR="004B5635" w:rsidRPr="004B5635" w:rsidRDefault="004B5635" w:rsidP="00E346F6">
            <w:pPr>
              <w:numPr>
                <w:ilvl w:val="0"/>
                <w:numId w:val="3"/>
              </w:numPr>
              <w:spacing w:before="100" w:beforeAutospacing="1" w:after="100" w:afterAutospacing="1"/>
              <w:ind w:left="360"/>
              <w:rPr>
                <w:rFonts w:ascii="Times New Roman" w:eastAsia="Times New Roman" w:hAnsi="Times New Roman" w:cs="Times New Roman"/>
                <w:sz w:val="24"/>
                <w:szCs w:val="24"/>
                <w:lang w:val="ru-RU" w:eastAsia="ru-RU"/>
              </w:rPr>
            </w:pPr>
            <w:r w:rsidRPr="004B5635">
              <w:rPr>
                <w:rFonts w:ascii="Times New Roman" w:eastAsia="Times New Roman" w:hAnsi="Times New Roman" w:cs="Times New Roman"/>
                <w:b/>
                <w:bCs/>
                <w:sz w:val="24"/>
                <w:szCs w:val="24"/>
                <w:lang w:val="ru-RU" w:eastAsia="ru-RU"/>
              </w:rPr>
              <w:t>Transferul la penitenciarul nr. 18:</w:t>
            </w:r>
          </w:p>
          <w:p w14:paraId="28A57E59" w14:textId="77777777" w:rsidR="004B5635" w:rsidRPr="00DC051C" w:rsidRDefault="004B5635" w:rsidP="00E346F6">
            <w:pPr>
              <w:numPr>
                <w:ilvl w:val="0"/>
                <w:numId w:val="8"/>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Deși transferul ar fi putut avea justificări administrative, amenințările reclamantului cu privire la transfer în luna august 2014 și materializarea acestuia în septembrie 2014 au ridicat suspiciuni.</w:t>
            </w:r>
          </w:p>
          <w:p w14:paraId="6FECEF80" w14:textId="77777777" w:rsidR="004B5635" w:rsidRPr="00DC051C" w:rsidRDefault="004B5635" w:rsidP="00E346F6">
            <w:pPr>
              <w:numPr>
                <w:ilvl w:val="0"/>
                <w:numId w:val="8"/>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Protecția acordată reclamantului la penitenciarul nr. 18 sugerează că acesta avea motive reale de temere legate de siguranța sa.</w:t>
            </w:r>
          </w:p>
          <w:p w14:paraId="6FACF32A" w14:textId="77777777" w:rsidR="004B5635" w:rsidRPr="004B5635" w:rsidRDefault="004B5635" w:rsidP="00E346F6">
            <w:pPr>
              <w:numPr>
                <w:ilvl w:val="0"/>
                <w:numId w:val="3"/>
              </w:numPr>
              <w:spacing w:before="100" w:beforeAutospacing="1" w:after="100" w:afterAutospacing="1"/>
              <w:ind w:left="360"/>
              <w:rPr>
                <w:rFonts w:ascii="Times New Roman" w:eastAsia="Times New Roman" w:hAnsi="Times New Roman" w:cs="Times New Roman"/>
                <w:sz w:val="24"/>
                <w:szCs w:val="24"/>
                <w:lang w:val="ru-RU" w:eastAsia="ru-RU"/>
              </w:rPr>
            </w:pPr>
            <w:r w:rsidRPr="004B5635">
              <w:rPr>
                <w:rFonts w:ascii="Times New Roman" w:eastAsia="Times New Roman" w:hAnsi="Times New Roman" w:cs="Times New Roman"/>
                <w:b/>
                <w:bCs/>
                <w:sz w:val="24"/>
                <w:szCs w:val="24"/>
                <w:lang w:val="ru-RU" w:eastAsia="ru-RU"/>
              </w:rPr>
              <w:t>Amenințările verbale:</w:t>
            </w:r>
          </w:p>
          <w:p w14:paraId="58F9813A" w14:textId="77777777" w:rsidR="004B5635" w:rsidRPr="00C85C4D" w:rsidRDefault="004B5635" w:rsidP="00E346F6">
            <w:pPr>
              <w:pStyle w:val="a4"/>
              <w:numPr>
                <w:ilvl w:val="0"/>
                <w:numId w:val="9"/>
              </w:numPr>
              <w:spacing w:before="100" w:beforeAutospacing="1" w:after="100" w:afterAutospacing="1"/>
              <w:rPr>
                <w:rFonts w:ascii="Times New Roman" w:eastAsia="Times New Roman" w:hAnsi="Times New Roman" w:cs="Times New Roman"/>
                <w:sz w:val="24"/>
                <w:szCs w:val="24"/>
                <w:lang w:val="en-US" w:eastAsia="ru-RU"/>
              </w:rPr>
            </w:pPr>
            <w:r w:rsidRPr="00C85C4D">
              <w:rPr>
                <w:rFonts w:ascii="Times New Roman" w:eastAsia="Times New Roman" w:hAnsi="Times New Roman" w:cs="Times New Roman"/>
                <w:sz w:val="24"/>
                <w:szCs w:val="24"/>
                <w:lang w:val="en-US" w:eastAsia="ru-RU"/>
              </w:rPr>
              <w:t>Investigația procuraturii nu a fost completă, deoarece nu au fost audiați martori cheie (ex. colegii de celulă sau medicul).</w:t>
            </w:r>
          </w:p>
          <w:p w14:paraId="76DF685B" w14:textId="77777777" w:rsidR="004B5635" w:rsidRPr="00C85C4D" w:rsidRDefault="004B5635" w:rsidP="00E346F6">
            <w:pPr>
              <w:pStyle w:val="a4"/>
              <w:numPr>
                <w:ilvl w:val="0"/>
                <w:numId w:val="9"/>
              </w:numPr>
              <w:spacing w:before="100" w:beforeAutospacing="1" w:after="100" w:afterAutospacing="1"/>
              <w:rPr>
                <w:rFonts w:ascii="Times New Roman" w:eastAsia="Times New Roman" w:hAnsi="Times New Roman" w:cs="Times New Roman"/>
                <w:sz w:val="24"/>
                <w:szCs w:val="24"/>
                <w:lang w:val="en-US" w:eastAsia="ru-RU"/>
              </w:rPr>
            </w:pPr>
            <w:r w:rsidRPr="00C85C4D">
              <w:rPr>
                <w:rFonts w:ascii="Times New Roman" w:eastAsia="Times New Roman" w:hAnsi="Times New Roman" w:cs="Times New Roman"/>
                <w:sz w:val="24"/>
                <w:szCs w:val="24"/>
                <w:lang w:val="en-US" w:eastAsia="ru-RU"/>
              </w:rPr>
              <w:t>Lipsa unei anchete riguroase a fost considerată de Curte o deficiență gravă.</w:t>
            </w:r>
          </w:p>
          <w:p w14:paraId="4471A329" w14:textId="77777777" w:rsidR="004B5635" w:rsidRPr="004B5635" w:rsidRDefault="004B5635" w:rsidP="00C85C4D">
            <w:pPr>
              <w:spacing w:before="100" w:beforeAutospacing="1" w:after="100" w:afterAutospacing="1"/>
              <w:outlineLvl w:val="3"/>
              <w:rPr>
                <w:rFonts w:ascii="Times New Roman" w:eastAsia="Times New Roman" w:hAnsi="Times New Roman" w:cs="Times New Roman"/>
                <w:b/>
                <w:bCs/>
                <w:sz w:val="24"/>
                <w:szCs w:val="24"/>
                <w:lang w:val="en-US" w:eastAsia="ru-RU"/>
              </w:rPr>
            </w:pPr>
            <w:r w:rsidRPr="004B5635">
              <w:rPr>
                <w:rFonts w:ascii="Times New Roman" w:eastAsia="Times New Roman" w:hAnsi="Times New Roman" w:cs="Times New Roman"/>
                <w:b/>
                <w:bCs/>
                <w:sz w:val="24"/>
                <w:szCs w:val="24"/>
                <w:lang w:val="en-US" w:eastAsia="ru-RU"/>
              </w:rPr>
              <w:t>4. Concluzia Curții:</w:t>
            </w:r>
          </w:p>
          <w:p w14:paraId="568D2C71" w14:textId="77777777" w:rsidR="004B5635" w:rsidRPr="004B5635" w:rsidRDefault="004B5635" w:rsidP="00C85C4D">
            <w:pPr>
              <w:spacing w:before="100" w:beforeAutospacing="1" w:after="100" w:afterAutospacing="1"/>
              <w:rPr>
                <w:rFonts w:ascii="Times New Roman" w:eastAsia="Times New Roman" w:hAnsi="Times New Roman" w:cs="Times New Roman"/>
                <w:sz w:val="24"/>
                <w:szCs w:val="24"/>
                <w:lang w:val="en-US" w:eastAsia="ru-RU"/>
              </w:rPr>
            </w:pPr>
            <w:r w:rsidRPr="004B5635">
              <w:rPr>
                <w:rFonts w:ascii="Times New Roman" w:eastAsia="Times New Roman" w:hAnsi="Times New Roman" w:cs="Times New Roman"/>
                <w:sz w:val="24"/>
                <w:szCs w:val="24"/>
                <w:lang w:val="en-US" w:eastAsia="ru-RU"/>
              </w:rPr>
              <w:lastRenderedPageBreak/>
              <w:t>Curtea a constatat că statul nu și-a respectat obligațiile impuse de Articolul 34, deoarece:</w:t>
            </w:r>
          </w:p>
          <w:p w14:paraId="00EECF02" w14:textId="77777777" w:rsidR="004B5635" w:rsidRPr="00DC051C" w:rsidRDefault="004B5635" w:rsidP="00E346F6">
            <w:pPr>
              <w:numPr>
                <w:ilvl w:val="0"/>
                <w:numId w:val="4"/>
              </w:numPr>
              <w:spacing w:before="100" w:beforeAutospacing="1" w:after="100" w:afterAutospacing="1"/>
              <w:ind w:left="360"/>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Administrația penitenciarului a întreprins acțiuni menite să intimideze reclamantul sau să-l determine să renunțe la cererea sa.</w:t>
            </w:r>
          </w:p>
          <w:p w14:paraId="77D0B155" w14:textId="1C6DFD77" w:rsidR="00891915" w:rsidRPr="00DC051C" w:rsidRDefault="004B5635" w:rsidP="00E346F6">
            <w:pPr>
              <w:numPr>
                <w:ilvl w:val="0"/>
                <w:numId w:val="4"/>
              </w:numPr>
              <w:spacing w:before="100" w:beforeAutospacing="1" w:after="100" w:afterAutospacing="1"/>
              <w:ind w:left="360"/>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Aceste acțiuni au reprezentat o încălcare a dreptului reclamantului de a aplica individual la CEDO.</w:t>
            </w:r>
          </w:p>
        </w:tc>
        <w:tc>
          <w:tcPr>
            <w:tcW w:w="2335" w:type="dxa"/>
          </w:tcPr>
          <w:p w14:paraId="31AE2C13" w14:textId="4B784D19" w:rsidR="00C85C4D" w:rsidRPr="00C85C4D" w:rsidRDefault="00C85C4D" w:rsidP="00C85C4D">
            <w:pPr>
              <w:pStyle w:val="5"/>
              <w:outlineLvl w:val="4"/>
              <w:rPr>
                <w:rFonts w:ascii="Times New Roman" w:hAnsi="Times New Roman" w:cs="Times New Roman"/>
                <w:color w:val="auto"/>
                <w:sz w:val="24"/>
                <w:szCs w:val="24"/>
                <w:lang w:val="en-US"/>
              </w:rPr>
            </w:pPr>
            <w:r w:rsidRPr="00C85C4D">
              <w:rPr>
                <w:rStyle w:val="a9"/>
                <w:rFonts w:ascii="Times New Roman" w:hAnsi="Times New Roman" w:cs="Times New Roman"/>
                <w:b w:val="0"/>
                <w:bCs w:val="0"/>
                <w:color w:val="auto"/>
                <w:sz w:val="24"/>
                <w:szCs w:val="24"/>
                <w:lang w:val="en-US"/>
              </w:rPr>
              <w:lastRenderedPageBreak/>
              <w:t>Prejudiciul moral:</w:t>
            </w:r>
          </w:p>
          <w:p w14:paraId="01DDB4F7" w14:textId="77777777" w:rsidR="00C85C4D" w:rsidRPr="00C85C4D" w:rsidRDefault="00C85C4D" w:rsidP="00C85C4D">
            <w:pPr>
              <w:pStyle w:val="ab"/>
              <w:rPr>
                <w:lang w:val="en-US"/>
              </w:rPr>
            </w:pPr>
            <w:r w:rsidRPr="00DC051C">
              <w:rPr>
                <w:lang w:val="fr-FR"/>
              </w:rPr>
              <w:t xml:space="preserve">Reclamantul a solicitat 19.000 EUR pentru prejudiciul moral cauzat de suferințele generate de acțiunile autorităților penitenciare. </w:t>
            </w:r>
            <w:r w:rsidRPr="00C85C4D">
              <w:rPr>
                <w:lang w:val="en-US"/>
              </w:rPr>
              <w:t xml:space="preserve">Curtea </w:t>
            </w:r>
            <w:proofErr w:type="gramStart"/>
            <w:r w:rsidRPr="00C85C4D">
              <w:rPr>
                <w:lang w:val="en-US"/>
              </w:rPr>
              <w:t>a</w:t>
            </w:r>
            <w:proofErr w:type="gramEnd"/>
            <w:r w:rsidRPr="00C85C4D">
              <w:rPr>
                <w:lang w:val="en-US"/>
              </w:rPr>
              <w:t xml:space="preserve"> evaluat cererea și a decis să acorde </w:t>
            </w:r>
            <w:r w:rsidRPr="00C85C4D">
              <w:rPr>
                <w:rStyle w:val="a9"/>
                <w:lang w:val="en-US"/>
              </w:rPr>
              <w:t>4.500 EUR</w:t>
            </w:r>
            <w:r w:rsidRPr="00C85C4D">
              <w:rPr>
                <w:lang w:val="en-US"/>
              </w:rPr>
              <w:t>, considerând suma proporțională cu gravitatea încălcării și standardele jurisprudenței.</w:t>
            </w:r>
          </w:p>
          <w:p w14:paraId="317415F6" w14:textId="53BC9F02" w:rsidR="00C85C4D" w:rsidRPr="00C85C4D" w:rsidRDefault="00C85C4D" w:rsidP="00C85C4D">
            <w:pPr>
              <w:pStyle w:val="5"/>
              <w:outlineLvl w:val="4"/>
              <w:rPr>
                <w:rFonts w:ascii="Times New Roman" w:hAnsi="Times New Roman" w:cs="Times New Roman"/>
                <w:color w:val="auto"/>
                <w:sz w:val="24"/>
                <w:szCs w:val="24"/>
                <w:lang w:val="en-US"/>
              </w:rPr>
            </w:pPr>
            <w:r w:rsidRPr="00C85C4D">
              <w:rPr>
                <w:rStyle w:val="a9"/>
                <w:rFonts w:ascii="Times New Roman" w:hAnsi="Times New Roman" w:cs="Times New Roman"/>
                <w:b w:val="0"/>
                <w:bCs w:val="0"/>
                <w:color w:val="auto"/>
                <w:sz w:val="24"/>
                <w:szCs w:val="24"/>
                <w:lang w:val="en-US"/>
              </w:rPr>
              <w:t>Costuri și cheltuieli:</w:t>
            </w:r>
          </w:p>
          <w:p w14:paraId="4D7B5AFB" w14:textId="77777777" w:rsidR="00C85C4D" w:rsidRPr="00C85C4D" w:rsidRDefault="00C85C4D" w:rsidP="00C85C4D">
            <w:pPr>
              <w:pStyle w:val="ab"/>
              <w:rPr>
                <w:lang w:val="en-US"/>
              </w:rPr>
            </w:pPr>
            <w:r w:rsidRPr="00DC051C">
              <w:rPr>
                <w:lang w:val="fr-FR"/>
              </w:rPr>
              <w:t xml:space="preserve">Reclamantul a solicitat 3.990 EUR pentru costuri și cheltuieli, incluzând taxele legale. </w:t>
            </w:r>
            <w:r w:rsidRPr="00C85C4D">
              <w:rPr>
                <w:lang w:val="en-US"/>
              </w:rPr>
              <w:t xml:space="preserve">Curtea </w:t>
            </w:r>
            <w:proofErr w:type="gramStart"/>
            <w:r w:rsidRPr="00C85C4D">
              <w:rPr>
                <w:lang w:val="en-US"/>
              </w:rPr>
              <w:t>a</w:t>
            </w:r>
            <w:proofErr w:type="gramEnd"/>
            <w:r w:rsidRPr="00C85C4D">
              <w:rPr>
                <w:lang w:val="en-US"/>
              </w:rPr>
              <w:t xml:space="preserve"> acordat suma de </w:t>
            </w:r>
            <w:r w:rsidRPr="00C85C4D">
              <w:rPr>
                <w:rStyle w:val="a9"/>
                <w:lang w:val="en-US"/>
              </w:rPr>
              <w:lastRenderedPageBreak/>
              <w:t>1.000 EUR</w:t>
            </w:r>
            <w:r w:rsidRPr="00C85C4D">
              <w:rPr>
                <w:lang w:val="en-US"/>
              </w:rPr>
              <w:t>, ajustată după deducerea ajutorului juridic deja primit (850 EUR). Suma a fost considerată rezonabilă și bine fundamentată pe baza documentației depuse.</w:t>
            </w:r>
          </w:p>
          <w:p w14:paraId="1C30092F" w14:textId="1CA5B962" w:rsidR="00A351CC" w:rsidRPr="00C85C4D" w:rsidRDefault="00A351CC" w:rsidP="00C85C4D">
            <w:pPr>
              <w:rPr>
                <w:rFonts w:ascii="Times New Roman" w:hAnsi="Times New Roman" w:cs="Times New Roman"/>
                <w:sz w:val="24"/>
                <w:szCs w:val="24"/>
                <w:lang w:val="en-US"/>
              </w:rPr>
            </w:pPr>
          </w:p>
        </w:tc>
      </w:tr>
      <w:tr w:rsidR="00957734" w14:paraId="69732B08" w14:textId="77777777" w:rsidTr="004725E3">
        <w:trPr>
          <w:trHeight w:val="289"/>
        </w:trPr>
        <w:tc>
          <w:tcPr>
            <w:tcW w:w="712" w:type="dxa"/>
          </w:tcPr>
          <w:p w14:paraId="3331A36D" w14:textId="091F417D" w:rsidR="000F0E7E" w:rsidRDefault="000F0E7E">
            <w:pPr>
              <w:rPr>
                <w:rFonts w:ascii="Times New Roman" w:hAnsi="Times New Roman" w:cs="Times New Roman"/>
                <w:b/>
                <w:sz w:val="24"/>
                <w:szCs w:val="24"/>
              </w:rPr>
            </w:pPr>
            <w:r w:rsidRPr="000F0E7E">
              <w:rPr>
                <w:rFonts w:ascii="Times New Roman" w:hAnsi="Times New Roman" w:cs="Times New Roman"/>
                <w:b/>
                <w:sz w:val="24"/>
                <w:szCs w:val="24"/>
              </w:rPr>
              <w:lastRenderedPageBreak/>
              <w:t>#3</w:t>
            </w:r>
          </w:p>
          <w:p w14:paraId="69D2758C" w14:textId="77777777" w:rsidR="00392E02" w:rsidRPr="000F0E7E" w:rsidRDefault="00392E02">
            <w:pPr>
              <w:rPr>
                <w:rFonts w:ascii="Times New Roman" w:hAnsi="Times New Roman" w:cs="Times New Roman"/>
                <w:b/>
                <w:sz w:val="24"/>
                <w:szCs w:val="24"/>
              </w:rPr>
            </w:pPr>
          </w:p>
          <w:p w14:paraId="24C7B564" w14:textId="4BAC6795" w:rsidR="005B3345" w:rsidRDefault="000F0E7E">
            <w:pPr>
              <w:rPr>
                <w:rFonts w:ascii="Times New Roman" w:hAnsi="Times New Roman" w:cs="Times New Roman"/>
                <w:sz w:val="24"/>
                <w:szCs w:val="24"/>
              </w:rPr>
            </w:pPr>
            <w:r>
              <w:rPr>
                <w:rFonts w:ascii="Times New Roman" w:hAnsi="Times New Roman" w:cs="Times New Roman"/>
                <w:sz w:val="24"/>
                <w:szCs w:val="24"/>
              </w:rPr>
              <w:t>34</w:t>
            </w:r>
          </w:p>
          <w:p w14:paraId="0F2004B2" w14:textId="5A60E18D" w:rsidR="000F0E7E" w:rsidRDefault="000F0E7E">
            <w:pPr>
              <w:rPr>
                <w:rFonts w:ascii="Times New Roman" w:hAnsi="Times New Roman" w:cs="Times New Roman"/>
                <w:sz w:val="24"/>
                <w:szCs w:val="24"/>
              </w:rPr>
            </w:pPr>
            <w:r>
              <w:rPr>
                <w:rFonts w:ascii="Times New Roman" w:hAnsi="Times New Roman" w:cs="Times New Roman"/>
                <w:sz w:val="24"/>
                <w:szCs w:val="24"/>
              </w:rPr>
              <w:t>3</w:t>
            </w:r>
          </w:p>
          <w:p w14:paraId="51B9C39A" w14:textId="5E91BB91" w:rsidR="000F0E7E" w:rsidRDefault="000F0E7E">
            <w:pPr>
              <w:rPr>
                <w:rFonts w:ascii="Times New Roman" w:hAnsi="Times New Roman" w:cs="Times New Roman"/>
                <w:sz w:val="24"/>
                <w:szCs w:val="24"/>
              </w:rPr>
            </w:pPr>
            <w:r>
              <w:rPr>
                <w:rFonts w:ascii="Times New Roman" w:hAnsi="Times New Roman" w:cs="Times New Roman"/>
                <w:sz w:val="24"/>
                <w:szCs w:val="24"/>
              </w:rPr>
              <w:t>5</w:t>
            </w:r>
          </w:p>
          <w:p w14:paraId="17D5949A" w14:textId="18C39297" w:rsidR="000F0E7E" w:rsidRDefault="000F0E7E">
            <w:pPr>
              <w:rPr>
                <w:rFonts w:ascii="Times New Roman" w:hAnsi="Times New Roman" w:cs="Times New Roman"/>
                <w:sz w:val="24"/>
                <w:szCs w:val="24"/>
              </w:rPr>
            </w:pPr>
            <w:r>
              <w:rPr>
                <w:rFonts w:ascii="Times New Roman" w:hAnsi="Times New Roman" w:cs="Times New Roman"/>
                <w:sz w:val="24"/>
                <w:szCs w:val="24"/>
              </w:rPr>
              <w:t>18</w:t>
            </w:r>
          </w:p>
          <w:p w14:paraId="325EE18C" w14:textId="5774B431" w:rsidR="005B3345" w:rsidRPr="00DC4520" w:rsidRDefault="005B3345">
            <w:pPr>
              <w:rPr>
                <w:rFonts w:ascii="Times New Roman" w:hAnsi="Times New Roman" w:cs="Times New Roman"/>
                <w:sz w:val="24"/>
                <w:szCs w:val="24"/>
              </w:rPr>
            </w:pPr>
          </w:p>
        </w:tc>
        <w:tc>
          <w:tcPr>
            <w:tcW w:w="1893" w:type="dxa"/>
          </w:tcPr>
          <w:p w14:paraId="6E5BDBDA" w14:textId="77777777" w:rsidR="000F0E7E" w:rsidRPr="000F0E7E" w:rsidRDefault="000F0E7E" w:rsidP="000F0E7E">
            <w:pPr>
              <w:spacing w:before="100" w:beforeAutospacing="1" w:after="100" w:afterAutospacing="1"/>
              <w:rPr>
                <w:rFonts w:ascii="Times New Roman" w:hAnsi="Times New Roman" w:cs="Times New Roman"/>
                <w:sz w:val="24"/>
                <w:szCs w:val="24"/>
                <w:lang w:val="en-US"/>
              </w:rPr>
            </w:pPr>
            <w:r w:rsidRPr="000F0E7E">
              <w:rPr>
                <w:rFonts w:ascii="Times New Roman" w:hAnsi="Times New Roman" w:cs="Times New Roman"/>
                <w:sz w:val="24"/>
                <w:szCs w:val="24"/>
                <w:lang w:val="en-US"/>
              </w:rPr>
              <w:t>Drepturile fundamentale în detenție</w:t>
            </w:r>
          </w:p>
          <w:p w14:paraId="550E3082" w14:textId="77777777" w:rsidR="000F0E7E" w:rsidRPr="000F0E7E" w:rsidRDefault="000F0E7E" w:rsidP="000F0E7E">
            <w:pPr>
              <w:spacing w:before="100" w:beforeAutospacing="1" w:after="100" w:afterAutospacing="1"/>
              <w:rPr>
                <w:rFonts w:ascii="Times New Roman" w:eastAsia="Times New Roman" w:hAnsi="Times New Roman" w:cs="Times New Roman"/>
                <w:b/>
                <w:bCs/>
                <w:sz w:val="24"/>
                <w:szCs w:val="24"/>
                <w:lang w:val="en-US" w:eastAsia="ru-RU"/>
              </w:rPr>
            </w:pPr>
            <w:r w:rsidRPr="000F0E7E">
              <w:rPr>
                <w:rFonts w:ascii="Times New Roman" w:hAnsi="Times New Roman" w:cs="Times New Roman"/>
                <w:sz w:val="24"/>
                <w:szCs w:val="24"/>
                <w:lang w:val="en-US"/>
              </w:rPr>
              <w:t>Accesul la justiție</w:t>
            </w:r>
          </w:p>
          <w:p w14:paraId="1C67BDE0" w14:textId="77777777" w:rsidR="000F0E7E" w:rsidRPr="000F0E7E" w:rsidRDefault="000F0E7E" w:rsidP="000F0E7E">
            <w:pPr>
              <w:spacing w:before="100" w:beforeAutospacing="1" w:after="100" w:afterAutospacing="1"/>
              <w:rPr>
                <w:rFonts w:ascii="Times New Roman" w:hAnsi="Times New Roman" w:cs="Times New Roman"/>
                <w:sz w:val="24"/>
                <w:szCs w:val="24"/>
                <w:lang w:val="en-US"/>
              </w:rPr>
            </w:pPr>
            <w:r w:rsidRPr="000F0E7E">
              <w:rPr>
                <w:rFonts w:ascii="Times New Roman" w:hAnsi="Times New Roman" w:cs="Times New Roman"/>
                <w:sz w:val="24"/>
                <w:szCs w:val="24"/>
                <w:lang w:val="en-US"/>
              </w:rPr>
              <w:t>Detenția preventive</w:t>
            </w:r>
          </w:p>
          <w:p w14:paraId="52EBFB43" w14:textId="77777777" w:rsidR="000F0E7E" w:rsidRPr="000F0E7E" w:rsidRDefault="000F0E7E" w:rsidP="000F0E7E">
            <w:pPr>
              <w:spacing w:before="100" w:beforeAutospacing="1" w:after="100" w:afterAutospacing="1"/>
              <w:rPr>
                <w:rFonts w:ascii="Times New Roman" w:eastAsia="Times New Roman" w:hAnsi="Times New Roman" w:cs="Times New Roman"/>
                <w:b/>
                <w:bCs/>
                <w:sz w:val="24"/>
                <w:szCs w:val="24"/>
                <w:lang w:val="en-US" w:eastAsia="ru-RU"/>
              </w:rPr>
            </w:pPr>
            <w:r w:rsidRPr="000F0E7E">
              <w:rPr>
                <w:rFonts w:ascii="Times New Roman" w:hAnsi="Times New Roman" w:cs="Times New Roman"/>
                <w:sz w:val="24"/>
                <w:szCs w:val="24"/>
                <w:lang w:val="en-US"/>
              </w:rPr>
              <w:t>Condițiile de detenție</w:t>
            </w:r>
          </w:p>
          <w:p w14:paraId="7CFF7D9D" w14:textId="676959D2" w:rsidR="00AD45B2" w:rsidRPr="00AD45B2" w:rsidRDefault="00AD45B2">
            <w:pPr>
              <w:rPr>
                <w:rFonts w:ascii="Times New Roman" w:hAnsi="Times New Roman" w:cs="Times New Roman"/>
                <w:sz w:val="24"/>
                <w:szCs w:val="24"/>
              </w:rPr>
            </w:pPr>
          </w:p>
        </w:tc>
        <w:tc>
          <w:tcPr>
            <w:tcW w:w="2043" w:type="dxa"/>
          </w:tcPr>
          <w:p w14:paraId="07BE20E5" w14:textId="4E37C37F" w:rsidR="000F0E7E" w:rsidRDefault="000F0E7E" w:rsidP="000F0E7E">
            <w:pPr>
              <w:spacing w:before="100" w:beforeAutospacing="1" w:after="100" w:afterAutospacing="1"/>
              <w:rPr>
                <w:rFonts w:ascii="Times New Roman" w:eastAsia="Times New Roman" w:hAnsi="Times New Roman" w:cs="Times New Roman"/>
                <w:b/>
                <w:bCs/>
                <w:sz w:val="24"/>
                <w:szCs w:val="24"/>
                <w:lang w:val="en-US" w:eastAsia="ru-RU"/>
              </w:rPr>
            </w:pPr>
            <w:r w:rsidRPr="000F0E7E">
              <w:rPr>
                <w:rFonts w:ascii="Times New Roman" w:eastAsia="Times New Roman" w:hAnsi="Times New Roman" w:cs="Times New Roman"/>
                <w:bCs/>
                <w:sz w:val="24"/>
                <w:szCs w:val="24"/>
                <w:lang w:val="en-US" w:eastAsia="ru-RU"/>
              </w:rPr>
              <w:t xml:space="preserve">Cazul </w:t>
            </w:r>
            <w:r w:rsidRPr="000F0E7E">
              <w:rPr>
                <w:rFonts w:ascii="Times New Roman" w:eastAsia="Times New Roman" w:hAnsi="Times New Roman" w:cs="Times New Roman"/>
                <w:b/>
                <w:bCs/>
                <w:sz w:val="24"/>
                <w:szCs w:val="24"/>
                <w:lang w:val="en-US" w:eastAsia="ru-RU"/>
              </w:rPr>
              <w:t>Eldar Hasanov v. Azerbaidjan</w:t>
            </w:r>
          </w:p>
          <w:p w14:paraId="0AA29DD7" w14:textId="77777777" w:rsidR="004009F9" w:rsidRDefault="004009F9" w:rsidP="004009F9">
            <w:pPr>
              <w:spacing w:before="100" w:beforeAutospacing="1" w:after="100" w:afterAutospacing="1"/>
              <w:rPr>
                <w:rFonts w:ascii="Times New Roman" w:eastAsia="Times New Roman" w:hAnsi="Times New Roman" w:cs="Times New Roman"/>
                <w:bCs/>
                <w:sz w:val="24"/>
                <w:szCs w:val="24"/>
                <w:lang w:val="en-US" w:eastAsia="ru-RU"/>
              </w:rPr>
            </w:pPr>
            <w:r w:rsidRPr="000F0E7E">
              <w:rPr>
                <w:rFonts w:ascii="Times New Roman" w:eastAsia="Times New Roman" w:hAnsi="Times New Roman" w:cs="Times New Roman"/>
                <w:bCs/>
                <w:sz w:val="24"/>
                <w:szCs w:val="24"/>
                <w:lang w:val="en-US" w:eastAsia="ru-RU"/>
              </w:rPr>
              <w:t>10 octombrie 2024</w:t>
            </w:r>
          </w:p>
          <w:p w14:paraId="16BA7837" w14:textId="77777777" w:rsidR="004009F9" w:rsidRPr="000F0E7E" w:rsidRDefault="004009F9" w:rsidP="000F0E7E">
            <w:pPr>
              <w:spacing w:before="100" w:beforeAutospacing="1" w:after="100" w:afterAutospacing="1"/>
              <w:rPr>
                <w:rFonts w:ascii="Times New Roman" w:eastAsia="Times New Roman" w:hAnsi="Times New Roman"/>
                <w:sz w:val="24"/>
                <w:szCs w:val="24"/>
                <w:lang w:val="en-US" w:eastAsia="ru-RU"/>
              </w:rPr>
            </w:pPr>
          </w:p>
          <w:p w14:paraId="7082F45B" w14:textId="300E8C4E" w:rsidR="00C50C9B" w:rsidRPr="000F0E7E" w:rsidRDefault="00C50C9B">
            <w:pPr>
              <w:rPr>
                <w:rFonts w:ascii="Times New Roman" w:hAnsi="Times New Roman" w:cs="Times New Roman"/>
                <w:sz w:val="24"/>
                <w:szCs w:val="24"/>
                <w:lang w:val="en-US"/>
              </w:rPr>
            </w:pPr>
          </w:p>
        </w:tc>
        <w:tc>
          <w:tcPr>
            <w:tcW w:w="1415" w:type="dxa"/>
          </w:tcPr>
          <w:p w14:paraId="5C0815C1" w14:textId="77777777" w:rsidR="000F0E7E" w:rsidRPr="007171D4" w:rsidRDefault="000F0E7E" w:rsidP="000F0E7E">
            <w:pPr>
              <w:contextualSpacing/>
              <w:rPr>
                <w:rFonts w:ascii="Times New Roman" w:eastAsia="Times New Roman" w:hAnsi="Times New Roman" w:cs="Times New Roman"/>
                <w:lang w:val="en-US" w:eastAsia="ru-RU"/>
              </w:rPr>
            </w:pPr>
            <w:r w:rsidRPr="00C01DA8">
              <w:rPr>
                <w:rFonts w:ascii="Times New Roman" w:eastAsia="Times New Roman" w:hAnsi="Times New Roman" w:cs="Times New Roman"/>
                <w:bCs/>
                <w:lang w:val="en-US" w:eastAsia="ru-RU"/>
              </w:rPr>
              <w:t>Articolul 3 CEDO</w:t>
            </w:r>
            <w:r w:rsidRPr="007171D4">
              <w:rPr>
                <w:rFonts w:ascii="Times New Roman" w:eastAsia="Times New Roman" w:hAnsi="Times New Roman" w:cs="Times New Roman"/>
                <w:lang w:val="en-US" w:eastAsia="ru-RU"/>
              </w:rPr>
              <w:t xml:space="preserve"> </w:t>
            </w:r>
          </w:p>
          <w:p w14:paraId="3D377590" w14:textId="77777777" w:rsidR="000F0E7E" w:rsidRPr="007171D4" w:rsidRDefault="000F0E7E" w:rsidP="000F0E7E">
            <w:pPr>
              <w:contextualSpacing/>
              <w:rPr>
                <w:rFonts w:ascii="Times New Roman" w:eastAsia="Times New Roman" w:hAnsi="Times New Roman" w:cs="Times New Roman"/>
                <w:lang w:val="en-US" w:eastAsia="ru-RU"/>
              </w:rPr>
            </w:pPr>
            <w:r w:rsidRPr="00C01DA8">
              <w:rPr>
                <w:rFonts w:ascii="Times New Roman" w:eastAsia="Times New Roman" w:hAnsi="Times New Roman" w:cs="Times New Roman"/>
                <w:bCs/>
                <w:lang w:val="en-US" w:eastAsia="ru-RU"/>
              </w:rPr>
              <w:t>Articolul 5 CEDO</w:t>
            </w:r>
            <w:r w:rsidRPr="007171D4">
              <w:rPr>
                <w:rFonts w:ascii="Times New Roman" w:eastAsia="Times New Roman" w:hAnsi="Times New Roman" w:cs="Times New Roman"/>
                <w:lang w:val="en-US" w:eastAsia="ru-RU"/>
              </w:rPr>
              <w:t xml:space="preserve"> </w:t>
            </w:r>
          </w:p>
          <w:p w14:paraId="13A5F719" w14:textId="77777777" w:rsidR="000F0E7E" w:rsidRPr="007171D4" w:rsidRDefault="000F0E7E" w:rsidP="000F0E7E">
            <w:pPr>
              <w:contextualSpacing/>
              <w:rPr>
                <w:rFonts w:ascii="Times New Roman" w:eastAsia="Times New Roman" w:hAnsi="Times New Roman" w:cs="Times New Roman"/>
                <w:lang w:val="en-US" w:eastAsia="ru-RU"/>
              </w:rPr>
            </w:pPr>
            <w:r w:rsidRPr="00C01DA8">
              <w:rPr>
                <w:rFonts w:ascii="Times New Roman" w:eastAsia="Times New Roman" w:hAnsi="Times New Roman" w:cs="Times New Roman"/>
                <w:bCs/>
                <w:lang w:val="en-US" w:eastAsia="ru-RU"/>
              </w:rPr>
              <w:t>Articolul 34 CEDO</w:t>
            </w:r>
            <w:r>
              <w:rPr>
                <w:rFonts w:ascii="Times New Roman" w:eastAsia="Times New Roman" w:hAnsi="Times New Roman"/>
                <w:lang w:val="en-US" w:eastAsia="ru-RU"/>
              </w:rPr>
              <w:t xml:space="preserve"> </w:t>
            </w:r>
          </w:p>
          <w:p w14:paraId="61052F21" w14:textId="77777777" w:rsidR="000F0E7E" w:rsidRPr="007171D4" w:rsidRDefault="000F0E7E" w:rsidP="000F0E7E">
            <w:pPr>
              <w:contextualSpacing/>
              <w:rPr>
                <w:rFonts w:ascii="Times New Roman" w:eastAsia="Times New Roman" w:hAnsi="Times New Roman" w:cs="Times New Roman"/>
                <w:lang w:val="en-US" w:eastAsia="ru-RU"/>
              </w:rPr>
            </w:pPr>
            <w:r w:rsidRPr="00C01DA8">
              <w:rPr>
                <w:rFonts w:ascii="Times New Roman" w:eastAsia="Times New Roman" w:hAnsi="Times New Roman" w:cs="Times New Roman"/>
                <w:bCs/>
                <w:lang w:val="en-US" w:eastAsia="ru-RU"/>
              </w:rPr>
              <w:t>Articolul 18 CEDO</w:t>
            </w:r>
            <w:r w:rsidRPr="007171D4">
              <w:rPr>
                <w:rFonts w:ascii="Times New Roman" w:eastAsia="Times New Roman" w:hAnsi="Times New Roman" w:cs="Times New Roman"/>
                <w:lang w:val="en-US" w:eastAsia="ru-RU"/>
              </w:rPr>
              <w:t xml:space="preserve"> </w:t>
            </w:r>
          </w:p>
          <w:p w14:paraId="1EEDF5E8" w14:textId="77777777" w:rsidR="000F0E7E" w:rsidRPr="007171D4" w:rsidRDefault="000F0E7E" w:rsidP="000F0E7E">
            <w:pPr>
              <w:contextualSpacing/>
              <w:rPr>
                <w:rFonts w:ascii="Times New Roman" w:eastAsia="Times New Roman" w:hAnsi="Times New Roman" w:cs="Times New Roman"/>
                <w:lang w:val="en-US" w:eastAsia="ru-RU"/>
              </w:rPr>
            </w:pPr>
            <w:r w:rsidRPr="00C01DA8">
              <w:rPr>
                <w:rFonts w:ascii="Times New Roman" w:eastAsia="Times New Roman" w:hAnsi="Times New Roman" w:cs="Times New Roman"/>
                <w:bCs/>
                <w:lang w:val="en-US" w:eastAsia="ru-RU"/>
              </w:rPr>
              <w:t>Detenție preventivă</w:t>
            </w:r>
            <w:r>
              <w:rPr>
                <w:rFonts w:ascii="Times New Roman" w:eastAsia="Times New Roman" w:hAnsi="Times New Roman"/>
                <w:lang w:val="en-US" w:eastAsia="ru-RU"/>
              </w:rPr>
              <w:t xml:space="preserve"> </w:t>
            </w:r>
          </w:p>
          <w:p w14:paraId="29FF94DB" w14:textId="77777777" w:rsidR="000F0E7E" w:rsidRPr="007171D4" w:rsidRDefault="000F0E7E" w:rsidP="000F0E7E">
            <w:pPr>
              <w:contextualSpacing/>
              <w:rPr>
                <w:rFonts w:ascii="Times New Roman" w:eastAsia="Times New Roman" w:hAnsi="Times New Roman" w:cs="Times New Roman"/>
                <w:lang w:val="en-US" w:eastAsia="ru-RU"/>
              </w:rPr>
            </w:pPr>
            <w:r w:rsidRPr="00C01DA8">
              <w:rPr>
                <w:rFonts w:ascii="Times New Roman" w:eastAsia="Times New Roman" w:hAnsi="Times New Roman" w:cs="Times New Roman"/>
                <w:bCs/>
                <w:lang w:val="en-US" w:eastAsia="ru-RU"/>
              </w:rPr>
              <w:t>Drepturi procedurale</w:t>
            </w:r>
            <w:r>
              <w:rPr>
                <w:rFonts w:ascii="Times New Roman" w:eastAsia="Times New Roman" w:hAnsi="Times New Roman"/>
                <w:lang w:val="en-US" w:eastAsia="ru-RU"/>
              </w:rPr>
              <w:t xml:space="preserve"> </w:t>
            </w:r>
          </w:p>
          <w:p w14:paraId="4CFE6BA7" w14:textId="77777777" w:rsidR="000F0E7E" w:rsidRPr="00C01DA8" w:rsidRDefault="000F0E7E" w:rsidP="000F0E7E">
            <w:pPr>
              <w:contextualSpacing/>
              <w:rPr>
                <w:rFonts w:ascii="Times New Roman" w:eastAsia="Times New Roman" w:hAnsi="Times New Roman"/>
                <w:lang w:val="en-US" w:eastAsia="ru-RU"/>
              </w:rPr>
            </w:pPr>
            <w:r w:rsidRPr="00C01DA8">
              <w:rPr>
                <w:rFonts w:ascii="Times New Roman" w:eastAsia="Times New Roman" w:hAnsi="Times New Roman" w:cs="Times New Roman"/>
                <w:bCs/>
                <w:lang w:val="en-US" w:eastAsia="ru-RU"/>
              </w:rPr>
              <w:t>Probleme de sănătate</w:t>
            </w:r>
            <w:r>
              <w:rPr>
                <w:rFonts w:ascii="Times New Roman" w:eastAsia="Times New Roman" w:hAnsi="Times New Roman"/>
                <w:lang w:val="en-US" w:eastAsia="ru-RU"/>
              </w:rPr>
              <w:t xml:space="preserve"> </w:t>
            </w:r>
          </w:p>
          <w:p w14:paraId="6AE53EDE" w14:textId="1FD5492A" w:rsidR="00AD45B2" w:rsidRPr="00AD45B2" w:rsidRDefault="00AD45B2" w:rsidP="000F0E7E">
            <w:pPr>
              <w:rPr>
                <w:rFonts w:ascii="Times New Roman" w:hAnsi="Times New Roman" w:cs="Times New Roman"/>
                <w:sz w:val="24"/>
                <w:szCs w:val="24"/>
              </w:rPr>
            </w:pPr>
          </w:p>
        </w:tc>
        <w:tc>
          <w:tcPr>
            <w:tcW w:w="6454" w:type="dxa"/>
          </w:tcPr>
          <w:p w14:paraId="138F9390"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
                <w:bCs/>
                <w:sz w:val="24"/>
                <w:lang w:val="en-US" w:eastAsia="ru-RU"/>
              </w:rPr>
              <w:t>În această hotărâre, reclamantul a invocat articolul 34 din Convenția Europeană a Drepturilor Omului</w:t>
            </w:r>
            <w:r w:rsidRPr="000F0E7E">
              <w:rPr>
                <w:rFonts w:ascii="Times New Roman" w:eastAsia="Times New Roman" w:hAnsi="Times New Roman" w:cs="Times New Roman"/>
                <w:bCs/>
                <w:sz w:val="24"/>
                <w:lang w:val="en-US" w:eastAsia="ru-RU"/>
              </w:rPr>
              <w:t>, susținând că autoritățile azere i-au împiedicat dreptul de a accesa efectiv Curtea Europeană a Drepturilor Omului prin neexecutarea măsurilor interimare dispuse de aceasta conform Regulii 39 din Regulamentul Curții.</w:t>
            </w:r>
          </w:p>
          <w:p w14:paraId="53B93710" w14:textId="77777777" w:rsid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Elemen</w:t>
            </w:r>
            <w:r w:rsidRPr="000F0E7E">
              <w:rPr>
                <w:rFonts w:ascii="Times New Roman" w:eastAsia="Times New Roman" w:hAnsi="Times New Roman"/>
                <w:bCs/>
                <w:sz w:val="24"/>
                <w:lang w:val="en-US" w:eastAsia="ru-RU"/>
              </w:rPr>
              <w:t xml:space="preserve">te relevante din hotărâre: </w:t>
            </w:r>
          </w:p>
          <w:p w14:paraId="061CA61A" w14:textId="03824A64" w:rsidR="000F0E7E" w:rsidRPr="000F0E7E" w:rsidRDefault="000F0E7E" w:rsidP="000F0E7E">
            <w:pPr>
              <w:ind w:left="357" w:firstLine="142"/>
              <w:rPr>
                <w:rFonts w:ascii="Times New Roman" w:eastAsia="Times New Roman" w:hAnsi="Times New Roman"/>
                <w:b/>
                <w:bCs/>
                <w:sz w:val="24"/>
                <w:lang w:val="en-US" w:eastAsia="ru-RU"/>
              </w:rPr>
            </w:pPr>
            <w:r w:rsidRPr="000F0E7E">
              <w:rPr>
                <w:rFonts w:ascii="Times New Roman" w:eastAsia="Times New Roman" w:hAnsi="Times New Roman"/>
                <w:b/>
                <w:bCs/>
                <w:sz w:val="24"/>
                <w:lang w:val="en-US" w:eastAsia="ru-RU"/>
              </w:rPr>
              <w:t xml:space="preserve">1. </w:t>
            </w:r>
            <w:r w:rsidRPr="000F0E7E">
              <w:rPr>
                <w:rFonts w:ascii="Times New Roman" w:eastAsia="Times New Roman" w:hAnsi="Times New Roman" w:cs="Times New Roman"/>
                <w:b/>
                <w:bCs/>
                <w:sz w:val="24"/>
                <w:lang w:val="en-US" w:eastAsia="ru-RU"/>
              </w:rPr>
              <w:t>Faptele cauzei privind Articolul 34</w:t>
            </w:r>
            <w:r w:rsidRPr="000F0E7E">
              <w:rPr>
                <w:rFonts w:ascii="Times New Roman" w:eastAsia="Times New Roman" w:hAnsi="Times New Roman"/>
                <w:b/>
                <w:bCs/>
                <w:sz w:val="24"/>
                <w:lang w:val="en-US" w:eastAsia="ru-RU"/>
              </w:rPr>
              <w:t>:</w:t>
            </w:r>
          </w:p>
          <w:p w14:paraId="141CDC0F"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 xml:space="preserve">Curtea </w:t>
            </w:r>
            <w:proofErr w:type="gramStart"/>
            <w:r w:rsidRPr="000F0E7E">
              <w:rPr>
                <w:rFonts w:ascii="Times New Roman" w:eastAsia="Times New Roman" w:hAnsi="Times New Roman" w:cs="Times New Roman"/>
                <w:bCs/>
                <w:sz w:val="24"/>
                <w:lang w:val="en-US" w:eastAsia="ru-RU"/>
              </w:rPr>
              <w:t>a</w:t>
            </w:r>
            <w:proofErr w:type="gramEnd"/>
            <w:r w:rsidRPr="000F0E7E">
              <w:rPr>
                <w:rFonts w:ascii="Times New Roman" w:eastAsia="Times New Roman" w:hAnsi="Times New Roman" w:cs="Times New Roman"/>
                <w:bCs/>
                <w:sz w:val="24"/>
                <w:lang w:val="en-US" w:eastAsia="ru-RU"/>
              </w:rPr>
              <w:t xml:space="preserve"> emis două măsuri interimare î</w:t>
            </w:r>
            <w:r w:rsidRPr="000F0E7E">
              <w:rPr>
                <w:rFonts w:ascii="Times New Roman" w:eastAsia="Times New Roman" w:hAnsi="Times New Roman"/>
                <w:bCs/>
                <w:sz w:val="24"/>
                <w:lang w:val="en-US" w:eastAsia="ru-RU"/>
              </w:rPr>
              <w:t xml:space="preserve">n temeiul Regulii 39: </w:t>
            </w:r>
            <w:r w:rsidRPr="000F0E7E">
              <w:rPr>
                <w:rFonts w:ascii="Times New Roman" w:eastAsia="Times New Roman" w:hAnsi="Times New Roman" w:cs="Times New Roman"/>
                <w:bCs/>
                <w:sz w:val="24"/>
                <w:lang w:val="en-US" w:eastAsia="ru-RU"/>
              </w:rPr>
              <w:t xml:space="preserve"> Pe 7 mai 2021, Curtea a dispus transferul reclamantului într-o unitate medicală adecvată pentru o evaluare detaliată a stării sale de sănătate și pentru tratament dacă era necesar.</w:t>
            </w:r>
          </w:p>
          <w:p w14:paraId="3232F029"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Pe 22 iunie 2021, Curtea a reiterat măsurile și a cerut transferul imediat al reclamantului pentru tratament și evaluare medicală cuprinzătoare.</w:t>
            </w:r>
          </w:p>
          <w:p w14:paraId="67341E06"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 Autoritățile azere nu au implementat prompt aceste măsuri. În loc să efectueze transferul către o unitate medicală, au întârziat luarea de măsuri, oferind doar examinări superficiale și ocazionale, care nu au fost co</w:t>
            </w:r>
            <w:r w:rsidRPr="000F0E7E">
              <w:rPr>
                <w:rFonts w:ascii="Times New Roman" w:eastAsia="Times New Roman" w:hAnsi="Times New Roman"/>
                <w:bCs/>
                <w:sz w:val="24"/>
                <w:lang w:val="en-US" w:eastAsia="ru-RU"/>
              </w:rPr>
              <w:t>nforme cu indicațiile Curții.</w:t>
            </w:r>
          </w:p>
          <w:p w14:paraId="5570B0CF"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
                <w:bCs/>
                <w:sz w:val="24"/>
                <w:lang w:val="en-US" w:eastAsia="ru-RU"/>
              </w:rPr>
              <w:t>Conduita autorităților:</w:t>
            </w:r>
            <w:r w:rsidRPr="000F0E7E">
              <w:rPr>
                <w:rFonts w:ascii="Times New Roman" w:eastAsia="Times New Roman" w:hAnsi="Times New Roman" w:cs="Times New Roman"/>
                <w:bCs/>
                <w:sz w:val="24"/>
                <w:lang w:val="en-US" w:eastAsia="ru-RU"/>
              </w:rPr>
              <w:t xml:space="preserve"> - Guvernul Azerbaidjanului a susținut că reclamantul refuzase transferul într-o unitate medicală. Totuși, documentele prezentate de reclamant </w:t>
            </w:r>
            <w:r w:rsidRPr="000F0E7E">
              <w:rPr>
                <w:rFonts w:ascii="Times New Roman" w:eastAsia="Times New Roman" w:hAnsi="Times New Roman" w:cs="Times New Roman"/>
                <w:bCs/>
                <w:sz w:val="24"/>
                <w:lang w:val="en-US" w:eastAsia="ru-RU"/>
              </w:rPr>
              <w:lastRenderedPageBreak/>
              <w:t xml:space="preserve">arătau că acesta nu refuzase transferul, ci solicitase respectarea strictă </w:t>
            </w:r>
            <w:proofErr w:type="gramStart"/>
            <w:r w:rsidRPr="000F0E7E">
              <w:rPr>
                <w:rFonts w:ascii="Times New Roman" w:eastAsia="Times New Roman" w:hAnsi="Times New Roman" w:cs="Times New Roman"/>
                <w:bCs/>
                <w:sz w:val="24"/>
                <w:lang w:val="en-US" w:eastAsia="ru-RU"/>
              </w:rPr>
              <w:t>a</w:t>
            </w:r>
            <w:proofErr w:type="gramEnd"/>
            <w:r w:rsidRPr="000F0E7E">
              <w:rPr>
                <w:rFonts w:ascii="Times New Roman" w:eastAsia="Times New Roman" w:hAnsi="Times New Roman" w:cs="Times New Roman"/>
                <w:bCs/>
                <w:sz w:val="24"/>
                <w:lang w:val="en-US" w:eastAsia="ru-RU"/>
              </w:rPr>
              <w:t xml:space="preserve"> măsurilor interimare, care prevedeau un tratament adecv</w:t>
            </w:r>
            <w:r w:rsidRPr="000F0E7E">
              <w:rPr>
                <w:rFonts w:ascii="Times New Roman" w:eastAsia="Times New Roman" w:hAnsi="Times New Roman"/>
                <w:bCs/>
                <w:sz w:val="24"/>
                <w:lang w:val="en-US" w:eastAsia="ru-RU"/>
              </w:rPr>
              <w:t>at într-un mediu specializat.</w:t>
            </w:r>
          </w:p>
          <w:p w14:paraId="5F3BCCDD"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Curtea a constatat că autoritățile nu au oferit motive plauzibile pentru neexecutarea măsurilor și nici nu au demonstrat că au făcut eforturi serioase pentru a r</w:t>
            </w:r>
            <w:r w:rsidRPr="000F0E7E">
              <w:rPr>
                <w:rFonts w:ascii="Times New Roman" w:eastAsia="Times New Roman" w:hAnsi="Times New Roman"/>
                <w:bCs/>
                <w:sz w:val="24"/>
                <w:lang w:val="en-US" w:eastAsia="ru-RU"/>
              </w:rPr>
              <w:t>especta obligațiile asumate.</w:t>
            </w:r>
          </w:p>
          <w:p w14:paraId="142F280F"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
                <w:bCs/>
                <w:sz w:val="24"/>
                <w:lang w:val="en-US" w:eastAsia="ru-RU"/>
              </w:rPr>
              <w:t>Constatări ale Curții:</w:t>
            </w:r>
            <w:r w:rsidRPr="000F0E7E">
              <w:rPr>
                <w:rFonts w:ascii="Times New Roman" w:eastAsia="Times New Roman" w:hAnsi="Times New Roman" w:cs="Times New Roman"/>
                <w:bCs/>
                <w:sz w:val="24"/>
                <w:lang w:val="en-US" w:eastAsia="ru-RU"/>
              </w:rPr>
              <w:t xml:space="preserve"> - Neexecutarea măsurilor interimare a reprezentat o împiedicare a dreptului reclamantului de a face cereri la Curte, ceea </w:t>
            </w:r>
            <w:r w:rsidRPr="000F0E7E">
              <w:rPr>
                <w:rFonts w:ascii="Times New Roman" w:eastAsia="Times New Roman" w:hAnsi="Times New Roman"/>
                <w:bCs/>
                <w:sz w:val="24"/>
                <w:lang w:val="en-US" w:eastAsia="ru-RU"/>
              </w:rPr>
              <w:t>ce contravine articolului 34.</w:t>
            </w:r>
          </w:p>
          <w:p w14:paraId="70207EE5"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Curtea a subliniat că măsurile interimare sunt obligatorii pentru statele membre și că ignorarea acestora subminează mecanismu</w:t>
            </w:r>
            <w:r w:rsidRPr="000F0E7E">
              <w:rPr>
                <w:rFonts w:ascii="Times New Roman" w:eastAsia="Times New Roman" w:hAnsi="Times New Roman"/>
                <w:bCs/>
                <w:sz w:val="24"/>
                <w:lang w:val="en-US" w:eastAsia="ru-RU"/>
              </w:rPr>
              <w:t>l de protecție al Convenției.</w:t>
            </w:r>
          </w:p>
          <w:p w14:paraId="29B100EB"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Întârzierile semnificative au contribuit la deteriorarea stării de sănătate a reclamantului și au ridicat îndoieli serioase cu privire la respectarea de către autorități a pri</w:t>
            </w:r>
            <w:r w:rsidRPr="000F0E7E">
              <w:rPr>
                <w:rFonts w:ascii="Times New Roman" w:eastAsia="Times New Roman" w:hAnsi="Times New Roman"/>
                <w:bCs/>
                <w:sz w:val="24"/>
                <w:lang w:val="en-US" w:eastAsia="ru-RU"/>
              </w:rPr>
              <w:t>ncipiilor statului de drept.</w:t>
            </w:r>
          </w:p>
          <w:p w14:paraId="067CF63D"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Impactul asupra accesului efectiv la justiție</w:t>
            </w:r>
            <w:r w:rsidRPr="000F0E7E">
              <w:rPr>
                <w:rFonts w:ascii="Times New Roman" w:eastAsia="Times New Roman" w:hAnsi="Times New Roman"/>
                <w:bCs/>
                <w:sz w:val="24"/>
                <w:lang w:val="en-US" w:eastAsia="ru-RU"/>
              </w:rPr>
              <w:t xml:space="preserve">: </w:t>
            </w:r>
            <w:r w:rsidRPr="000F0E7E">
              <w:rPr>
                <w:rFonts w:ascii="Times New Roman" w:eastAsia="Times New Roman" w:hAnsi="Times New Roman" w:cs="Times New Roman"/>
                <w:bCs/>
                <w:sz w:val="24"/>
                <w:lang w:val="en-US" w:eastAsia="ru-RU"/>
              </w:rPr>
              <w:t xml:space="preserve">Refuzul autorităților de a respecta măsurile interimare a limitat capacitatea reclamantului de a-și </w:t>
            </w:r>
            <w:r w:rsidRPr="000F0E7E">
              <w:rPr>
                <w:rFonts w:ascii="Times New Roman" w:eastAsia="Times New Roman" w:hAnsi="Times New Roman"/>
                <w:bCs/>
                <w:sz w:val="24"/>
                <w:lang w:val="en-US" w:eastAsia="ru-RU"/>
              </w:rPr>
              <w:t>susține cauza în fața Curții.</w:t>
            </w:r>
          </w:p>
          <w:p w14:paraId="02FF44DA"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Acest comportament a fost considerat o formă de obstrucționare a dreptului la acces efectiv la justiție, consacrat de articolul 34.</w:t>
            </w:r>
          </w:p>
          <w:p w14:paraId="386C8F2F" w14:textId="77777777" w:rsidR="000F0E7E" w:rsidRDefault="000F0E7E" w:rsidP="000F0E7E">
            <w:pPr>
              <w:ind w:left="357" w:firstLine="142"/>
              <w:rPr>
                <w:rFonts w:ascii="Times New Roman" w:eastAsia="Times New Roman" w:hAnsi="Times New Roman" w:cs="Times New Roman"/>
                <w:bCs/>
                <w:sz w:val="24"/>
                <w:lang w:val="en-US" w:eastAsia="ru-RU"/>
              </w:rPr>
            </w:pPr>
            <w:r w:rsidRPr="000F0E7E">
              <w:rPr>
                <w:rFonts w:ascii="Times New Roman" w:eastAsia="Times New Roman" w:hAnsi="Times New Roman" w:cs="Times New Roman"/>
                <w:bCs/>
                <w:sz w:val="24"/>
                <w:lang w:val="en-US" w:eastAsia="ru-RU"/>
              </w:rPr>
              <w:t xml:space="preserve">Articolul 34 impune statelor membre să asigure că persoanele care depun cereri la Curte beneficiază de acces efectiv, fără constrângeri directe sau indirecte. În acest caz: </w:t>
            </w:r>
          </w:p>
          <w:p w14:paraId="160105A3" w14:textId="37BDC209"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lastRenderedPageBreak/>
              <w:t>- Guvernul Azerbaidjanului nu a respectat prompt măsurile interimare, ceea ce a dus la o încălcare gravă</w:t>
            </w:r>
            <w:r w:rsidRPr="000F0E7E">
              <w:rPr>
                <w:rFonts w:ascii="Times New Roman" w:eastAsia="Times New Roman" w:hAnsi="Times New Roman"/>
                <w:bCs/>
                <w:sz w:val="24"/>
                <w:lang w:val="en-US" w:eastAsia="ru-RU"/>
              </w:rPr>
              <w:t xml:space="preserve"> a drepturilor reclamantului.</w:t>
            </w:r>
          </w:p>
          <w:p w14:paraId="4041F8A9" w14:textId="77777777" w:rsidR="000F0E7E" w:rsidRPr="000F0E7E" w:rsidRDefault="000F0E7E" w:rsidP="000F0E7E">
            <w:pPr>
              <w:ind w:left="357" w:firstLine="142"/>
              <w:rPr>
                <w:rFonts w:ascii="Times New Roman" w:eastAsia="Times New Roman" w:hAnsi="Times New Roman"/>
                <w:bCs/>
                <w:sz w:val="24"/>
                <w:lang w:val="en-US" w:eastAsia="ru-RU"/>
              </w:rPr>
            </w:pPr>
            <w:r w:rsidRPr="000F0E7E">
              <w:rPr>
                <w:rFonts w:ascii="Times New Roman" w:eastAsia="Times New Roman" w:hAnsi="Times New Roman" w:cs="Times New Roman"/>
                <w:bCs/>
                <w:sz w:val="24"/>
                <w:lang w:val="en-US" w:eastAsia="ru-RU"/>
              </w:rPr>
              <w:t>Curtea a reiterat că neexecutarea măsurilor interimare compromite eficiența mecanismului Convenției și subminează încrederea în sistemul european de protecție a drepturilor omului.</w:t>
            </w:r>
          </w:p>
          <w:p w14:paraId="77A9B591" w14:textId="3929699F" w:rsidR="00F4307E" w:rsidRPr="000F0E7E" w:rsidRDefault="00F4307E" w:rsidP="000F0E7E">
            <w:pPr>
              <w:pStyle w:val="a4"/>
              <w:ind w:left="360"/>
              <w:rPr>
                <w:rFonts w:ascii="Times New Roman" w:hAnsi="Times New Roman" w:cs="Times New Roman"/>
                <w:sz w:val="24"/>
                <w:szCs w:val="24"/>
                <w:lang w:val="en-US"/>
              </w:rPr>
            </w:pPr>
          </w:p>
        </w:tc>
        <w:tc>
          <w:tcPr>
            <w:tcW w:w="2335" w:type="dxa"/>
          </w:tcPr>
          <w:p w14:paraId="11207F9E" w14:textId="77777777" w:rsidR="000F0E7E" w:rsidRPr="00D476D1" w:rsidRDefault="000F0E7E" w:rsidP="000F0E7E">
            <w:pPr>
              <w:rPr>
                <w:rFonts w:ascii="Times New Roman" w:eastAsia="Times New Roman" w:hAnsi="Times New Roman" w:cs="Times New Roman"/>
                <w:sz w:val="24"/>
                <w:szCs w:val="24"/>
                <w:lang w:val="en-US" w:eastAsia="ru-RU"/>
              </w:rPr>
            </w:pPr>
            <w:r w:rsidRPr="000F0E7E">
              <w:rPr>
                <w:rFonts w:ascii="Times New Roman" w:eastAsia="Times New Roman" w:hAnsi="Times New Roman" w:cs="Times New Roman"/>
                <w:bCs/>
                <w:sz w:val="24"/>
                <w:szCs w:val="24"/>
                <w:lang w:val="en-US" w:eastAsia="ru-RU"/>
              </w:rPr>
              <w:lastRenderedPageBreak/>
              <w:t>Prejudiciu moral</w:t>
            </w:r>
            <w:r w:rsidRPr="00D476D1">
              <w:rPr>
                <w:rFonts w:ascii="Times New Roman" w:eastAsia="Times New Roman" w:hAnsi="Times New Roman" w:cs="Times New Roman"/>
                <w:sz w:val="24"/>
                <w:szCs w:val="24"/>
                <w:lang w:val="en-US" w:eastAsia="ru-RU"/>
              </w:rPr>
              <w:t xml:space="preserve">: Curtea </w:t>
            </w:r>
            <w:proofErr w:type="gramStart"/>
            <w:r w:rsidRPr="00D476D1">
              <w:rPr>
                <w:rFonts w:ascii="Times New Roman" w:eastAsia="Times New Roman" w:hAnsi="Times New Roman" w:cs="Times New Roman"/>
                <w:sz w:val="24"/>
                <w:szCs w:val="24"/>
                <w:lang w:val="en-US" w:eastAsia="ru-RU"/>
              </w:rPr>
              <w:t>a</w:t>
            </w:r>
            <w:proofErr w:type="gramEnd"/>
            <w:r w:rsidRPr="00D476D1">
              <w:rPr>
                <w:rFonts w:ascii="Times New Roman" w:eastAsia="Times New Roman" w:hAnsi="Times New Roman" w:cs="Times New Roman"/>
                <w:sz w:val="24"/>
                <w:szCs w:val="24"/>
                <w:lang w:val="en-US" w:eastAsia="ru-RU"/>
              </w:rPr>
              <w:t xml:space="preserve"> acordat reclamantului </w:t>
            </w:r>
            <w:r w:rsidRPr="000F0E7E">
              <w:rPr>
                <w:rFonts w:ascii="Times New Roman" w:eastAsia="Times New Roman" w:hAnsi="Times New Roman" w:cs="Times New Roman"/>
                <w:b/>
                <w:bCs/>
                <w:sz w:val="24"/>
                <w:szCs w:val="24"/>
                <w:lang w:val="en-US" w:eastAsia="ru-RU"/>
              </w:rPr>
              <w:t>20.000 de euro</w:t>
            </w:r>
            <w:r w:rsidRPr="00D476D1">
              <w:rPr>
                <w:rFonts w:ascii="Times New Roman" w:eastAsia="Times New Roman" w:hAnsi="Times New Roman" w:cs="Times New Roman"/>
                <w:sz w:val="24"/>
                <w:szCs w:val="24"/>
                <w:lang w:val="en-US" w:eastAsia="ru-RU"/>
              </w:rPr>
              <w:t xml:space="preserve"> pentru daune morale, considerând că acesta a suferit din cauza lipsei de îngrijiri medicale corespunzătoare și a obstacolelor în exercitarea drepturilor sale.</w:t>
            </w:r>
          </w:p>
          <w:p w14:paraId="26CC927D" w14:textId="77777777" w:rsidR="000F0E7E" w:rsidRPr="000F0E7E" w:rsidRDefault="000F0E7E" w:rsidP="000F0E7E">
            <w:pPr>
              <w:rPr>
                <w:rFonts w:ascii="Times New Roman" w:eastAsia="Times New Roman" w:hAnsi="Times New Roman"/>
                <w:sz w:val="24"/>
                <w:szCs w:val="24"/>
                <w:lang w:val="en-US" w:eastAsia="ru-RU"/>
              </w:rPr>
            </w:pPr>
          </w:p>
          <w:p w14:paraId="111C80D5" w14:textId="77777777" w:rsidR="000F0E7E" w:rsidRPr="000F0E7E" w:rsidRDefault="000F0E7E" w:rsidP="000F0E7E">
            <w:pPr>
              <w:rPr>
                <w:rFonts w:ascii="Times New Roman" w:eastAsia="Times New Roman" w:hAnsi="Times New Roman"/>
                <w:sz w:val="24"/>
                <w:szCs w:val="24"/>
                <w:lang w:val="en-US" w:eastAsia="ru-RU"/>
              </w:rPr>
            </w:pPr>
            <w:r w:rsidRPr="000F0E7E">
              <w:rPr>
                <w:rFonts w:ascii="Times New Roman" w:eastAsia="Times New Roman" w:hAnsi="Times New Roman" w:cs="Times New Roman"/>
                <w:sz w:val="24"/>
                <w:szCs w:val="24"/>
                <w:lang w:val="en-US" w:eastAsia="ru-RU"/>
              </w:rPr>
              <w:t xml:space="preserve"> </w:t>
            </w:r>
            <w:r w:rsidRPr="000F0E7E">
              <w:rPr>
                <w:rFonts w:ascii="Times New Roman" w:eastAsia="Times New Roman" w:hAnsi="Times New Roman" w:cs="Times New Roman"/>
                <w:bCs/>
                <w:sz w:val="24"/>
                <w:szCs w:val="24"/>
                <w:lang w:val="en-US" w:eastAsia="ru-RU"/>
              </w:rPr>
              <w:t>Costuri și cheltuieli</w:t>
            </w:r>
            <w:r w:rsidRPr="000F0E7E">
              <w:rPr>
                <w:rFonts w:ascii="Times New Roman" w:eastAsia="Times New Roman" w:hAnsi="Times New Roman" w:cs="Times New Roman"/>
                <w:sz w:val="24"/>
                <w:szCs w:val="24"/>
                <w:lang w:val="en-US" w:eastAsia="ru-RU"/>
              </w:rPr>
              <w:t xml:space="preserve">: Reclamantului i-au fost acordați </w:t>
            </w:r>
            <w:r w:rsidRPr="000F0E7E">
              <w:rPr>
                <w:rFonts w:ascii="Times New Roman" w:eastAsia="Times New Roman" w:hAnsi="Times New Roman" w:cs="Times New Roman"/>
                <w:b/>
                <w:bCs/>
                <w:sz w:val="24"/>
                <w:szCs w:val="24"/>
                <w:lang w:val="en-US" w:eastAsia="ru-RU"/>
              </w:rPr>
              <w:t>5.000 de euro</w:t>
            </w:r>
            <w:r w:rsidRPr="000F0E7E">
              <w:rPr>
                <w:rFonts w:ascii="Times New Roman" w:eastAsia="Times New Roman" w:hAnsi="Times New Roman" w:cs="Times New Roman"/>
                <w:sz w:val="24"/>
                <w:szCs w:val="24"/>
                <w:lang w:val="en-US" w:eastAsia="ru-RU"/>
              </w:rPr>
              <w:t xml:space="preserve"> pentru acoperirea costurilor legale și a cheltuielilor ocazionate de proces.</w:t>
            </w:r>
          </w:p>
          <w:p w14:paraId="44A783AC" w14:textId="30CFCDFC" w:rsidR="00C50C9B" w:rsidRPr="00AD45B2" w:rsidRDefault="00C50C9B" w:rsidP="00B22859">
            <w:pPr>
              <w:rPr>
                <w:rFonts w:ascii="Times New Roman" w:hAnsi="Times New Roman" w:cs="Times New Roman"/>
                <w:sz w:val="24"/>
                <w:szCs w:val="24"/>
              </w:rPr>
            </w:pPr>
          </w:p>
        </w:tc>
      </w:tr>
      <w:tr w:rsidR="00957734" w14:paraId="64BC0B47" w14:textId="77777777" w:rsidTr="004725E3">
        <w:trPr>
          <w:trHeight w:val="273"/>
        </w:trPr>
        <w:tc>
          <w:tcPr>
            <w:tcW w:w="712" w:type="dxa"/>
          </w:tcPr>
          <w:p w14:paraId="7B7A6B27" w14:textId="271CAAAD" w:rsidR="00E82CC1" w:rsidRPr="00392E02" w:rsidRDefault="004009F9" w:rsidP="00E82CC1">
            <w:pPr>
              <w:rPr>
                <w:rFonts w:ascii="Times New Roman" w:hAnsi="Times New Roman" w:cs="Times New Roman"/>
                <w:b/>
                <w:sz w:val="24"/>
                <w:szCs w:val="24"/>
              </w:rPr>
            </w:pPr>
            <w:r w:rsidRPr="00392E02">
              <w:rPr>
                <w:rFonts w:ascii="Times New Roman" w:hAnsi="Times New Roman" w:cs="Times New Roman"/>
                <w:b/>
                <w:sz w:val="24"/>
                <w:szCs w:val="24"/>
              </w:rPr>
              <w:lastRenderedPageBreak/>
              <w:t>#4</w:t>
            </w:r>
          </w:p>
          <w:p w14:paraId="2F9BDD52" w14:textId="77777777" w:rsidR="00392E02" w:rsidRDefault="00392E02" w:rsidP="00E82CC1">
            <w:pPr>
              <w:rPr>
                <w:rFonts w:ascii="Times New Roman" w:hAnsi="Times New Roman" w:cs="Times New Roman"/>
                <w:sz w:val="24"/>
                <w:szCs w:val="24"/>
              </w:rPr>
            </w:pPr>
          </w:p>
          <w:p w14:paraId="11CC689F" w14:textId="5DECC5DB" w:rsidR="004009F9" w:rsidRDefault="004009F9" w:rsidP="00E82CC1">
            <w:pPr>
              <w:rPr>
                <w:rFonts w:ascii="Times New Roman" w:hAnsi="Times New Roman" w:cs="Times New Roman"/>
                <w:sz w:val="24"/>
                <w:szCs w:val="24"/>
              </w:rPr>
            </w:pPr>
            <w:r>
              <w:rPr>
                <w:rFonts w:ascii="Times New Roman" w:hAnsi="Times New Roman" w:cs="Times New Roman"/>
                <w:sz w:val="24"/>
                <w:szCs w:val="24"/>
              </w:rPr>
              <w:t>34</w:t>
            </w:r>
          </w:p>
          <w:p w14:paraId="5F6F5041" w14:textId="4C66A474" w:rsidR="004009F9" w:rsidRDefault="004009F9" w:rsidP="00E82CC1">
            <w:pPr>
              <w:rPr>
                <w:rFonts w:ascii="Times New Roman" w:hAnsi="Times New Roman" w:cs="Times New Roman"/>
                <w:sz w:val="24"/>
                <w:szCs w:val="24"/>
              </w:rPr>
            </w:pPr>
            <w:r>
              <w:rPr>
                <w:rFonts w:ascii="Times New Roman" w:hAnsi="Times New Roman" w:cs="Times New Roman"/>
                <w:sz w:val="24"/>
                <w:szCs w:val="24"/>
              </w:rPr>
              <w:t>3</w:t>
            </w:r>
          </w:p>
          <w:p w14:paraId="4DDC1B0A" w14:textId="10061C69" w:rsidR="004009F9" w:rsidRDefault="004009F9" w:rsidP="00E82CC1">
            <w:pPr>
              <w:rPr>
                <w:rFonts w:ascii="Times New Roman" w:hAnsi="Times New Roman" w:cs="Times New Roman"/>
                <w:sz w:val="24"/>
                <w:szCs w:val="24"/>
              </w:rPr>
            </w:pPr>
            <w:r>
              <w:rPr>
                <w:rFonts w:ascii="Times New Roman" w:hAnsi="Times New Roman" w:cs="Times New Roman"/>
                <w:sz w:val="24"/>
                <w:szCs w:val="24"/>
              </w:rPr>
              <w:t>8</w:t>
            </w:r>
          </w:p>
          <w:p w14:paraId="18BFE3FD" w14:textId="77B098C1" w:rsidR="004009F9" w:rsidRDefault="004009F9" w:rsidP="00E82CC1">
            <w:pPr>
              <w:rPr>
                <w:rFonts w:ascii="Times New Roman" w:hAnsi="Times New Roman" w:cs="Times New Roman"/>
                <w:sz w:val="24"/>
                <w:szCs w:val="24"/>
              </w:rPr>
            </w:pPr>
            <w:r>
              <w:rPr>
                <w:rFonts w:ascii="Times New Roman" w:hAnsi="Times New Roman" w:cs="Times New Roman"/>
                <w:sz w:val="24"/>
                <w:szCs w:val="24"/>
              </w:rPr>
              <w:t>13</w:t>
            </w:r>
          </w:p>
          <w:p w14:paraId="4CE109A4" w14:textId="3DF07C44" w:rsidR="004009F9" w:rsidRDefault="004009F9" w:rsidP="00E82CC1">
            <w:pPr>
              <w:rPr>
                <w:rFonts w:ascii="Times New Roman" w:hAnsi="Times New Roman" w:cs="Times New Roman"/>
                <w:sz w:val="24"/>
                <w:szCs w:val="24"/>
              </w:rPr>
            </w:pPr>
          </w:p>
          <w:p w14:paraId="0246D20A" w14:textId="35B4FDD3" w:rsidR="00C50C9B" w:rsidRPr="00DC4520" w:rsidRDefault="00C50C9B">
            <w:pPr>
              <w:rPr>
                <w:rFonts w:ascii="Times New Roman" w:hAnsi="Times New Roman" w:cs="Times New Roman"/>
                <w:sz w:val="24"/>
                <w:szCs w:val="24"/>
              </w:rPr>
            </w:pPr>
          </w:p>
        </w:tc>
        <w:tc>
          <w:tcPr>
            <w:tcW w:w="1893" w:type="dxa"/>
          </w:tcPr>
          <w:p w14:paraId="799315B5" w14:textId="77777777" w:rsidR="004009F9" w:rsidRPr="004009F9" w:rsidRDefault="004009F9" w:rsidP="004009F9">
            <w:pPr>
              <w:rPr>
                <w:rFonts w:ascii="Times New Roman" w:hAnsi="Times New Roman"/>
                <w:sz w:val="24"/>
                <w:lang w:val="en-US"/>
              </w:rPr>
            </w:pPr>
            <w:r w:rsidRPr="004009F9">
              <w:rPr>
                <w:rFonts w:ascii="Times New Roman" w:hAnsi="Times New Roman" w:cs="Times New Roman"/>
                <w:sz w:val="24"/>
                <w:lang w:val="en-US"/>
              </w:rPr>
              <w:t>Protecția împotriva tratamentelor inumane ș</w:t>
            </w:r>
            <w:r w:rsidRPr="004009F9">
              <w:rPr>
                <w:rFonts w:ascii="Times New Roman" w:hAnsi="Times New Roman"/>
                <w:sz w:val="24"/>
                <w:lang w:val="en-US"/>
              </w:rPr>
              <w:t>i degradante (Articolul 3 CEDO)</w:t>
            </w:r>
          </w:p>
          <w:p w14:paraId="1AB4CB13" w14:textId="77777777" w:rsidR="004009F9" w:rsidRPr="004009F9" w:rsidRDefault="004009F9" w:rsidP="004009F9">
            <w:pPr>
              <w:rPr>
                <w:rFonts w:ascii="Times New Roman" w:hAnsi="Times New Roman" w:cs="Times New Roman"/>
                <w:sz w:val="24"/>
                <w:lang w:val="en-US"/>
              </w:rPr>
            </w:pPr>
          </w:p>
          <w:p w14:paraId="24DF575E" w14:textId="77777777" w:rsidR="004009F9" w:rsidRPr="004009F9" w:rsidRDefault="004009F9" w:rsidP="004009F9">
            <w:pPr>
              <w:rPr>
                <w:rFonts w:ascii="Times New Roman" w:hAnsi="Times New Roman"/>
                <w:sz w:val="24"/>
                <w:lang w:val="en-US"/>
              </w:rPr>
            </w:pPr>
            <w:r w:rsidRPr="004009F9">
              <w:rPr>
                <w:rFonts w:ascii="Times New Roman" w:hAnsi="Times New Roman" w:cs="Times New Roman"/>
                <w:sz w:val="24"/>
                <w:lang w:val="en-US"/>
              </w:rPr>
              <w:t>Dreptul la un reme</w:t>
            </w:r>
            <w:r w:rsidRPr="004009F9">
              <w:rPr>
                <w:rFonts w:ascii="Times New Roman" w:hAnsi="Times New Roman"/>
                <w:sz w:val="24"/>
                <w:lang w:val="en-US"/>
              </w:rPr>
              <w:t>diu efectiv (Articolul 13 CEDO)</w:t>
            </w:r>
          </w:p>
          <w:p w14:paraId="27278538" w14:textId="77777777" w:rsidR="004009F9" w:rsidRPr="004009F9" w:rsidRDefault="004009F9" w:rsidP="004009F9">
            <w:pPr>
              <w:rPr>
                <w:rFonts w:ascii="Times New Roman" w:hAnsi="Times New Roman" w:cs="Times New Roman"/>
                <w:sz w:val="24"/>
                <w:lang w:val="en-US"/>
              </w:rPr>
            </w:pPr>
          </w:p>
          <w:p w14:paraId="322E878B" w14:textId="77777777" w:rsidR="004009F9" w:rsidRPr="004009F9" w:rsidRDefault="004009F9" w:rsidP="004009F9">
            <w:pPr>
              <w:rPr>
                <w:rFonts w:ascii="Times New Roman" w:hAnsi="Times New Roman" w:cs="Times New Roman"/>
                <w:sz w:val="24"/>
                <w:lang w:val="en-US"/>
              </w:rPr>
            </w:pPr>
            <w:r w:rsidRPr="004009F9">
              <w:rPr>
                <w:rFonts w:ascii="Times New Roman" w:hAnsi="Times New Roman" w:cs="Times New Roman"/>
                <w:sz w:val="24"/>
                <w:lang w:val="en-US"/>
              </w:rPr>
              <w:t>Respectarea măsurilor provizorii indicate de</w:t>
            </w:r>
            <w:r w:rsidRPr="004009F9">
              <w:rPr>
                <w:rFonts w:ascii="Times New Roman" w:hAnsi="Times New Roman"/>
                <w:sz w:val="24"/>
                <w:lang w:val="en-US"/>
              </w:rPr>
              <w:t xml:space="preserve"> Curte (Articolul 34 CEDO)</w:t>
            </w:r>
          </w:p>
          <w:p w14:paraId="71F46DF8" w14:textId="557CB073" w:rsidR="00AF0F80" w:rsidRPr="004009F9" w:rsidRDefault="00AF0F80">
            <w:pPr>
              <w:rPr>
                <w:rFonts w:ascii="Times New Roman" w:hAnsi="Times New Roman" w:cs="Times New Roman"/>
                <w:sz w:val="24"/>
                <w:szCs w:val="24"/>
                <w:lang w:val="en-US"/>
              </w:rPr>
            </w:pPr>
          </w:p>
        </w:tc>
        <w:tc>
          <w:tcPr>
            <w:tcW w:w="2043" w:type="dxa"/>
          </w:tcPr>
          <w:p w14:paraId="09864D9D" w14:textId="77777777" w:rsidR="00392E02" w:rsidRDefault="004009F9" w:rsidP="004009F9">
            <w:pPr>
              <w:pStyle w:val="ab"/>
              <w:rPr>
                <w:lang w:val="en-US"/>
              </w:rPr>
            </w:pPr>
            <w:r w:rsidRPr="002C4C08">
              <w:rPr>
                <w:rStyle w:val="aa"/>
                <w:b/>
                <w:lang w:val="en-US"/>
              </w:rPr>
              <w:t>M.A. și alții c. Grecia</w:t>
            </w:r>
            <w:r w:rsidRPr="002C4C08">
              <w:rPr>
                <w:b/>
                <w:lang w:val="en-US"/>
              </w:rPr>
              <w:br/>
            </w:r>
          </w:p>
          <w:p w14:paraId="6BD61ECC" w14:textId="005C23B5" w:rsidR="004009F9" w:rsidRPr="004009F9" w:rsidRDefault="004009F9" w:rsidP="004009F9">
            <w:pPr>
              <w:pStyle w:val="ab"/>
              <w:rPr>
                <w:bCs/>
                <w:lang w:val="en-US"/>
              </w:rPr>
            </w:pPr>
            <w:r w:rsidRPr="002C4C08">
              <w:rPr>
                <w:lang w:val="en-US"/>
              </w:rPr>
              <w:t>3 octombrie 2024</w:t>
            </w:r>
          </w:p>
          <w:p w14:paraId="492BC6F8" w14:textId="3E129CF0" w:rsidR="00C50C9B" w:rsidRPr="00E17E79" w:rsidRDefault="00C50C9B">
            <w:pPr>
              <w:rPr>
                <w:rFonts w:ascii="Times New Roman" w:hAnsi="Times New Roman" w:cs="Times New Roman"/>
                <w:sz w:val="24"/>
                <w:szCs w:val="24"/>
              </w:rPr>
            </w:pPr>
          </w:p>
        </w:tc>
        <w:tc>
          <w:tcPr>
            <w:tcW w:w="1415" w:type="dxa"/>
          </w:tcPr>
          <w:p w14:paraId="5B18E34E"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Condiții de trai </w:t>
            </w:r>
          </w:p>
          <w:p w14:paraId="713FB753" w14:textId="77777777" w:rsidR="005F5D58" w:rsidRPr="005F5D58" w:rsidRDefault="005F5D58" w:rsidP="005F5D58">
            <w:pPr>
              <w:rPr>
                <w:rFonts w:ascii="Times New Roman" w:hAnsi="Times New Roman" w:cs="Times New Roman"/>
                <w:sz w:val="24"/>
                <w:lang w:val="en-US"/>
              </w:rPr>
            </w:pPr>
            <w:r w:rsidRPr="005F5D58">
              <w:rPr>
                <w:rFonts w:ascii="Times New Roman" w:hAnsi="Times New Roman" w:cs="Times New Roman"/>
                <w:sz w:val="24"/>
                <w:lang w:val="en-US"/>
              </w:rPr>
              <w:t xml:space="preserve">Centre de recepție și identificare (RIC) </w:t>
            </w:r>
          </w:p>
          <w:p w14:paraId="131BDD5F"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Chios Vial RIC </w:t>
            </w:r>
          </w:p>
          <w:p w14:paraId="2F0847C0"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Samos RIC </w:t>
            </w:r>
          </w:p>
          <w:p w14:paraId="6BB55A1A"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Minori neînsoțiți </w:t>
            </w:r>
          </w:p>
          <w:p w14:paraId="274E90FB"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Măsuri provizorii (Regula 39) </w:t>
            </w:r>
          </w:p>
          <w:p w14:paraId="44E41BAF"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Refugiați </w:t>
            </w:r>
          </w:p>
          <w:p w14:paraId="1304ADC1" w14:textId="77777777" w:rsidR="005F5D58" w:rsidRPr="005F5D58" w:rsidRDefault="005F5D58" w:rsidP="005F5D58">
            <w:pPr>
              <w:rPr>
                <w:rFonts w:ascii="Times New Roman" w:hAnsi="Times New Roman" w:cs="Times New Roman"/>
                <w:sz w:val="24"/>
              </w:rPr>
            </w:pPr>
            <w:r w:rsidRPr="005F5D58">
              <w:rPr>
                <w:rFonts w:ascii="Times New Roman" w:hAnsi="Times New Roman" w:cs="Times New Roman"/>
                <w:sz w:val="24"/>
              </w:rPr>
              <w:t xml:space="preserve">Asistență umanitară </w:t>
            </w:r>
          </w:p>
          <w:p w14:paraId="2F7CFD06" w14:textId="5F22F4DE" w:rsidR="00C50C9B" w:rsidRPr="00E17E79" w:rsidRDefault="00C50C9B" w:rsidP="005F5D58">
            <w:pPr>
              <w:rPr>
                <w:rFonts w:ascii="Times New Roman" w:hAnsi="Times New Roman" w:cs="Times New Roman"/>
                <w:sz w:val="24"/>
                <w:szCs w:val="24"/>
              </w:rPr>
            </w:pPr>
          </w:p>
        </w:tc>
        <w:tc>
          <w:tcPr>
            <w:tcW w:w="6454" w:type="dxa"/>
          </w:tcPr>
          <w:p w14:paraId="5F8B4206"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În cazul C.K. v. Grecia (15728/20), reclamantul, un minor neînsoțit, s-a plâns de condițiile inumane de trai din Centrul de Recepție și Identificare (RIC) din Samos.</w:t>
            </w:r>
          </w:p>
          <w:p w14:paraId="7C70B79E"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Pe 4 aprilie 2020, Curtea a emis o măsură provizorie conform Regulei 39, prin care a solicitat autorităților grecești:</w:t>
            </w:r>
          </w:p>
          <w:p w14:paraId="0B4127A1" w14:textId="77777777" w:rsidR="00E80EBC" w:rsidRPr="00E80EBC" w:rsidRDefault="00E80EBC" w:rsidP="00E80EBC">
            <w:pPr>
              <w:ind w:firstLine="142"/>
              <w:rPr>
                <w:rFonts w:ascii="Times New Roman" w:hAnsi="Times New Roman" w:cs="Times New Roman"/>
                <w:b/>
                <w:sz w:val="24"/>
                <w:lang w:val="en-US"/>
              </w:rPr>
            </w:pPr>
            <w:r w:rsidRPr="00E80EBC">
              <w:rPr>
                <w:rFonts w:ascii="Times New Roman" w:hAnsi="Times New Roman" w:cs="Times New Roman"/>
                <w:b/>
                <w:sz w:val="24"/>
                <w:lang w:val="en-US"/>
              </w:rPr>
              <w:t>Transferarea reclamantului din centrul RIC;</w:t>
            </w:r>
          </w:p>
          <w:p w14:paraId="5D9A0F72"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Asigurarea unor condiții de trai compatibile cu Articolul 3 din Convenție, având în vedere statutul său de minor.</w:t>
            </w:r>
          </w:p>
          <w:p w14:paraId="7A4F7EF3" w14:textId="77777777" w:rsidR="00E80EBC" w:rsidRPr="00E80EBC" w:rsidRDefault="00E80EBC" w:rsidP="00E80EBC">
            <w:pPr>
              <w:ind w:firstLine="142"/>
              <w:rPr>
                <w:rFonts w:ascii="Times New Roman" w:hAnsi="Times New Roman" w:cs="Times New Roman"/>
                <w:sz w:val="24"/>
                <w:lang w:val="en-US"/>
              </w:rPr>
            </w:pPr>
          </w:p>
          <w:p w14:paraId="56C617C1" w14:textId="77777777" w:rsidR="00E80EBC" w:rsidRPr="00E80EBC" w:rsidRDefault="00E80EBC" w:rsidP="00E80EBC">
            <w:pPr>
              <w:ind w:firstLine="142"/>
              <w:rPr>
                <w:rFonts w:ascii="Times New Roman" w:hAnsi="Times New Roman" w:cs="Times New Roman"/>
                <w:b/>
                <w:sz w:val="24"/>
                <w:lang w:val="en-US"/>
              </w:rPr>
            </w:pPr>
            <w:r w:rsidRPr="00E80EBC">
              <w:rPr>
                <w:rFonts w:ascii="Times New Roman" w:hAnsi="Times New Roman" w:cs="Times New Roman"/>
                <w:b/>
                <w:sz w:val="24"/>
                <w:lang w:val="en-US"/>
              </w:rPr>
              <w:t>Constatări ale Curții</w:t>
            </w:r>
          </w:p>
          <w:p w14:paraId="088A1B1D"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 xml:space="preserve">Încălcarea măsurii provizorii: În ciuda indicațiilor clare ale Curții, reclamantul </w:t>
            </w:r>
            <w:proofErr w:type="gramStart"/>
            <w:r w:rsidRPr="00E80EBC">
              <w:rPr>
                <w:rFonts w:ascii="Times New Roman" w:hAnsi="Times New Roman" w:cs="Times New Roman"/>
                <w:sz w:val="24"/>
                <w:lang w:val="en-US"/>
              </w:rPr>
              <w:t>a</w:t>
            </w:r>
            <w:proofErr w:type="gramEnd"/>
            <w:r w:rsidRPr="00E80EBC">
              <w:rPr>
                <w:rFonts w:ascii="Times New Roman" w:hAnsi="Times New Roman" w:cs="Times New Roman"/>
                <w:sz w:val="24"/>
                <w:lang w:val="en-US"/>
              </w:rPr>
              <w:t xml:space="preserve"> rămas în condiții improprii în centrul RIC timp de șase luni, până la transferul său pe 25 septembrie 2020.</w:t>
            </w:r>
          </w:p>
          <w:p w14:paraId="353ECC67"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Curtea a subliniat că măsurile provizorii emise conform Regulei 39 au ca scop prevenirea unor riscuri iminente de prejudicii ireparabile și necesită respectare imediată.</w:t>
            </w:r>
          </w:p>
          <w:p w14:paraId="45344CFB"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 xml:space="preserve">Autoritățile grecești au invocat eforturi pentru relocarea reclamantului și proceduri administrative în derulare, însă acestea nu au justificat întârzierea în punerea în aplicare </w:t>
            </w:r>
            <w:proofErr w:type="gramStart"/>
            <w:r w:rsidRPr="00E80EBC">
              <w:rPr>
                <w:rFonts w:ascii="Times New Roman" w:hAnsi="Times New Roman" w:cs="Times New Roman"/>
                <w:sz w:val="24"/>
                <w:lang w:val="en-US"/>
              </w:rPr>
              <w:t>a</w:t>
            </w:r>
            <w:proofErr w:type="gramEnd"/>
            <w:r w:rsidRPr="00E80EBC">
              <w:rPr>
                <w:rFonts w:ascii="Times New Roman" w:hAnsi="Times New Roman" w:cs="Times New Roman"/>
                <w:sz w:val="24"/>
                <w:lang w:val="en-US"/>
              </w:rPr>
              <w:t xml:space="preserve"> măsurii provizorii.</w:t>
            </w:r>
          </w:p>
          <w:p w14:paraId="027A108E" w14:textId="77777777" w:rsidR="00E80EBC" w:rsidRPr="00E80EBC" w:rsidRDefault="00E80EBC" w:rsidP="00E80EBC">
            <w:pPr>
              <w:ind w:firstLine="142"/>
              <w:rPr>
                <w:rFonts w:ascii="Times New Roman" w:hAnsi="Times New Roman" w:cs="Times New Roman"/>
                <w:sz w:val="24"/>
                <w:lang w:val="en-US"/>
              </w:rPr>
            </w:pPr>
          </w:p>
          <w:p w14:paraId="1FD9C31F" w14:textId="77777777" w:rsidR="00E80EBC" w:rsidRPr="00E80EBC" w:rsidRDefault="00E80EBC" w:rsidP="00E80EBC">
            <w:pPr>
              <w:ind w:firstLine="142"/>
              <w:rPr>
                <w:rFonts w:ascii="Times New Roman" w:hAnsi="Times New Roman" w:cs="Times New Roman"/>
                <w:b/>
                <w:sz w:val="24"/>
                <w:lang w:val="en-US"/>
              </w:rPr>
            </w:pPr>
            <w:r w:rsidRPr="00E80EBC">
              <w:rPr>
                <w:rFonts w:ascii="Times New Roman" w:hAnsi="Times New Roman" w:cs="Times New Roman"/>
                <w:b/>
                <w:sz w:val="24"/>
                <w:lang w:val="en-US"/>
              </w:rPr>
              <w:t>Decizia Curții</w:t>
            </w:r>
          </w:p>
          <w:p w14:paraId="001F4433"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lastRenderedPageBreak/>
              <w:t>Curtea a concluzionat că Grecia a încălcat Articolul 34 al Convenției prin:</w:t>
            </w:r>
          </w:p>
          <w:p w14:paraId="4A880B07"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 xml:space="preserve">Neexecutarea în termen rezonabil </w:t>
            </w:r>
            <w:proofErr w:type="gramStart"/>
            <w:r w:rsidRPr="00E80EBC">
              <w:rPr>
                <w:rFonts w:ascii="Times New Roman" w:hAnsi="Times New Roman" w:cs="Times New Roman"/>
                <w:sz w:val="24"/>
                <w:lang w:val="en-US"/>
              </w:rPr>
              <w:t>a</w:t>
            </w:r>
            <w:proofErr w:type="gramEnd"/>
            <w:r w:rsidRPr="00E80EBC">
              <w:rPr>
                <w:rFonts w:ascii="Times New Roman" w:hAnsi="Times New Roman" w:cs="Times New Roman"/>
                <w:sz w:val="24"/>
                <w:lang w:val="en-US"/>
              </w:rPr>
              <w:t xml:space="preserve"> măsurii provizorii.</w:t>
            </w:r>
          </w:p>
          <w:p w14:paraId="601BF5B7" w14:textId="77777777" w:rsidR="00E80EBC" w:rsidRPr="00E80EBC" w:rsidRDefault="00E80EBC" w:rsidP="00E80EBC">
            <w:pPr>
              <w:ind w:firstLine="142"/>
              <w:rPr>
                <w:rFonts w:ascii="Times New Roman" w:hAnsi="Times New Roman" w:cs="Times New Roman"/>
                <w:sz w:val="24"/>
                <w:lang w:val="en-US"/>
              </w:rPr>
            </w:pPr>
            <w:r w:rsidRPr="00E80EBC">
              <w:rPr>
                <w:rFonts w:ascii="Times New Roman" w:hAnsi="Times New Roman" w:cs="Times New Roman"/>
                <w:sz w:val="24"/>
                <w:lang w:val="en-US"/>
              </w:rPr>
              <w:t>Permiterea ca reclamantul să rămână în condiții incompatibile cu standardele Convenției, chiar și după emiterea deciziei provizorii.</w:t>
            </w:r>
          </w:p>
          <w:p w14:paraId="2BAE6478" w14:textId="77777777" w:rsidR="00E80EBC" w:rsidRPr="00E80EBC" w:rsidRDefault="00E80EBC" w:rsidP="00E80EBC">
            <w:pPr>
              <w:ind w:firstLine="142"/>
              <w:rPr>
                <w:rFonts w:ascii="Times New Roman" w:hAnsi="Times New Roman"/>
                <w:sz w:val="24"/>
                <w:lang w:val="en-US"/>
              </w:rPr>
            </w:pPr>
            <w:r w:rsidRPr="00E80EBC">
              <w:rPr>
                <w:rFonts w:ascii="Times New Roman" w:hAnsi="Times New Roman" w:cs="Times New Roman"/>
                <w:sz w:val="24"/>
                <w:lang w:val="en-US"/>
              </w:rPr>
              <w:t>Curtea a reiterat jurisprudența sa, conform căreia măsurile provizorii sunt obligatorii, iar nerespectarea acestora constituie o înc</w:t>
            </w:r>
            <w:r w:rsidRPr="00E80EBC">
              <w:rPr>
                <w:rFonts w:ascii="Times New Roman" w:hAnsi="Times New Roman"/>
                <w:sz w:val="24"/>
                <w:lang w:val="en-US"/>
              </w:rPr>
              <w:t xml:space="preserve">ălcare gravă </w:t>
            </w:r>
            <w:proofErr w:type="gramStart"/>
            <w:r w:rsidRPr="00E80EBC">
              <w:rPr>
                <w:rFonts w:ascii="Times New Roman" w:hAnsi="Times New Roman"/>
                <w:sz w:val="24"/>
                <w:lang w:val="en-US"/>
              </w:rPr>
              <w:t>a</w:t>
            </w:r>
            <w:proofErr w:type="gramEnd"/>
            <w:r w:rsidRPr="00E80EBC">
              <w:rPr>
                <w:rFonts w:ascii="Times New Roman" w:hAnsi="Times New Roman"/>
                <w:sz w:val="24"/>
                <w:lang w:val="en-US"/>
              </w:rPr>
              <w:t xml:space="preserve"> Articolului 34 (</w:t>
            </w:r>
            <w:r w:rsidRPr="00E80EBC">
              <w:rPr>
                <w:rFonts w:ascii="Times New Roman" w:hAnsi="Times New Roman" w:cs="Times New Roman"/>
                <w:sz w:val="24"/>
                <w:lang w:val="en-US"/>
              </w:rPr>
              <w:t>Mamatkulov și Askarov c. Turcia).</w:t>
            </w:r>
          </w:p>
          <w:p w14:paraId="69039C5B" w14:textId="26D7C56E" w:rsidR="00AE39B6" w:rsidRPr="00E80EBC" w:rsidRDefault="00AE39B6" w:rsidP="00E80EBC">
            <w:pPr>
              <w:rPr>
                <w:rFonts w:ascii="Times New Roman" w:hAnsi="Times New Roman" w:cs="Times New Roman"/>
                <w:sz w:val="24"/>
                <w:szCs w:val="24"/>
              </w:rPr>
            </w:pPr>
          </w:p>
        </w:tc>
        <w:tc>
          <w:tcPr>
            <w:tcW w:w="2335" w:type="dxa"/>
          </w:tcPr>
          <w:p w14:paraId="2ACE0AC0" w14:textId="77777777" w:rsidR="00E80EBC" w:rsidRPr="00E80EBC" w:rsidRDefault="00E80EBC" w:rsidP="00E80EBC">
            <w:pPr>
              <w:rPr>
                <w:rFonts w:ascii="Times New Roman" w:hAnsi="Times New Roman" w:cs="Times New Roman"/>
                <w:sz w:val="24"/>
                <w:szCs w:val="24"/>
                <w:lang w:val="en-US"/>
              </w:rPr>
            </w:pPr>
            <w:r w:rsidRPr="00E80EBC">
              <w:rPr>
                <w:rFonts w:ascii="Times New Roman" w:hAnsi="Times New Roman" w:cs="Times New Roman"/>
                <w:sz w:val="24"/>
                <w:szCs w:val="24"/>
                <w:lang w:val="en-US"/>
              </w:rPr>
              <w:lastRenderedPageBreak/>
              <w:t xml:space="preserve">Reclamantul C.K. (minor neînsoțit) a primit </w:t>
            </w:r>
            <w:r w:rsidRPr="00E80EBC">
              <w:rPr>
                <w:rFonts w:ascii="Times New Roman" w:hAnsi="Times New Roman" w:cs="Times New Roman"/>
                <w:b/>
                <w:sz w:val="24"/>
                <w:szCs w:val="24"/>
                <w:lang w:val="en-US"/>
              </w:rPr>
              <w:t>6.500 EUR</w:t>
            </w:r>
            <w:r w:rsidRPr="00E80EBC">
              <w:rPr>
                <w:rFonts w:ascii="Times New Roman" w:hAnsi="Times New Roman" w:cs="Times New Roman"/>
                <w:sz w:val="24"/>
                <w:szCs w:val="24"/>
                <w:lang w:val="en-US"/>
              </w:rPr>
              <w:t xml:space="preserve"> pentru suferința morală cauzată de condițiile de trai inumane și nerespectarea măsurii provizorii.</w:t>
            </w:r>
          </w:p>
          <w:p w14:paraId="3D7F38D3" w14:textId="77777777" w:rsidR="00E80EBC" w:rsidRPr="00E80EBC" w:rsidRDefault="00E80EBC" w:rsidP="00E80EBC">
            <w:pPr>
              <w:ind w:firstLine="142"/>
              <w:rPr>
                <w:rFonts w:ascii="Times New Roman" w:hAnsi="Times New Roman"/>
                <w:sz w:val="24"/>
                <w:szCs w:val="24"/>
                <w:lang w:val="en-US"/>
              </w:rPr>
            </w:pPr>
          </w:p>
          <w:p w14:paraId="54B3BEA8" w14:textId="77777777" w:rsidR="00E80EBC" w:rsidRPr="00E80EBC" w:rsidRDefault="00E80EBC" w:rsidP="00E80EBC">
            <w:pPr>
              <w:ind w:firstLine="142"/>
              <w:rPr>
                <w:rFonts w:ascii="Times New Roman" w:eastAsia="Times New Roman" w:hAnsi="Times New Roman"/>
                <w:sz w:val="24"/>
                <w:szCs w:val="24"/>
                <w:lang w:val="en-US" w:eastAsia="ru-RU"/>
              </w:rPr>
            </w:pPr>
            <w:r w:rsidRPr="00E80EBC">
              <w:rPr>
                <w:rFonts w:ascii="Times New Roman" w:hAnsi="Times New Roman" w:cs="Times New Roman"/>
                <w:sz w:val="24"/>
                <w:szCs w:val="24"/>
                <w:lang w:val="en-US"/>
              </w:rPr>
              <w:t>Alte sume acordate</w:t>
            </w:r>
            <w:proofErr w:type="gramStart"/>
            <w:r w:rsidRPr="00E80EBC">
              <w:rPr>
                <w:rFonts w:ascii="Times New Roman" w:hAnsi="Times New Roman" w:cs="Times New Roman"/>
                <w:sz w:val="24"/>
                <w:szCs w:val="24"/>
                <w:lang w:val="en-US"/>
              </w:rPr>
              <w:t>:</w:t>
            </w:r>
            <w:proofErr w:type="gramEnd"/>
            <w:r w:rsidRPr="00E80EBC">
              <w:rPr>
                <w:rFonts w:ascii="Times New Roman" w:hAnsi="Times New Roman" w:cs="Times New Roman"/>
                <w:sz w:val="24"/>
                <w:szCs w:val="24"/>
                <w:lang w:val="en-US"/>
              </w:rPr>
              <w:br/>
              <w:t xml:space="preserve">Pentru ceilalți reclamanți, s-au acordat sume variabile cuprinse între </w:t>
            </w:r>
            <w:r w:rsidRPr="00E80EBC">
              <w:rPr>
                <w:rFonts w:ascii="Times New Roman" w:hAnsi="Times New Roman" w:cs="Times New Roman"/>
                <w:b/>
                <w:sz w:val="24"/>
                <w:szCs w:val="24"/>
                <w:lang w:val="en-US"/>
              </w:rPr>
              <w:t>2.500 EUR și 5.000 EUR</w:t>
            </w:r>
            <w:r w:rsidRPr="00E80EBC">
              <w:rPr>
                <w:rFonts w:ascii="Times New Roman" w:hAnsi="Times New Roman" w:cs="Times New Roman"/>
                <w:sz w:val="24"/>
                <w:szCs w:val="24"/>
                <w:lang w:val="en-US"/>
              </w:rPr>
              <w:t>, în funcție de gravitatea încălcării drepturilor lor și de impactul</w:t>
            </w:r>
            <w:r w:rsidRPr="00E80EBC">
              <w:rPr>
                <w:sz w:val="24"/>
                <w:szCs w:val="24"/>
                <w:lang w:val="en-US"/>
              </w:rPr>
              <w:t xml:space="preserve"> asupra vieții lor.</w:t>
            </w:r>
          </w:p>
          <w:p w14:paraId="4A922C58" w14:textId="75EC9B56" w:rsidR="00696007" w:rsidRPr="00E80EBC" w:rsidRDefault="00696007" w:rsidP="00B22859">
            <w:pPr>
              <w:rPr>
                <w:rFonts w:ascii="Times New Roman" w:hAnsi="Times New Roman" w:cs="Times New Roman"/>
                <w:sz w:val="24"/>
                <w:szCs w:val="24"/>
                <w:lang w:val="en-US"/>
              </w:rPr>
            </w:pPr>
          </w:p>
        </w:tc>
      </w:tr>
      <w:tr w:rsidR="00957734" w14:paraId="1922B7A5" w14:textId="77777777" w:rsidTr="004725E3">
        <w:trPr>
          <w:trHeight w:val="289"/>
        </w:trPr>
        <w:tc>
          <w:tcPr>
            <w:tcW w:w="712" w:type="dxa"/>
          </w:tcPr>
          <w:p w14:paraId="534FF9CC" w14:textId="08D9ACAB" w:rsidR="000C308A" w:rsidRPr="005C6BE1" w:rsidRDefault="003B0191" w:rsidP="003B0191">
            <w:pPr>
              <w:rPr>
                <w:rFonts w:ascii="Times New Roman" w:hAnsi="Times New Roman" w:cs="Times New Roman"/>
                <w:b/>
                <w:sz w:val="24"/>
                <w:szCs w:val="24"/>
              </w:rPr>
            </w:pPr>
            <w:r w:rsidRPr="005C6BE1">
              <w:rPr>
                <w:rFonts w:ascii="Times New Roman" w:hAnsi="Times New Roman" w:cs="Times New Roman"/>
                <w:b/>
                <w:sz w:val="24"/>
                <w:szCs w:val="24"/>
              </w:rPr>
              <w:t>#</w:t>
            </w:r>
            <w:r w:rsidR="000C308A" w:rsidRPr="005C6BE1">
              <w:rPr>
                <w:rFonts w:ascii="Times New Roman" w:hAnsi="Times New Roman" w:cs="Times New Roman"/>
                <w:b/>
                <w:sz w:val="24"/>
                <w:szCs w:val="24"/>
              </w:rPr>
              <w:t>5</w:t>
            </w:r>
          </w:p>
          <w:p w14:paraId="19B6F167" w14:textId="77777777" w:rsidR="005C6BE1" w:rsidRPr="005C6BE1" w:rsidRDefault="005C6BE1" w:rsidP="000C308A">
            <w:pPr>
              <w:rPr>
                <w:rFonts w:ascii="Times New Roman" w:hAnsi="Times New Roman" w:cs="Times New Roman"/>
                <w:sz w:val="24"/>
                <w:szCs w:val="24"/>
              </w:rPr>
            </w:pPr>
          </w:p>
          <w:p w14:paraId="21B2616B" w14:textId="4F1D8AC2" w:rsidR="000C308A" w:rsidRPr="005C6BE1" w:rsidRDefault="003B0191" w:rsidP="000C308A">
            <w:pPr>
              <w:rPr>
                <w:rFonts w:ascii="Times New Roman" w:hAnsi="Times New Roman" w:cs="Times New Roman"/>
                <w:sz w:val="24"/>
                <w:szCs w:val="24"/>
              </w:rPr>
            </w:pPr>
            <w:r w:rsidRPr="005C6BE1">
              <w:rPr>
                <w:rFonts w:ascii="Times New Roman" w:hAnsi="Times New Roman" w:cs="Times New Roman"/>
                <w:sz w:val="24"/>
                <w:szCs w:val="24"/>
              </w:rPr>
              <w:t>5 § 1</w:t>
            </w:r>
            <w:r w:rsidRPr="005C6BE1">
              <w:rPr>
                <w:rFonts w:ascii="Times New Roman" w:hAnsi="Times New Roman" w:cs="Times New Roman"/>
                <w:sz w:val="24"/>
                <w:szCs w:val="24"/>
              </w:rPr>
              <w:br/>
              <w:t>34</w:t>
            </w:r>
            <w:r w:rsidRPr="005C6BE1">
              <w:rPr>
                <w:rFonts w:ascii="Times New Roman" w:hAnsi="Times New Roman" w:cs="Times New Roman"/>
                <w:sz w:val="24"/>
                <w:szCs w:val="24"/>
              </w:rPr>
              <w:br/>
              <w:t>13</w:t>
            </w:r>
            <w:r w:rsidRPr="005C6BE1">
              <w:rPr>
                <w:rFonts w:ascii="Times New Roman" w:hAnsi="Times New Roman" w:cs="Times New Roman"/>
                <w:sz w:val="24"/>
                <w:szCs w:val="24"/>
              </w:rPr>
              <w:br/>
              <w:t>3</w:t>
            </w:r>
          </w:p>
          <w:p w14:paraId="1D097E6F" w14:textId="64AD5DC5" w:rsidR="00C50C9B" w:rsidRPr="00DC4520" w:rsidRDefault="00C50C9B">
            <w:pPr>
              <w:rPr>
                <w:rFonts w:ascii="Times New Roman" w:hAnsi="Times New Roman" w:cs="Times New Roman"/>
                <w:sz w:val="24"/>
                <w:szCs w:val="24"/>
              </w:rPr>
            </w:pPr>
          </w:p>
        </w:tc>
        <w:tc>
          <w:tcPr>
            <w:tcW w:w="1893" w:type="dxa"/>
          </w:tcPr>
          <w:p w14:paraId="6F6E4188" w14:textId="77777777" w:rsidR="003B0191" w:rsidRPr="00592C8C" w:rsidRDefault="003B0191" w:rsidP="003B0191">
            <w:pPr>
              <w:rPr>
                <w:rFonts w:ascii="Times New Roman" w:hAnsi="Times New Roman" w:cs="Times New Roman"/>
                <w:sz w:val="24"/>
                <w:szCs w:val="24"/>
              </w:rPr>
            </w:pPr>
            <w:r w:rsidRPr="00592C8C">
              <w:rPr>
                <w:rFonts w:ascii="Times New Roman" w:hAnsi="Times New Roman" w:cs="Times New Roman"/>
                <w:sz w:val="24"/>
                <w:szCs w:val="24"/>
              </w:rPr>
              <w:t xml:space="preserve">Protecția împotriva torturii și tratamentelor inumane sau degradante </w:t>
            </w:r>
          </w:p>
          <w:p w14:paraId="73D4E368" w14:textId="77777777" w:rsidR="003B0191" w:rsidRPr="00592C8C" w:rsidRDefault="003B0191" w:rsidP="003B0191">
            <w:pPr>
              <w:rPr>
                <w:rFonts w:ascii="Times New Roman" w:hAnsi="Times New Roman" w:cs="Times New Roman"/>
                <w:sz w:val="24"/>
                <w:szCs w:val="24"/>
              </w:rPr>
            </w:pPr>
            <w:r w:rsidRPr="00592C8C">
              <w:rPr>
                <w:rFonts w:ascii="Times New Roman" w:hAnsi="Times New Roman" w:cs="Times New Roman"/>
                <w:sz w:val="24"/>
                <w:szCs w:val="24"/>
              </w:rPr>
              <w:t xml:space="preserve">Libertatea și securitatea persoanei </w:t>
            </w:r>
          </w:p>
          <w:p w14:paraId="4925074A" w14:textId="77777777" w:rsidR="003B0191" w:rsidRPr="00592C8C" w:rsidRDefault="003B0191" w:rsidP="003B0191">
            <w:pPr>
              <w:rPr>
                <w:rFonts w:ascii="Times New Roman" w:hAnsi="Times New Roman" w:cs="Times New Roman"/>
                <w:sz w:val="24"/>
                <w:szCs w:val="24"/>
              </w:rPr>
            </w:pPr>
            <w:r w:rsidRPr="00592C8C">
              <w:rPr>
                <w:rFonts w:ascii="Times New Roman" w:hAnsi="Times New Roman" w:cs="Times New Roman"/>
                <w:sz w:val="24"/>
                <w:szCs w:val="24"/>
              </w:rPr>
              <w:t xml:space="preserve">Dreptul de a solicita azil și protecție internațională </w:t>
            </w:r>
          </w:p>
          <w:p w14:paraId="2C957B20" w14:textId="77777777" w:rsidR="003B0191" w:rsidRPr="00592C8C" w:rsidRDefault="003B0191" w:rsidP="003B0191">
            <w:pPr>
              <w:rPr>
                <w:rFonts w:ascii="Times New Roman" w:hAnsi="Times New Roman" w:cs="Times New Roman"/>
                <w:sz w:val="24"/>
                <w:szCs w:val="24"/>
              </w:rPr>
            </w:pPr>
            <w:r w:rsidRPr="00592C8C">
              <w:rPr>
                <w:rFonts w:ascii="Times New Roman" w:hAnsi="Times New Roman" w:cs="Times New Roman"/>
                <w:sz w:val="24"/>
                <w:szCs w:val="24"/>
              </w:rPr>
              <w:t xml:space="preserve">Respectarea dreptului de a face plângeri către CEDO </w:t>
            </w:r>
          </w:p>
          <w:p w14:paraId="7DA13AE9" w14:textId="77777777" w:rsidR="003B0191" w:rsidRPr="00592C8C" w:rsidRDefault="003B0191" w:rsidP="003B0191">
            <w:pPr>
              <w:rPr>
                <w:rFonts w:ascii="Times New Roman" w:hAnsi="Times New Roman" w:cs="Times New Roman"/>
                <w:sz w:val="24"/>
                <w:szCs w:val="24"/>
              </w:rPr>
            </w:pPr>
            <w:r w:rsidRPr="00592C8C">
              <w:rPr>
                <w:rFonts w:ascii="Times New Roman" w:hAnsi="Times New Roman" w:cs="Times New Roman"/>
                <w:sz w:val="24"/>
                <w:szCs w:val="24"/>
              </w:rPr>
              <w:t xml:space="preserve">Expulzarea și tratamentul solicitanților de azil în zona de </w:t>
            </w:r>
            <w:r w:rsidRPr="00592C8C">
              <w:rPr>
                <w:rFonts w:ascii="Times New Roman" w:hAnsi="Times New Roman" w:cs="Times New Roman"/>
                <w:sz w:val="24"/>
                <w:szCs w:val="24"/>
              </w:rPr>
              <w:lastRenderedPageBreak/>
              <w:t xml:space="preserve">tranzit aeroportuar </w:t>
            </w:r>
          </w:p>
          <w:p w14:paraId="2B5672FA" w14:textId="77777777" w:rsidR="00A05B63" w:rsidRPr="001634E4" w:rsidRDefault="00A05B63">
            <w:pPr>
              <w:rPr>
                <w:rFonts w:ascii="Times New Roman" w:hAnsi="Times New Roman" w:cs="Times New Roman"/>
                <w:sz w:val="24"/>
                <w:szCs w:val="24"/>
              </w:rPr>
            </w:pPr>
          </w:p>
          <w:p w14:paraId="1044216C" w14:textId="45BAD3A6" w:rsidR="00A05B63" w:rsidRPr="001634E4" w:rsidRDefault="00A05B63">
            <w:pPr>
              <w:rPr>
                <w:rFonts w:ascii="Times New Roman" w:hAnsi="Times New Roman" w:cs="Times New Roman"/>
                <w:sz w:val="24"/>
                <w:szCs w:val="24"/>
              </w:rPr>
            </w:pPr>
          </w:p>
        </w:tc>
        <w:tc>
          <w:tcPr>
            <w:tcW w:w="2043" w:type="dxa"/>
          </w:tcPr>
          <w:p w14:paraId="5F88E6C0" w14:textId="77777777" w:rsidR="00C50C9B" w:rsidRPr="003B0191" w:rsidRDefault="00F0421A">
            <w:pPr>
              <w:rPr>
                <w:rFonts w:ascii="Times New Roman" w:hAnsi="Times New Roman" w:cs="Times New Roman"/>
                <w:b/>
                <w:sz w:val="24"/>
                <w:szCs w:val="24"/>
              </w:rPr>
            </w:pPr>
            <w:r w:rsidRPr="003B0191">
              <w:rPr>
                <w:rFonts w:ascii="Times New Roman" w:hAnsi="Times New Roman" w:cs="Times New Roman"/>
                <w:b/>
                <w:sz w:val="24"/>
              </w:rPr>
              <w:lastRenderedPageBreak/>
              <w:t>O</w:t>
            </w:r>
            <w:r w:rsidRPr="003B0191">
              <w:rPr>
                <w:rFonts w:ascii="Times New Roman" w:hAnsi="Times New Roman" w:cs="Times New Roman"/>
                <w:b/>
                <w:sz w:val="24"/>
                <w:szCs w:val="24"/>
              </w:rPr>
              <w:t>.M. și D.S. împotriva Ucrainei</w:t>
            </w:r>
          </w:p>
          <w:p w14:paraId="20C2EF73" w14:textId="24AA16DA" w:rsidR="00F0421A" w:rsidRPr="001634E4" w:rsidRDefault="00F0421A">
            <w:pPr>
              <w:rPr>
                <w:rFonts w:ascii="Times New Roman" w:hAnsi="Times New Roman" w:cs="Times New Roman"/>
                <w:sz w:val="24"/>
                <w:szCs w:val="24"/>
              </w:rPr>
            </w:pPr>
            <w:r w:rsidRPr="003B0191">
              <w:rPr>
                <w:rFonts w:ascii="Times New Roman" w:hAnsi="Times New Roman" w:cs="Times New Roman"/>
                <w:sz w:val="24"/>
                <w:szCs w:val="24"/>
              </w:rPr>
              <w:t>15 decembrie 2022</w:t>
            </w:r>
          </w:p>
        </w:tc>
        <w:tc>
          <w:tcPr>
            <w:tcW w:w="1415" w:type="dxa"/>
          </w:tcPr>
          <w:p w14:paraId="54815BA9"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 xml:space="preserve">Refuzul de intrare </w:t>
            </w:r>
          </w:p>
          <w:p w14:paraId="01A64DEC"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Zona de tranzit aeroportuar</w:t>
            </w:r>
          </w:p>
          <w:p w14:paraId="6407FCF2"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 xml:space="preserve">Refoulement </w:t>
            </w:r>
          </w:p>
          <w:p w14:paraId="217FC22F"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 xml:space="preserve">UNHCR </w:t>
            </w:r>
          </w:p>
          <w:p w14:paraId="3D494417"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 xml:space="preserve">Georgian asylum </w:t>
            </w:r>
          </w:p>
          <w:p w14:paraId="3EC5F6FB"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Tortura</w:t>
            </w:r>
          </w:p>
          <w:p w14:paraId="4BA0BFBE"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 xml:space="preserve">Protecția internațională </w:t>
            </w:r>
          </w:p>
          <w:p w14:paraId="70E8BD94" w14:textId="77777777" w:rsidR="00F0421A" w:rsidRPr="00F0421A" w:rsidRDefault="00F0421A" w:rsidP="00F0421A">
            <w:pPr>
              <w:rPr>
                <w:rFonts w:ascii="Times New Roman" w:hAnsi="Times New Roman" w:cs="Times New Roman"/>
                <w:sz w:val="24"/>
                <w:szCs w:val="24"/>
              </w:rPr>
            </w:pPr>
            <w:r w:rsidRPr="00F0421A">
              <w:rPr>
                <w:rFonts w:ascii="Times New Roman" w:hAnsi="Times New Roman" w:cs="Times New Roman"/>
                <w:sz w:val="24"/>
                <w:szCs w:val="24"/>
              </w:rPr>
              <w:t xml:space="preserve">Interdicția de intrare </w:t>
            </w:r>
          </w:p>
          <w:p w14:paraId="7168BFA1" w14:textId="23AA3A0A" w:rsidR="00C50C9B" w:rsidRPr="001634E4" w:rsidRDefault="00C50C9B">
            <w:pPr>
              <w:rPr>
                <w:rFonts w:ascii="Times New Roman" w:hAnsi="Times New Roman" w:cs="Times New Roman"/>
                <w:sz w:val="24"/>
                <w:szCs w:val="24"/>
              </w:rPr>
            </w:pPr>
          </w:p>
        </w:tc>
        <w:tc>
          <w:tcPr>
            <w:tcW w:w="6454" w:type="dxa"/>
          </w:tcPr>
          <w:p w14:paraId="42D0063C" w14:textId="41BE8E24" w:rsidR="003A0A29" w:rsidRPr="00DC051C" w:rsidRDefault="003A0A29" w:rsidP="003A0A29">
            <w:pPr>
              <w:spacing w:before="100" w:beforeAutospacing="1" w:after="100" w:afterAutospacing="1"/>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 xml:space="preserve">Conform hotărârii </w:t>
            </w:r>
            <w:r w:rsidRPr="00DC051C">
              <w:rPr>
                <w:rFonts w:ascii="Times New Roman" w:eastAsia="Times New Roman" w:hAnsi="Times New Roman" w:cs="Times New Roman"/>
                <w:b/>
                <w:bCs/>
                <w:sz w:val="24"/>
                <w:szCs w:val="24"/>
                <w:lang w:eastAsia="ru-RU"/>
              </w:rPr>
              <w:t>O.M. și D.S. împotriva Ucrainei</w:t>
            </w:r>
            <w:r w:rsidRPr="00DC051C">
              <w:rPr>
                <w:rFonts w:ascii="Times New Roman" w:eastAsia="Times New Roman" w:hAnsi="Times New Roman" w:cs="Times New Roman"/>
                <w:sz w:val="24"/>
                <w:szCs w:val="24"/>
                <w:lang w:eastAsia="ru-RU"/>
              </w:rPr>
              <w:t xml:space="preserve">, Curtea a analizat în detaliu faptele și cadrul legal legate de </w:t>
            </w:r>
            <w:r w:rsidRPr="00DC051C">
              <w:rPr>
                <w:rFonts w:ascii="Times New Roman" w:eastAsia="Times New Roman" w:hAnsi="Times New Roman" w:cs="Times New Roman"/>
                <w:b/>
                <w:bCs/>
                <w:sz w:val="24"/>
                <w:szCs w:val="24"/>
                <w:lang w:eastAsia="ru-RU"/>
              </w:rPr>
              <w:t>Articolul 34</w:t>
            </w:r>
            <w:r w:rsidRPr="00DC051C">
              <w:rPr>
                <w:rFonts w:ascii="Times New Roman" w:eastAsia="Times New Roman" w:hAnsi="Times New Roman" w:cs="Times New Roman"/>
                <w:sz w:val="24"/>
                <w:szCs w:val="24"/>
                <w:lang w:eastAsia="ru-RU"/>
              </w:rPr>
              <w:t xml:space="preserve"> din Convenția Europeană a Drepturilor Omului. </w:t>
            </w:r>
          </w:p>
          <w:p w14:paraId="3334363A" w14:textId="6D968022" w:rsidR="003A0A29" w:rsidRPr="003A0A29" w:rsidRDefault="003A0A29" w:rsidP="003A0A29">
            <w:pPr>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7"/>
                <w:szCs w:val="27"/>
                <w:lang w:val="en-US" w:eastAsia="ru-RU"/>
              </w:rPr>
              <w:t>Contextul invocării Articolului 34</w:t>
            </w:r>
          </w:p>
          <w:p w14:paraId="75110C35" w14:textId="77777777" w:rsidR="003A0A29" w:rsidRPr="003A0A29" w:rsidRDefault="003A0A29" w:rsidP="003A0A29">
            <w:p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Reclamanții au susținut că Ucraina a împiedicat efectiv exercitarea dreptului lor de a depune o cerere la Curte prin următoarele acțiuni:</w:t>
            </w:r>
          </w:p>
          <w:p w14:paraId="2A0E55DA" w14:textId="77777777" w:rsidR="003A0A29" w:rsidRPr="003A0A29" w:rsidRDefault="003A0A29" w:rsidP="00E346F6">
            <w:pPr>
              <w:numPr>
                <w:ilvl w:val="0"/>
                <w:numId w:val="10"/>
              </w:num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 xml:space="preserve">Ignorarea măsurii interimare emisă de Curte în temeiul </w:t>
            </w:r>
            <w:r w:rsidRPr="003A0A29">
              <w:rPr>
                <w:rFonts w:ascii="Times New Roman" w:eastAsia="Times New Roman" w:hAnsi="Times New Roman" w:cs="Times New Roman"/>
                <w:b/>
                <w:bCs/>
                <w:sz w:val="24"/>
                <w:szCs w:val="24"/>
                <w:lang w:val="en-US" w:eastAsia="ru-RU"/>
              </w:rPr>
              <w:t>Regulii 39</w:t>
            </w:r>
            <w:r w:rsidRPr="003A0A29">
              <w:rPr>
                <w:rFonts w:ascii="Times New Roman" w:eastAsia="Times New Roman" w:hAnsi="Times New Roman" w:cs="Times New Roman"/>
                <w:sz w:val="24"/>
                <w:szCs w:val="24"/>
                <w:lang w:val="en-US" w:eastAsia="ru-RU"/>
              </w:rPr>
              <w:t>, care interzicea expulzarea lor până la examinarea cazului.</w:t>
            </w:r>
          </w:p>
          <w:p w14:paraId="030044C5" w14:textId="77777777" w:rsidR="003A0A29" w:rsidRPr="00DC051C" w:rsidRDefault="003A0A29" w:rsidP="00E346F6">
            <w:pPr>
              <w:numPr>
                <w:ilvl w:val="0"/>
                <w:numId w:val="10"/>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Imposibilitatea reclamanților de a accesa un avocat sau reprezentanți UNHCR, limitându-le capacitatea de a-și susține cauza.</w:t>
            </w:r>
          </w:p>
          <w:p w14:paraId="3C5AF25D" w14:textId="77777777" w:rsidR="003A0A29" w:rsidRPr="003A0A29" w:rsidRDefault="003A0A29" w:rsidP="005C6BE1">
            <w:pPr>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Curtea a emis măsura interimară la </w:t>
            </w:r>
            <w:r w:rsidRPr="00DC051C">
              <w:rPr>
                <w:rFonts w:ascii="Times New Roman" w:eastAsia="Times New Roman" w:hAnsi="Times New Roman" w:cs="Times New Roman"/>
                <w:b/>
                <w:bCs/>
                <w:sz w:val="24"/>
                <w:szCs w:val="24"/>
                <w:lang w:val="fr-FR" w:eastAsia="ru-RU"/>
              </w:rPr>
              <w:t>ora 19:05 (ora locală din Ucraina)</w:t>
            </w:r>
            <w:r w:rsidRPr="00DC051C">
              <w:rPr>
                <w:rFonts w:ascii="Times New Roman" w:eastAsia="Times New Roman" w:hAnsi="Times New Roman" w:cs="Times New Roman"/>
                <w:sz w:val="24"/>
                <w:szCs w:val="24"/>
                <w:lang w:val="fr-FR" w:eastAsia="ru-RU"/>
              </w:rPr>
              <w:t xml:space="preserve"> pe data de 29 martie 2012, iar decizia a fost comunicată autorităților ucrainene la </w:t>
            </w:r>
            <w:r w:rsidRPr="00DC051C">
              <w:rPr>
                <w:rFonts w:ascii="Times New Roman" w:eastAsia="Times New Roman" w:hAnsi="Times New Roman" w:cs="Times New Roman"/>
                <w:b/>
                <w:bCs/>
                <w:sz w:val="24"/>
                <w:szCs w:val="24"/>
                <w:lang w:val="fr-FR" w:eastAsia="ru-RU"/>
              </w:rPr>
              <w:t>ora 19:45</w:t>
            </w:r>
            <w:r w:rsidRPr="00DC051C">
              <w:rPr>
                <w:rFonts w:ascii="Times New Roman" w:eastAsia="Times New Roman" w:hAnsi="Times New Roman" w:cs="Times New Roman"/>
                <w:sz w:val="24"/>
                <w:szCs w:val="24"/>
                <w:lang w:val="fr-FR" w:eastAsia="ru-RU"/>
              </w:rPr>
              <w:t xml:space="preserve">. </w:t>
            </w:r>
            <w:r w:rsidRPr="003A0A29">
              <w:rPr>
                <w:rFonts w:ascii="Times New Roman" w:eastAsia="Times New Roman" w:hAnsi="Times New Roman" w:cs="Times New Roman"/>
                <w:sz w:val="24"/>
                <w:szCs w:val="24"/>
                <w:lang w:val="en-US" w:eastAsia="ru-RU"/>
              </w:rPr>
              <w:t xml:space="preserve">Totuși, în </w:t>
            </w:r>
            <w:r w:rsidRPr="003A0A29">
              <w:rPr>
                <w:rFonts w:ascii="Times New Roman" w:eastAsia="Times New Roman" w:hAnsi="Times New Roman" w:cs="Times New Roman"/>
                <w:sz w:val="24"/>
                <w:szCs w:val="24"/>
                <w:lang w:val="en-US" w:eastAsia="ru-RU"/>
              </w:rPr>
              <w:lastRenderedPageBreak/>
              <w:t xml:space="preserve">pofida acestei notificări, reclamanții au fost îmbarcați într-un avion către Georgia, iar aeronava a decolat la </w:t>
            </w:r>
            <w:r w:rsidRPr="003A0A29">
              <w:rPr>
                <w:rFonts w:ascii="Times New Roman" w:eastAsia="Times New Roman" w:hAnsi="Times New Roman" w:cs="Times New Roman"/>
                <w:b/>
                <w:bCs/>
                <w:sz w:val="24"/>
                <w:szCs w:val="24"/>
                <w:lang w:val="en-US" w:eastAsia="ru-RU"/>
              </w:rPr>
              <w:t>ora 21:17</w:t>
            </w:r>
            <w:r w:rsidRPr="003A0A29">
              <w:rPr>
                <w:rFonts w:ascii="Times New Roman" w:eastAsia="Times New Roman" w:hAnsi="Times New Roman" w:cs="Times New Roman"/>
                <w:sz w:val="24"/>
                <w:szCs w:val="24"/>
                <w:lang w:val="en-US" w:eastAsia="ru-RU"/>
              </w:rPr>
              <w:t>.</w:t>
            </w:r>
          </w:p>
          <w:p w14:paraId="01F63EC1" w14:textId="0CC83804" w:rsidR="003A0A29" w:rsidRPr="003A0A29" w:rsidRDefault="003A0A29" w:rsidP="005C6BE1">
            <w:pPr>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7"/>
                <w:szCs w:val="27"/>
                <w:lang w:val="ru-RU" w:eastAsia="ru-RU"/>
              </w:rPr>
              <w:t>Faptele relevante</w:t>
            </w:r>
          </w:p>
          <w:p w14:paraId="5ED22B82" w14:textId="77777777" w:rsidR="003A0A29" w:rsidRPr="003A0A29" w:rsidRDefault="003A0A29" w:rsidP="00E346F6">
            <w:pPr>
              <w:numPr>
                <w:ilvl w:val="0"/>
                <w:numId w:val="11"/>
              </w:numPr>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b/>
                <w:bCs/>
                <w:sz w:val="24"/>
                <w:szCs w:val="24"/>
                <w:lang w:val="en-US" w:eastAsia="ru-RU"/>
              </w:rPr>
              <w:t>Comunicarea deciziei CEDO către autoritățile ucrainene:</w:t>
            </w:r>
          </w:p>
          <w:p w14:paraId="3FDBF950" w14:textId="77777777" w:rsidR="003A0A29" w:rsidRPr="003A0A29" w:rsidRDefault="003A0A29" w:rsidP="005C6BE1">
            <w:pPr>
              <w:ind w:left="360"/>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Decizia a fost comunicată telefonic și prin fax către agentul guvernamental ucrainean la Curte.</w:t>
            </w:r>
          </w:p>
          <w:p w14:paraId="74F84FCB" w14:textId="77777777" w:rsidR="003A0A29" w:rsidRPr="00DC051C" w:rsidRDefault="003A0A29" w:rsidP="005C6BE1">
            <w:pPr>
              <w:ind w:left="360"/>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Ucraina era pe deplin informată despre obligația sa de a opri expulzarea reclamanților.</w:t>
            </w:r>
          </w:p>
          <w:p w14:paraId="751A27DD" w14:textId="77777777" w:rsidR="003A0A29" w:rsidRPr="003A0A29" w:rsidRDefault="003A0A29" w:rsidP="00E346F6">
            <w:pPr>
              <w:numPr>
                <w:ilvl w:val="0"/>
                <w:numId w:val="11"/>
              </w:numPr>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4"/>
                <w:szCs w:val="24"/>
                <w:lang w:val="ru-RU" w:eastAsia="ru-RU"/>
              </w:rPr>
              <w:t>Reacția autorităților ucrainene:</w:t>
            </w:r>
          </w:p>
          <w:p w14:paraId="077832B7" w14:textId="77777777" w:rsidR="003A0A29" w:rsidRPr="003A0A29" w:rsidRDefault="003A0A29" w:rsidP="005C6BE1">
            <w:pPr>
              <w:ind w:left="360"/>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În ciuda notificării, autoritățile ucrainene nu au luat măsuri pentru a preveni expulzarea.</w:t>
            </w:r>
          </w:p>
          <w:p w14:paraId="293E3979" w14:textId="77777777" w:rsidR="003A0A29" w:rsidRPr="00DC051C" w:rsidRDefault="003A0A29" w:rsidP="005C6BE1">
            <w:pPr>
              <w:ind w:left="360"/>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Reclamanții au fost menținuți sub control strict în zona de tranzit a aeroportului Boryspil și au fost îmbarcați forțat într-un avion către Tbilisi.</w:t>
            </w:r>
          </w:p>
          <w:p w14:paraId="532FAA20" w14:textId="77777777" w:rsidR="003A0A29" w:rsidRPr="003A0A29" w:rsidRDefault="003A0A29" w:rsidP="00E346F6">
            <w:pPr>
              <w:numPr>
                <w:ilvl w:val="0"/>
                <w:numId w:val="11"/>
              </w:numPr>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b/>
                <w:bCs/>
                <w:sz w:val="24"/>
                <w:szCs w:val="24"/>
                <w:lang w:val="en-US" w:eastAsia="ru-RU"/>
              </w:rPr>
              <w:t>Accesul restricționat la asistență juridică:</w:t>
            </w:r>
          </w:p>
          <w:p w14:paraId="669E7F4A" w14:textId="77777777" w:rsidR="003A0A29" w:rsidRPr="003A0A29" w:rsidRDefault="003A0A29" w:rsidP="005C6BE1">
            <w:pPr>
              <w:ind w:left="360"/>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Reclamanții nu au putut comunica liber cu avocatul lor sau cu UNHCR, fiind izolați în zona de tranzit.</w:t>
            </w:r>
          </w:p>
          <w:p w14:paraId="698628C6" w14:textId="77777777" w:rsidR="003A0A29" w:rsidRPr="00DC051C" w:rsidRDefault="003A0A29" w:rsidP="005C6BE1">
            <w:pPr>
              <w:ind w:left="360"/>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Cererile UNHCR și ale avocatului pentru a avea acces la reclamanți au fost refuzate de autorități.</w:t>
            </w:r>
          </w:p>
          <w:p w14:paraId="67BC530B" w14:textId="77777777" w:rsidR="003A0A29" w:rsidRPr="00DC051C" w:rsidRDefault="003A0A29" w:rsidP="003A0A29">
            <w:pPr>
              <w:rPr>
                <w:rFonts w:ascii="Times New Roman" w:eastAsia="Times New Roman" w:hAnsi="Times New Roman" w:cs="Times New Roman"/>
                <w:sz w:val="24"/>
                <w:szCs w:val="24"/>
                <w:lang w:val="fr-FR" w:eastAsia="ru-RU"/>
              </w:rPr>
            </w:pPr>
          </w:p>
          <w:p w14:paraId="0BFAD968" w14:textId="5880FED0" w:rsidR="003A0A29" w:rsidRPr="003A0A29" w:rsidRDefault="003A0A29" w:rsidP="003A0A29">
            <w:pPr>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7"/>
                <w:szCs w:val="27"/>
                <w:lang w:val="en-US" w:eastAsia="ru-RU"/>
              </w:rPr>
              <w:t>Constatările Curții</w:t>
            </w:r>
          </w:p>
          <w:p w14:paraId="31732F31" w14:textId="77777777" w:rsidR="003A0A29" w:rsidRPr="003A0A29" w:rsidRDefault="003A0A29" w:rsidP="003A0A29">
            <w:p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 xml:space="preserve">Curtea a concluzionat că autoritățile ucrainene au încălcat </w:t>
            </w:r>
            <w:r w:rsidRPr="003A0A29">
              <w:rPr>
                <w:rFonts w:ascii="Times New Roman" w:eastAsia="Times New Roman" w:hAnsi="Times New Roman" w:cs="Times New Roman"/>
                <w:b/>
                <w:bCs/>
                <w:sz w:val="24"/>
                <w:szCs w:val="24"/>
                <w:lang w:val="en-US" w:eastAsia="ru-RU"/>
              </w:rPr>
              <w:t>Articolul 34</w:t>
            </w:r>
            <w:r w:rsidRPr="003A0A29">
              <w:rPr>
                <w:rFonts w:ascii="Times New Roman" w:eastAsia="Times New Roman" w:hAnsi="Times New Roman" w:cs="Times New Roman"/>
                <w:sz w:val="24"/>
                <w:szCs w:val="24"/>
                <w:lang w:val="en-US" w:eastAsia="ru-RU"/>
              </w:rPr>
              <w:t xml:space="preserve"> prin următoarele acțiuni:</w:t>
            </w:r>
          </w:p>
          <w:p w14:paraId="2AE63E6C" w14:textId="77777777" w:rsidR="003A0A29" w:rsidRPr="003A0A29" w:rsidRDefault="003A0A29" w:rsidP="00E346F6">
            <w:pPr>
              <w:numPr>
                <w:ilvl w:val="0"/>
                <w:numId w:val="12"/>
              </w:num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b/>
                <w:bCs/>
                <w:sz w:val="24"/>
                <w:szCs w:val="24"/>
                <w:lang w:val="en-US" w:eastAsia="ru-RU"/>
              </w:rPr>
              <w:t>Ignorarea măsurii interimare:</w:t>
            </w:r>
            <w:r w:rsidRPr="003A0A29">
              <w:rPr>
                <w:rFonts w:ascii="Times New Roman" w:eastAsia="Times New Roman" w:hAnsi="Times New Roman" w:cs="Times New Roman"/>
                <w:sz w:val="24"/>
                <w:szCs w:val="24"/>
                <w:lang w:val="en-US" w:eastAsia="ru-RU"/>
              </w:rPr>
              <w:t xml:space="preserve"> Expulzarea reclamanților în pofida interdicției impuse de Curte subminează grav funcționarea Convenției și drepturile protejate.</w:t>
            </w:r>
          </w:p>
          <w:p w14:paraId="5DF583FC" w14:textId="77777777" w:rsidR="003A0A29" w:rsidRPr="003A0A29" w:rsidRDefault="003A0A29" w:rsidP="00E346F6">
            <w:pPr>
              <w:numPr>
                <w:ilvl w:val="0"/>
                <w:numId w:val="12"/>
              </w:num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b/>
                <w:bCs/>
                <w:sz w:val="24"/>
                <w:szCs w:val="24"/>
                <w:lang w:val="en-US" w:eastAsia="ru-RU"/>
              </w:rPr>
              <w:t>Obstrucționarea accesului la justiție:</w:t>
            </w:r>
            <w:r w:rsidRPr="003A0A29">
              <w:rPr>
                <w:rFonts w:ascii="Times New Roman" w:eastAsia="Times New Roman" w:hAnsi="Times New Roman" w:cs="Times New Roman"/>
                <w:sz w:val="24"/>
                <w:szCs w:val="24"/>
                <w:lang w:val="en-US" w:eastAsia="ru-RU"/>
              </w:rPr>
              <w:t xml:space="preserve"> Autoritățile ucrainene au împiedicat în mod direct exercitarea dreptului reclamanților de a-și prezenta cazul în fața </w:t>
            </w:r>
            <w:r w:rsidRPr="003A0A29">
              <w:rPr>
                <w:rFonts w:ascii="Times New Roman" w:eastAsia="Times New Roman" w:hAnsi="Times New Roman" w:cs="Times New Roman"/>
                <w:sz w:val="24"/>
                <w:szCs w:val="24"/>
                <w:lang w:val="en-US" w:eastAsia="ru-RU"/>
              </w:rPr>
              <w:lastRenderedPageBreak/>
              <w:t>Curții, inclusiv prin refuzul accesului la consiliere juridică.</w:t>
            </w:r>
          </w:p>
          <w:p w14:paraId="2ED530B7" w14:textId="77777777" w:rsidR="003A0A29" w:rsidRPr="003A0A29" w:rsidRDefault="003A0A29" w:rsidP="00E346F6">
            <w:pPr>
              <w:numPr>
                <w:ilvl w:val="0"/>
                <w:numId w:val="12"/>
              </w:numPr>
              <w:spacing w:before="100" w:beforeAutospacing="1" w:after="100" w:afterAutospacing="1"/>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4"/>
                <w:szCs w:val="24"/>
                <w:lang w:val="en-US" w:eastAsia="ru-RU"/>
              </w:rPr>
              <w:t>Nerespectarea obligațiilor internaționale:</w:t>
            </w:r>
            <w:r w:rsidRPr="003A0A29">
              <w:rPr>
                <w:rFonts w:ascii="Times New Roman" w:eastAsia="Times New Roman" w:hAnsi="Times New Roman" w:cs="Times New Roman"/>
                <w:sz w:val="24"/>
                <w:szCs w:val="24"/>
                <w:lang w:val="en-US" w:eastAsia="ru-RU"/>
              </w:rPr>
              <w:t xml:space="preserve"> Prin semnarea Convenției, Ucraina s-a angajat </w:t>
            </w:r>
            <w:proofErr w:type="gramStart"/>
            <w:r w:rsidRPr="003A0A29">
              <w:rPr>
                <w:rFonts w:ascii="Times New Roman" w:eastAsia="Times New Roman" w:hAnsi="Times New Roman" w:cs="Times New Roman"/>
                <w:sz w:val="24"/>
                <w:szCs w:val="24"/>
                <w:lang w:val="en-US" w:eastAsia="ru-RU"/>
              </w:rPr>
              <w:t>să</w:t>
            </w:r>
            <w:proofErr w:type="gramEnd"/>
            <w:r w:rsidRPr="003A0A29">
              <w:rPr>
                <w:rFonts w:ascii="Times New Roman" w:eastAsia="Times New Roman" w:hAnsi="Times New Roman" w:cs="Times New Roman"/>
                <w:sz w:val="24"/>
                <w:szCs w:val="24"/>
                <w:lang w:val="en-US" w:eastAsia="ru-RU"/>
              </w:rPr>
              <w:t xml:space="preserve"> respecte toate deciziile CEDO, inclusiv măsurile interimare. </w:t>
            </w:r>
            <w:r w:rsidRPr="003A0A29">
              <w:rPr>
                <w:rFonts w:ascii="Times New Roman" w:eastAsia="Times New Roman" w:hAnsi="Times New Roman" w:cs="Times New Roman"/>
                <w:sz w:val="24"/>
                <w:szCs w:val="24"/>
                <w:lang w:val="ru-RU" w:eastAsia="ru-RU"/>
              </w:rPr>
              <w:t>Ignorarea acestora constituie o încălcare a statului de drept.</w:t>
            </w:r>
          </w:p>
          <w:p w14:paraId="6C4A80F6" w14:textId="27627D5E" w:rsidR="003A0A29" w:rsidRPr="003A0A29" w:rsidRDefault="003A0A29" w:rsidP="003A0A29">
            <w:pPr>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7"/>
                <w:szCs w:val="27"/>
                <w:lang w:val="ru-RU" w:eastAsia="ru-RU"/>
              </w:rPr>
              <w:t>Observații suplimentare ale Curții</w:t>
            </w:r>
          </w:p>
          <w:p w14:paraId="01423F9A" w14:textId="77777777" w:rsidR="003A0A29" w:rsidRPr="00DC051C" w:rsidRDefault="003A0A29" w:rsidP="00E346F6">
            <w:pPr>
              <w:numPr>
                <w:ilvl w:val="0"/>
                <w:numId w:val="13"/>
              </w:numPr>
              <w:spacing w:before="100" w:beforeAutospacing="1" w:after="100" w:afterAutospacing="1"/>
              <w:rPr>
                <w:rFonts w:ascii="Times New Roman" w:eastAsia="Times New Roman" w:hAnsi="Times New Roman" w:cs="Times New Roman"/>
                <w:sz w:val="24"/>
                <w:szCs w:val="24"/>
                <w:lang w:val="fr-FR" w:eastAsia="ru-RU"/>
              </w:rPr>
            </w:pPr>
            <w:r w:rsidRPr="003A0A29">
              <w:rPr>
                <w:rFonts w:ascii="Times New Roman" w:eastAsia="Times New Roman" w:hAnsi="Times New Roman" w:cs="Times New Roman"/>
                <w:b/>
                <w:bCs/>
                <w:sz w:val="24"/>
                <w:szCs w:val="24"/>
                <w:lang w:val="en-US" w:eastAsia="ru-RU"/>
              </w:rPr>
              <w:t>M</w:t>
            </w:r>
            <w:r w:rsidRPr="00DC051C">
              <w:rPr>
                <w:rFonts w:ascii="Times New Roman" w:eastAsia="Times New Roman" w:hAnsi="Times New Roman" w:cs="Times New Roman"/>
                <w:b/>
                <w:bCs/>
                <w:sz w:val="24"/>
                <w:szCs w:val="24"/>
                <w:lang w:val="ru-RU" w:eastAsia="ru-RU"/>
              </w:rPr>
              <w:t>ă</w:t>
            </w:r>
            <w:r w:rsidRPr="003A0A29">
              <w:rPr>
                <w:rFonts w:ascii="Times New Roman" w:eastAsia="Times New Roman" w:hAnsi="Times New Roman" w:cs="Times New Roman"/>
                <w:b/>
                <w:bCs/>
                <w:sz w:val="24"/>
                <w:szCs w:val="24"/>
                <w:lang w:val="en-US" w:eastAsia="ru-RU"/>
              </w:rPr>
              <w:t>surile</w:t>
            </w:r>
            <w:r w:rsidRPr="00DC051C">
              <w:rPr>
                <w:rFonts w:ascii="Times New Roman" w:eastAsia="Times New Roman" w:hAnsi="Times New Roman" w:cs="Times New Roman"/>
                <w:b/>
                <w:bCs/>
                <w:sz w:val="24"/>
                <w:szCs w:val="24"/>
                <w:lang w:val="ru-RU" w:eastAsia="ru-RU"/>
              </w:rPr>
              <w:t xml:space="preserve"> </w:t>
            </w:r>
            <w:r w:rsidRPr="003A0A29">
              <w:rPr>
                <w:rFonts w:ascii="Times New Roman" w:eastAsia="Times New Roman" w:hAnsi="Times New Roman" w:cs="Times New Roman"/>
                <w:b/>
                <w:bCs/>
                <w:sz w:val="24"/>
                <w:szCs w:val="24"/>
                <w:lang w:val="en-US" w:eastAsia="ru-RU"/>
              </w:rPr>
              <w:t>interimare</w:t>
            </w:r>
            <w:r w:rsidRPr="00DC051C">
              <w:rPr>
                <w:rFonts w:ascii="Times New Roman" w:eastAsia="Times New Roman" w:hAnsi="Times New Roman" w:cs="Times New Roman"/>
                <w:b/>
                <w:bCs/>
                <w:sz w:val="24"/>
                <w:szCs w:val="24"/>
                <w:lang w:val="ru-RU" w:eastAsia="ru-RU"/>
              </w:rPr>
              <w:t xml:space="preserve"> </w:t>
            </w:r>
            <w:r w:rsidRPr="003A0A29">
              <w:rPr>
                <w:rFonts w:ascii="Times New Roman" w:eastAsia="Times New Roman" w:hAnsi="Times New Roman" w:cs="Times New Roman"/>
                <w:b/>
                <w:bCs/>
                <w:sz w:val="24"/>
                <w:szCs w:val="24"/>
                <w:lang w:val="en-US" w:eastAsia="ru-RU"/>
              </w:rPr>
              <w:t>sunt</w:t>
            </w:r>
            <w:r w:rsidRPr="00DC051C">
              <w:rPr>
                <w:rFonts w:ascii="Times New Roman" w:eastAsia="Times New Roman" w:hAnsi="Times New Roman" w:cs="Times New Roman"/>
                <w:b/>
                <w:bCs/>
                <w:sz w:val="24"/>
                <w:szCs w:val="24"/>
                <w:lang w:val="ru-RU" w:eastAsia="ru-RU"/>
              </w:rPr>
              <w:t xml:space="preserve"> </w:t>
            </w:r>
            <w:r w:rsidRPr="003A0A29">
              <w:rPr>
                <w:rFonts w:ascii="Times New Roman" w:eastAsia="Times New Roman" w:hAnsi="Times New Roman" w:cs="Times New Roman"/>
                <w:b/>
                <w:bCs/>
                <w:sz w:val="24"/>
                <w:szCs w:val="24"/>
                <w:lang w:val="en-US" w:eastAsia="ru-RU"/>
              </w:rPr>
              <w:t>obligatorii</w:t>
            </w:r>
            <w:r w:rsidRPr="00DC051C">
              <w:rPr>
                <w:rFonts w:ascii="Times New Roman" w:eastAsia="Times New Roman" w:hAnsi="Times New Roman" w:cs="Times New Roman"/>
                <w:b/>
                <w:bCs/>
                <w:sz w:val="24"/>
                <w:szCs w:val="24"/>
                <w:lang w:val="ru-RU" w:eastAsia="ru-RU"/>
              </w:rPr>
              <w:t>:</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Curtea</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a</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reamintit</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c</w:t>
            </w:r>
            <w:r w:rsidRPr="00DC051C">
              <w:rPr>
                <w:rFonts w:ascii="Times New Roman" w:eastAsia="Times New Roman" w:hAnsi="Times New Roman" w:cs="Times New Roman"/>
                <w:sz w:val="24"/>
                <w:szCs w:val="24"/>
                <w:lang w:val="ru-RU" w:eastAsia="ru-RU"/>
              </w:rPr>
              <w:t xml:space="preserve">ă </w:t>
            </w:r>
            <w:r w:rsidRPr="003A0A29">
              <w:rPr>
                <w:rFonts w:ascii="Times New Roman" w:eastAsia="Times New Roman" w:hAnsi="Times New Roman" w:cs="Times New Roman"/>
                <w:sz w:val="24"/>
                <w:szCs w:val="24"/>
                <w:lang w:val="en-US" w:eastAsia="ru-RU"/>
              </w:rPr>
              <w:t>Regulile</w:t>
            </w:r>
            <w:r w:rsidRPr="00DC051C">
              <w:rPr>
                <w:rFonts w:ascii="Times New Roman" w:eastAsia="Times New Roman" w:hAnsi="Times New Roman" w:cs="Times New Roman"/>
                <w:sz w:val="24"/>
                <w:szCs w:val="24"/>
                <w:lang w:val="ru-RU" w:eastAsia="ru-RU"/>
              </w:rPr>
              <w:t xml:space="preserve"> 39 </w:t>
            </w:r>
            <w:r w:rsidRPr="003A0A29">
              <w:rPr>
                <w:rFonts w:ascii="Times New Roman" w:eastAsia="Times New Roman" w:hAnsi="Times New Roman" w:cs="Times New Roman"/>
                <w:sz w:val="24"/>
                <w:szCs w:val="24"/>
                <w:lang w:val="en-US" w:eastAsia="ru-RU"/>
              </w:rPr>
              <w:t>sunt</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parte</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integrant</w:t>
            </w:r>
            <w:r w:rsidRPr="00DC051C">
              <w:rPr>
                <w:rFonts w:ascii="Times New Roman" w:eastAsia="Times New Roman" w:hAnsi="Times New Roman" w:cs="Times New Roman"/>
                <w:sz w:val="24"/>
                <w:szCs w:val="24"/>
                <w:lang w:val="ru-RU" w:eastAsia="ru-RU"/>
              </w:rPr>
              <w:t xml:space="preserve">ă </w:t>
            </w:r>
            <w:r w:rsidRPr="003A0A29">
              <w:rPr>
                <w:rFonts w:ascii="Times New Roman" w:eastAsia="Times New Roman" w:hAnsi="Times New Roman" w:cs="Times New Roman"/>
                <w:sz w:val="24"/>
                <w:szCs w:val="24"/>
                <w:lang w:val="en-US" w:eastAsia="ru-RU"/>
              </w:rPr>
              <w:t>a</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Conven</w:t>
            </w:r>
            <w:r w:rsidRPr="00DC051C">
              <w:rPr>
                <w:rFonts w:ascii="Times New Roman" w:eastAsia="Times New Roman" w:hAnsi="Times New Roman" w:cs="Times New Roman"/>
                <w:sz w:val="24"/>
                <w:szCs w:val="24"/>
                <w:lang w:val="ru-RU" w:eastAsia="ru-RU"/>
              </w:rPr>
              <w:t>ț</w:t>
            </w:r>
            <w:r w:rsidRPr="003A0A29">
              <w:rPr>
                <w:rFonts w:ascii="Times New Roman" w:eastAsia="Times New Roman" w:hAnsi="Times New Roman" w:cs="Times New Roman"/>
                <w:sz w:val="24"/>
                <w:szCs w:val="24"/>
                <w:lang w:val="en-US" w:eastAsia="ru-RU"/>
              </w:rPr>
              <w:t>iei</w:t>
            </w:r>
            <w:r w:rsidRPr="00DC051C">
              <w:rPr>
                <w:rFonts w:ascii="Times New Roman" w:eastAsia="Times New Roman" w:hAnsi="Times New Roman" w:cs="Times New Roman"/>
                <w:sz w:val="24"/>
                <w:szCs w:val="24"/>
                <w:lang w:val="ru-RU" w:eastAsia="ru-RU"/>
              </w:rPr>
              <w:t xml:space="preserve"> ș</w:t>
            </w:r>
            <w:r w:rsidRPr="003A0A29">
              <w:rPr>
                <w:rFonts w:ascii="Times New Roman" w:eastAsia="Times New Roman" w:hAnsi="Times New Roman" w:cs="Times New Roman"/>
                <w:sz w:val="24"/>
                <w:szCs w:val="24"/>
                <w:lang w:val="en-US" w:eastAsia="ru-RU"/>
              </w:rPr>
              <w:t>i</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sunt</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obligatorii</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pentru</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statele</w:t>
            </w:r>
            <w:r w:rsidRPr="00DC051C">
              <w:rPr>
                <w:rFonts w:ascii="Times New Roman" w:eastAsia="Times New Roman" w:hAnsi="Times New Roman" w:cs="Times New Roman"/>
                <w:sz w:val="24"/>
                <w:szCs w:val="24"/>
                <w:lang w:val="ru-RU" w:eastAsia="ru-RU"/>
              </w:rPr>
              <w:t xml:space="preserve"> </w:t>
            </w:r>
            <w:r w:rsidRPr="003A0A29">
              <w:rPr>
                <w:rFonts w:ascii="Times New Roman" w:eastAsia="Times New Roman" w:hAnsi="Times New Roman" w:cs="Times New Roman"/>
                <w:sz w:val="24"/>
                <w:szCs w:val="24"/>
                <w:lang w:val="en-US" w:eastAsia="ru-RU"/>
              </w:rPr>
              <w:t>membre</w:t>
            </w:r>
            <w:r w:rsidRPr="00DC051C">
              <w:rPr>
                <w:rFonts w:ascii="Times New Roman" w:eastAsia="Times New Roman" w:hAnsi="Times New Roman" w:cs="Times New Roman"/>
                <w:sz w:val="24"/>
                <w:szCs w:val="24"/>
                <w:lang w:val="ru-RU" w:eastAsia="ru-RU"/>
              </w:rPr>
              <w:t xml:space="preserve">. </w:t>
            </w:r>
            <w:r w:rsidRPr="00DC051C">
              <w:rPr>
                <w:rFonts w:ascii="Times New Roman" w:eastAsia="Times New Roman" w:hAnsi="Times New Roman" w:cs="Times New Roman"/>
                <w:sz w:val="24"/>
                <w:szCs w:val="24"/>
                <w:lang w:val="fr-FR" w:eastAsia="ru-RU"/>
              </w:rPr>
              <w:t>Ele au rolul de a preveni consecințe ireparabile înainte ca Curtea să decidă asupra fondului.</w:t>
            </w:r>
          </w:p>
          <w:p w14:paraId="658EAF84" w14:textId="77777777" w:rsidR="003A0A29" w:rsidRPr="00DC051C" w:rsidRDefault="003A0A29" w:rsidP="00E346F6">
            <w:pPr>
              <w:numPr>
                <w:ilvl w:val="0"/>
                <w:numId w:val="13"/>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Impactul asupra reclamanților:</w:t>
            </w:r>
            <w:r w:rsidRPr="00DC051C">
              <w:rPr>
                <w:rFonts w:ascii="Times New Roman" w:eastAsia="Times New Roman" w:hAnsi="Times New Roman" w:cs="Times New Roman"/>
                <w:sz w:val="24"/>
                <w:szCs w:val="24"/>
                <w:lang w:val="fr-FR" w:eastAsia="ru-RU"/>
              </w:rPr>
              <w:t xml:space="preserve"> Expulzarea acestora în Georgia a expus reclamanții unui risc indirect de returnare (refoulement) în Kârgâzstan, ceea ce subliniază gravitatea încălcării.</w:t>
            </w:r>
          </w:p>
          <w:p w14:paraId="73F243B2" w14:textId="270ADF19" w:rsidR="003A0A29" w:rsidRPr="003A0A29" w:rsidRDefault="003A0A29" w:rsidP="003A0A29">
            <w:pPr>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b/>
                <w:bCs/>
                <w:sz w:val="27"/>
                <w:szCs w:val="27"/>
                <w:lang w:val="en-US" w:eastAsia="ru-RU"/>
              </w:rPr>
              <w:t>Concluzie</w:t>
            </w:r>
          </w:p>
          <w:p w14:paraId="301C09B6" w14:textId="77777777" w:rsidR="003A0A29" w:rsidRPr="003A0A29" w:rsidRDefault="003A0A29" w:rsidP="003A0A29">
            <w:p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 xml:space="preserve">Curtea a stabilit că Ucraina a încălcat </w:t>
            </w:r>
            <w:r w:rsidRPr="003A0A29">
              <w:rPr>
                <w:rFonts w:ascii="Times New Roman" w:eastAsia="Times New Roman" w:hAnsi="Times New Roman" w:cs="Times New Roman"/>
                <w:b/>
                <w:bCs/>
                <w:sz w:val="24"/>
                <w:szCs w:val="24"/>
                <w:lang w:val="en-US" w:eastAsia="ru-RU"/>
              </w:rPr>
              <w:t>Articolul 34</w:t>
            </w:r>
            <w:r w:rsidRPr="003A0A29">
              <w:rPr>
                <w:rFonts w:ascii="Times New Roman" w:eastAsia="Times New Roman" w:hAnsi="Times New Roman" w:cs="Times New Roman"/>
                <w:sz w:val="24"/>
                <w:szCs w:val="24"/>
                <w:lang w:val="en-US" w:eastAsia="ru-RU"/>
              </w:rPr>
              <w:t xml:space="preserve"> prin:</w:t>
            </w:r>
          </w:p>
          <w:p w14:paraId="3EAD634F" w14:textId="77777777" w:rsidR="003A0A29" w:rsidRPr="003A0A29" w:rsidRDefault="003A0A29" w:rsidP="00E346F6">
            <w:pPr>
              <w:numPr>
                <w:ilvl w:val="0"/>
                <w:numId w:val="14"/>
              </w:numPr>
              <w:spacing w:before="100" w:beforeAutospacing="1" w:after="100" w:afterAutospacing="1"/>
              <w:rPr>
                <w:rFonts w:ascii="Times New Roman" w:eastAsia="Times New Roman" w:hAnsi="Times New Roman" w:cs="Times New Roman"/>
                <w:sz w:val="24"/>
                <w:szCs w:val="24"/>
                <w:lang w:val="ru-RU" w:eastAsia="ru-RU"/>
              </w:rPr>
            </w:pPr>
            <w:r w:rsidRPr="003A0A29">
              <w:rPr>
                <w:rFonts w:ascii="Times New Roman" w:eastAsia="Times New Roman" w:hAnsi="Times New Roman" w:cs="Times New Roman"/>
                <w:sz w:val="24"/>
                <w:szCs w:val="24"/>
                <w:lang w:val="ru-RU" w:eastAsia="ru-RU"/>
              </w:rPr>
              <w:t>Neîndeplinirea măsurii interimare.</w:t>
            </w:r>
          </w:p>
          <w:p w14:paraId="1CC79F86" w14:textId="77777777" w:rsidR="003A0A29" w:rsidRPr="003A0A29" w:rsidRDefault="003A0A29" w:rsidP="00E346F6">
            <w:pPr>
              <w:numPr>
                <w:ilvl w:val="0"/>
                <w:numId w:val="14"/>
              </w:num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Împiedicarea activă a dreptului reclamanților de a se adresa Curții.</w:t>
            </w:r>
          </w:p>
          <w:p w14:paraId="313F98A5" w14:textId="77777777" w:rsidR="003A0A29" w:rsidRPr="003A0A29" w:rsidRDefault="003A0A29" w:rsidP="00E346F6">
            <w:pPr>
              <w:numPr>
                <w:ilvl w:val="0"/>
                <w:numId w:val="14"/>
              </w:numPr>
              <w:spacing w:before="100" w:beforeAutospacing="1" w:after="100" w:afterAutospacing="1"/>
              <w:rPr>
                <w:rFonts w:ascii="Times New Roman" w:eastAsia="Times New Roman" w:hAnsi="Times New Roman" w:cs="Times New Roman"/>
                <w:sz w:val="24"/>
                <w:szCs w:val="24"/>
                <w:lang w:val="en-US" w:eastAsia="ru-RU"/>
              </w:rPr>
            </w:pPr>
            <w:r w:rsidRPr="003A0A29">
              <w:rPr>
                <w:rFonts w:ascii="Times New Roman" w:eastAsia="Times New Roman" w:hAnsi="Times New Roman" w:cs="Times New Roman"/>
                <w:sz w:val="24"/>
                <w:szCs w:val="24"/>
                <w:lang w:val="en-US" w:eastAsia="ru-RU"/>
              </w:rPr>
              <w:t>Subminarea efectivității Convenției și protecției internaționale.</w:t>
            </w:r>
          </w:p>
          <w:p w14:paraId="5A8C6DCF" w14:textId="14D991D3" w:rsidR="000067A0" w:rsidRPr="003A0A29" w:rsidRDefault="000067A0" w:rsidP="003A0A29">
            <w:pPr>
              <w:spacing w:before="100" w:beforeAutospacing="1" w:after="100" w:afterAutospacing="1"/>
              <w:rPr>
                <w:rFonts w:ascii="Times New Roman" w:hAnsi="Times New Roman" w:cs="Times New Roman"/>
                <w:sz w:val="24"/>
                <w:szCs w:val="24"/>
                <w:lang w:val="en-US"/>
              </w:rPr>
            </w:pPr>
          </w:p>
        </w:tc>
        <w:tc>
          <w:tcPr>
            <w:tcW w:w="2335" w:type="dxa"/>
          </w:tcPr>
          <w:p w14:paraId="0B065868" w14:textId="3DE9C07D" w:rsidR="004D277F" w:rsidRPr="003C3742" w:rsidRDefault="003A0A29" w:rsidP="00B22859">
            <w:pPr>
              <w:rPr>
                <w:rStyle w:val="a9"/>
                <w:rFonts w:ascii="Times New Roman" w:hAnsi="Times New Roman" w:cs="Times New Roman"/>
                <w:sz w:val="24"/>
                <w:lang w:val="ro-MD"/>
              </w:rPr>
            </w:pPr>
            <w:r>
              <w:rPr>
                <w:rFonts w:ascii="Times New Roman" w:hAnsi="Times New Roman" w:cs="Times New Roman"/>
                <w:sz w:val="24"/>
                <w:szCs w:val="24"/>
              </w:rPr>
              <w:lastRenderedPageBreak/>
              <w:t>Prejudiciul moral</w:t>
            </w:r>
            <w:r w:rsidR="003C3742">
              <w:rPr>
                <w:rFonts w:ascii="Times New Roman" w:hAnsi="Times New Roman" w:cs="Times New Roman"/>
                <w:sz w:val="24"/>
                <w:szCs w:val="24"/>
              </w:rPr>
              <w:t>:</w:t>
            </w:r>
            <w:r w:rsidR="003C3742">
              <w:rPr>
                <w:rFonts w:ascii="Times New Roman" w:hAnsi="Times New Roman" w:cs="Times New Roman"/>
                <w:sz w:val="24"/>
                <w:szCs w:val="24"/>
              </w:rPr>
              <w:br/>
            </w:r>
            <w:r w:rsidR="003C3742" w:rsidRPr="003C3742">
              <w:rPr>
                <w:rFonts w:ascii="Times New Roman" w:hAnsi="Times New Roman" w:cs="Times New Roman"/>
                <w:sz w:val="24"/>
              </w:rPr>
              <w:t xml:space="preserve">o </w:t>
            </w:r>
            <w:r w:rsidR="003C3742" w:rsidRPr="003C3742">
              <w:rPr>
                <w:rStyle w:val="a9"/>
                <w:rFonts w:ascii="Times New Roman" w:hAnsi="Times New Roman" w:cs="Times New Roman"/>
                <w:sz w:val="24"/>
              </w:rPr>
              <w:t>sumă de 7.500 EUR</w:t>
            </w:r>
            <w:r w:rsidR="003C3742">
              <w:rPr>
                <w:rStyle w:val="a9"/>
                <w:rFonts w:ascii="Times New Roman" w:hAnsi="Times New Roman" w:cs="Times New Roman"/>
                <w:sz w:val="24"/>
              </w:rPr>
              <w:t xml:space="preserve"> </w:t>
            </w:r>
            <w:r w:rsidR="003C3742">
              <w:rPr>
                <w:rStyle w:val="a9"/>
                <w:rFonts w:ascii="Times New Roman" w:hAnsi="Times New Roman" w:cs="Times New Roman"/>
                <w:sz w:val="24"/>
                <w:lang w:val="ro-MD"/>
              </w:rPr>
              <w:t>și</w:t>
            </w:r>
          </w:p>
          <w:p w14:paraId="585D94CF" w14:textId="64C2E6F1" w:rsidR="003C3742" w:rsidRPr="003C3742" w:rsidRDefault="003C3742" w:rsidP="00B22859">
            <w:pPr>
              <w:rPr>
                <w:rFonts w:ascii="Times New Roman" w:hAnsi="Times New Roman" w:cs="Times New Roman"/>
                <w:sz w:val="24"/>
                <w:szCs w:val="24"/>
              </w:rPr>
            </w:pPr>
            <w:r w:rsidRPr="003C3742">
              <w:rPr>
                <w:rFonts w:ascii="Times New Roman" w:hAnsi="Times New Roman" w:cs="Times New Roman"/>
                <w:b/>
                <w:sz w:val="24"/>
              </w:rPr>
              <w:t>2.000 EUR</w:t>
            </w:r>
            <w:r w:rsidRPr="003C3742">
              <w:rPr>
                <w:rFonts w:ascii="Times New Roman" w:hAnsi="Times New Roman" w:cs="Times New Roman"/>
                <w:sz w:val="24"/>
              </w:rPr>
              <w:t xml:space="preserve"> pentru costuri și cheltuieli</w:t>
            </w:r>
          </w:p>
        </w:tc>
      </w:tr>
      <w:tr w:rsidR="00957734" w14:paraId="5E3AB548" w14:textId="77777777" w:rsidTr="004725E3">
        <w:trPr>
          <w:trHeight w:val="273"/>
        </w:trPr>
        <w:tc>
          <w:tcPr>
            <w:tcW w:w="712" w:type="dxa"/>
          </w:tcPr>
          <w:p w14:paraId="3638544F" w14:textId="5D0D8FC9" w:rsidR="00C50C9B" w:rsidRPr="005C6BE1" w:rsidRDefault="00FF42D8">
            <w:pPr>
              <w:rPr>
                <w:rFonts w:ascii="Times New Roman" w:hAnsi="Times New Roman" w:cs="Times New Roman"/>
                <w:b/>
                <w:sz w:val="24"/>
                <w:szCs w:val="24"/>
              </w:rPr>
            </w:pPr>
            <w:r w:rsidRPr="005C6BE1">
              <w:rPr>
                <w:rFonts w:ascii="Times New Roman" w:hAnsi="Times New Roman" w:cs="Times New Roman"/>
                <w:b/>
                <w:sz w:val="24"/>
                <w:szCs w:val="24"/>
              </w:rPr>
              <w:lastRenderedPageBreak/>
              <w:t>#</w:t>
            </w:r>
            <w:r w:rsidR="00EC45D8" w:rsidRPr="005C6BE1">
              <w:rPr>
                <w:rFonts w:ascii="Times New Roman" w:hAnsi="Times New Roman" w:cs="Times New Roman"/>
                <w:b/>
                <w:sz w:val="24"/>
                <w:szCs w:val="24"/>
              </w:rPr>
              <w:t>6</w:t>
            </w:r>
          </w:p>
          <w:p w14:paraId="70DA529F" w14:textId="77777777" w:rsidR="005C6BE1" w:rsidRDefault="005C6BE1">
            <w:pPr>
              <w:rPr>
                <w:rFonts w:ascii="Times New Roman" w:hAnsi="Times New Roman" w:cs="Times New Roman"/>
                <w:sz w:val="24"/>
                <w:szCs w:val="24"/>
              </w:rPr>
            </w:pPr>
          </w:p>
          <w:p w14:paraId="658E5E6F" w14:textId="0E948E0E" w:rsidR="00894778" w:rsidRDefault="00EA68B7">
            <w:pPr>
              <w:rPr>
                <w:rFonts w:ascii="Times New Roman" w:hAnsi="Times New Roman" w:cs="Times New Roman"/>
                <w:sz w:val="24"/>
                <w:szCs w:val="24"/>
              </w:rPr>
            </w:pPr>
            <w:r>
              <w:rPr>
                <w:rFonts w:ascii="Times New Roman" w:hAnsi="Times New Roman" w:cs="Times New Roman"/>
                <w:sz w:val="24"/>
                <w:szCs w:val="24"/>
              </w:rPr>
              <w:t>2</w:t>
            </w:r>
          </w:p>
          <w:p w14:paraId="741A5C31" w14:textId="5C659DC9" w:rsidR="00EA68B7" w:rsidRDefault="00EA68B7">
            <w:pPr>
              <w:rPr>
                <w:rFonts w:ascii="Times New Roman" w:hAnsi="Times New Roman" w:cs="Times New Roman"/>
                <w:sz w:val="24"/>
                <w:szCs w:val="24"/>
              </w:rPr>
            </w:pPr>
            <w:r>
              <w:rPr>
                <w:rFonts w:ascii="Times New Roman" w:hAnsi="Times New Roman" w:cs="Times New Roman"/>
                <w:sz w:val="24"/>
                <w:szCs w:val="24"/>
              </w:rPr>
              <w:t>3</w:t>
            </w:r>
          </w:p>
          <w:p w14:paraId="611FEB88" w14:textId="209BB273" w:rsidR="00EA68B7" w:rsidRDefault="00EA68B7">
            <w:pPr>
              <w:rPr>
                <w:rFonts w:ascii="Times New Roman" w:hAnsi="Times New Roman" w:cs="Times New Roman"/>
                <w:sz w:val="24"/>
                <w:szCs w:val="24"/>
              </w:rPr>
            </w:pPr>
            <w:r>
              <w:rPr>
                <w:rFonts w:ascii="Times New Roman" w:hAnsi="Times New Roman" w:cs="Times New Roman"/>
                <w:sz w:val="24"/>
                <w:szCs w:val="24"/>
              </w:rPr>
              <w:t>5</w:t>
            </w:r>
          </w:p>
          <w:p w14:paraId="41630D79" w14:textId="1008B28D" w:rsidR="00EA68B7" w:rsidRDefault="00EA68B7">
            <w:pPr>
              <w:rPr>
                <w:rFonts w:ascii="Times New Roman" w:hAnsi="Times New Roman" w:cs="Times New Roman"/>
                <w:sz w:val="24"/>
                <w:szCs w:val="24"/>
              </w:rPr>
            </w:pPr>
            <w:r>
              <w:rPr>
                <w:rFonts w:ascii="Times New Roman" w:hAnsi="Times New Roman" w:cs="Times New Roman"/>
                <w:sz w:val="24"/>
                <w:szCs w:val="24"/>
              </w:rPr>
              <w:t>6</w:t>
            </w:r>
          </w:p>
          <w:p w14:paraId="38B68BA9" w14:textId="43B9C606" w:rsidR="00EA68B7" w:rsidRDefault="00EA68B7">
            <w:pPr>
              <w:rPr>
                <w:rFonts w:ascii="Times New Roman" w:hAnsi="Times New Roman" w:cs="Times New Roman"/>
                <w:sz w:val="24"/>
                <w:szCs w:val="24"/>
              </w:rPr>
            </w:pPr>
            <w:r>
              <w:rPr>
                <w:rFonts w:ascii="Times New Roman" w:hAnsi="Times New Roman" w:cs="Times New Roman"/>
                <w:sz w:val="24"/>
                <w:szCs w:val="24"/>
              </w:rPr>
              <w:t>18</w:t>
            </w:r>
          </w:p>
          <w:p w14:paraId="48EEA853" w14:textId="0188701D" w:rsidR="00EA68B7" w:rsidRDefault="00EA68B7">
            <w:pPr>
              <w:rPr>
                <w:rFonts w:ascii="Times New Roman" w:hAnsi="Times New Roman" w:cs="Times New Roman"/>
                <w:sz w:val="24"/>
                <w:szCs w:val="24"/>
              </w:rPr>
            </w:pPr>
            <w:r>
              <w:rPr>
                <w:rFonts w:ascii="Times New Roman" w:hAnsi="Times New Roman" w:cs="Times New Roman"/>
                <w:sz w:val="24"/>
                <w:szCs w:val="24"/>
              </w:rPr>
              <w:t>34</w:t>
            </w:r>
          </w:p>
          <w:p w14:paraId="5338EA92" w14:textId="77777777" w:rsidR="00894778" w:rsidRDefault="00894778">
            <w:pPr>
              <w:rPr>
                <w:rFonts w:ascii="Times New Roman" w:hAnsi="Times New Roman" w:cs="Times New Roman"/>
                <w:sz w:val="24"/>
                <w:szCs w:val="24"/>
              </w:rPr>
            </w:pPr>
          </w:p>
          <w:p w14:paraId="6EC582D7" w14:textId="77777777" w:rsidR="00543094" w:rsidRDefault="00543094">
            <w:pPr>
              <w:rPr>
                <w:rFonts w:ascii="Times New Roman" w:hAnsi="Times New Roman" w:cs="Times New Roman"/>
                <w:sz w:val="24"/>
                <w:szCs w:val="24"/>
              </w:rPr>
            </w:pPr>
          </w:p>
          <w:p w14:paraId="63EC04BD" w14:textId="778FE1B4" w:rsidR="00543094" w:rsidRPr="00543094" w:rsidRDefault="00543094">
            <w:pPr>
              <w:rPr>
                <w:rFonts w:ascii="Times New Roman" w:hAnsi="Times New Roman" w:cs="Times New Roman"/>
                <w:sz w:val="24"/>
                <w:szCs w:val="24"/>
              </w:rPr>
            </w:pPr>
          </w:p>
        </w:tc>
        <w:tc>
          <w:tcPr>
            <w:tcW w:w="1893" w:type="dxa"/>
          </w:tcPr>
          <w:p w14:paraId="0BC9F330"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Drepturile omului (CEDO).</w:t>
            </w:r>
          </w:p>
          <w:p w14:paraId="5D8329D0"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Dreptul la viață.</w:t>
            </w:r>
          </w:p>
          <w:p w14:paraId="0BE8054E"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Interzicerea torturii.</w:t>
            </w:r>
          </w:p>
          <w:p w14:paraId="5F2034A9"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Dreptul la libertate și siguranță.</w:t>
            </w:r>
          </w:p>
          <w:p w14:paraId="7191217E"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Proces echitabil.</w:t>
            </w:r>
          </w:p>
          <w:p w14:paraId="67BEC067"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Restricții neautorizate (Art. 18).</w:t>
            </w:r>
          </w:p>
          <w:p w14:paraId="1BE82356"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Represalii politice.</w:t>
            </w:r>
          </w:p>
          <w:p w14:paraId="33A04DA5"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Impunitate în Cecenia.</w:t>
            </w:r>
          </w:p>
          <w:p w14:paraId="27CF7DA6"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Protecția apărătorilor drepturilor omului.</w:t>
            </w:r>
          </w:p>
          <w:p w14:paraId="5E140073" w14:textId="01FCB18B"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Ner</w:t>
            </w:r>
            <w:r>
              <w:rPr>
                <w:rFonts w:ascii="Times New Roman" w:hAnsi="Times New Roman" w:cs="Times New Roman"/>
                <w:sz w:val="24"/>
              </w:rPr>
              <w:t>espectarea măsurilor provizorii.</w:t>
            </w:r>
          </w:p>
          <w:p w14:paraId="53081DC4" w14:textId="796AC9C2" w:rsidR="00DD5D21" w:rsidRPr="0049507E" w:rsidRDefault="00DD5D21">
            <w:pPr>
              <w:rPr>
                <w:rFonts w:ascii="Times New Roman" w:hAnsi="Times New Roman" w:cs="Times New Roman"/>
                <w:sz w:val="24"/>
                <w:szCs w:val="24"/>
              </w:rPr>
            </w:pPr>
          </w:p>
          <w:p w14:paraId="10CB045A" w14:textId="77777777" w:rsidR="00DD5D21" w:rsidRPr="0049507E" w:rsidRDefault="00DD5D21">
            <w:pPr>
              <w:rPr>
                <w:rFonts w:ascii="Times New Roman" w:hAnsi="Times New Roman" w:cs="Times New Roman"/>
                <w:sz w:val="24"/>
                <w:szCs w:val="24"/>
              </w:rPr>
            </w:pPr>
          </w:p>
          <w:p w14:paraId="2BD79F28" w14:textId="0A018A11" w:rsidR="00DD5D21" w:rsidRPr="0049507E" w:rsidRDefault="00DD5D21">
            <w:pPr>
              <w:rPr>
                <w:rFonts w:ascii="Times New Roman" w:hAnsi="Times New Roman" w:cs="Times New Roman"/>
                <w:sz w:val="24"/>
                <w:szCs w:val="24"/>
              </w:rPr>
            </w:pPr>
          </w:p>
          <w:p w14:paraId="781A5B0E" w14:textId="77777777" w:rsidR="00DD5D21" w:rsidRPr="0049507E" w:rsidRDefault="00DD5D21">
            <w:pPr>
              <w:rPr>
                <w:rFonts w:ascii="Times New Roman" w:hAnsi="Times New Roman" w:cs="Times New Roman"/>
                <w:sz w:val="24"/>
                <w:szCs w:val="24"/>
              </w:rPr>
            </w:pPr>
          </w:p>
          <w:p w14:paraId="793FDDF0" w14:textId="77777777" w:rsidR="00DD5D21" w:rsidRPr="0049507E" w:rsidRDefault="00DD5D21">
            <w:pPr>
              <w:rPr>
                <w:rFonts w:ascii="Times New Roman" w:hAnsi="Times New Roman" w:cs="Times New Roman"/>
                <w:sz w:val="24"/>
                <w:szCs w:val="24"/>
              </w:rPr>
            </w:pPr>
          </w:p>
          <w:p w14:paraId="707EB1A8" w14:textId="34CB6073" w:rsidR="00DD5D21" w:rsidRPr="0049507E" w:rsidRDefault="00DD5D21">
            <w:pPr>
              <w:rPr>
                <w:rFonts w:ascii="Times New Roman" w:hAnsi="Times New Roman" w:cs="Times New Roman"/>
                <w:sz w:val="24"/>
                <w:szCs w:val="24"/>
              </w:rPr>
            </w:pPr>
          </w:p>
        </w:tc>
        <w:tc>
          <w:tcPr>
            <w:tcW w:w="2043" w:type="dxa"/>
          </w:tcPr>
          <w:p w14:paraId="49D42416" w14:textId="77777777" w:rsidR="00C50C9B" w:rsidRDefault="00FF42D8">
            <w:pPr>
              <w:rPr>
                <w:rFonts w:ascii="Times New Roman" w:hAnsi="Times New Roman" w:cs="Times New Roman"/>
                <w:b/>
                <w:sz w:val="24"/>
              </w:rPr>
            </w:pPr>
            <w:r w:rsidRPr="00FF42D8">
              <w:rPr>
                <w:rFonts w:ascii="Times New Roman" w:hAnsi="Times New Roman" w:cs="Times New Roman"/>
                <w:b/>
                <w:sz w:val="24"/>
              </w:rPr>
              <w:t>Zarema Musayeva și alții împotriva Rusiei</w:t>
            </w:r>
          </w:p>
          <w:p w14:paraId="6A794631" w14:textId="77777777" w:rsidR="00FF42D8" w:rsidRDefault="00FF42D8">
            <w:pPr>
              <w:rPr>
                <w:rFonts w:ascii="Times New Roman" w:hAnsi="Times New Roman" w:cs="Times New Roman"/>
                <w:b/>
                <w:sz w:val="24"/>
              </w:rPr>
            </w:pPr>
          </w:p>
          <w:p w14:paraId="4772628E" w14:textId="7485B853" w:rsidR="00FF42D8" w:rsidRPr="00EA68B7" w:rsidRDefault="00EA68B7">
            <w:pPr>
              <w:rPr>
                <w:rFonts w:ascii="Times New Roman" w:hAnsi="Times New Roman" w:cs="Times New Roman"/>
                <w:sz w:val="24"/>
                <w:szCs w:val="24"/>
              </w:rPr>
            </w:pPr>
            <w:r w:rsidRPr="00EA68B7">
              <w:rPr>
                <w:rFonts w:ascii="Times New Roman" w:hAnsi="Times New Roman" w:cs="Times New Roman"/>
                <w:sz w:val="24"/>
              </w:rPr>
              <w:t>28 mai 2024</w:t>
            </w:r>
          </w:p>
        </w:tc>
        <w:tc>
          <w:tcPr>
            <w:tcW w:w="1415" w:type="dxa"/>
          </w:tcPr>
          <w:p w14:paraId="7CEA44DD"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 xml:space="preserve">Zarema Musayeva </w:t>
            </w:r>
          </w:p>
          <w:p w14:paraId="4260DDA7"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 xml:space="preserve">Familia Yangulbayev </w:t>
            </w:r>
          </w:p>
          <w:p w14:paraId="192423D1"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 xml:space="preserve">Ramzan Kadyrov </w:t>
            </w:r>
          </w:p>
          <w:p w14:paraId="1A7EBBBB"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 xml:space="preserve">Forțele de poliție din Cecenia </w:t>
            </w:r>
          </w:p>
          <w:p w14:paraId="0AF4AE42"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 xml:space="preserve">Diabet </w:t>
            </w:r>
          </w:p>
          <w:p w14:paraId="67CDCBBA" w14:textId="77777777" w:rsidR="00FF42D8" w:rsidRPr="00FF42D8" w:rsidRDefault="00FF42D8" w:rsidP="00FF42D8">
            <w:pPr>
              <w:rPr>
                <w:rFonts w:ascii="Times New Roman" w:hAnsi="Times New Roman" w:cs="Times New Roman"/>
                <w:sz w:val="24"/>
              </w:rPr>
            </w:pPr>
            <w:r w:rsidRPr="00FF42D8">
              <w:rPr>
                <w:rFonts w:ascii="Times New Roman" w:hAnsi="Times New Roman" w:cs="Times New Roman"/>
                <w:sz w:val="24"/>
              </w:rPr>
              <w:t xml:space="preserve">Grozny </w:t>
            </w:r>
          </w:p>
          <w:p w14:paraId="0A3BCA6A" w14:textId="380A63AA" w:rsidR="00C50C9B" w:rsidRPr="001C47DB" w:rsidRDefault="00C50C9B">
            <w:pPr>
              <w:rPr>
                <w:rFonts w:ascii="Times New Roman" w:hAnsi="Times New Roman" w:cs="Times New Roman"/>
                <w:sz w:val="24"/>
                <w:szCs w:val="24"/>
                <w:lang w:val="en-US"/>
              </w:rPr>
            </w:pPr>
          </w:p>
        </w:tc>
        <w:tc>
          <w:tcPr>
            <w:tcW w:w="6454" w:type="dxa"/>
          </w:tcPr>
          <w:p w14:paraId="001812C8"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Contextul cazului:</w:t>
            </w:r>
          </w:p>
          <w:p w14:paraId="36952067" w14:textId="77777777" w:rsidR="00EA68B7" w:rsidRPr="00EA68B7" w:rsidRDefault="00EA68B7" w:rsidP="00E346F6">
            <w:pPr>
              <w:numPr>
                <w:ilvl w:val="0"/>
                <w:numId w:val="15"/>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La 21 ianuarie 2022, reprezentanții reclamantei au solicitat Curții impunerea de măsuri provizorii sub Regula 39 pentru protejarea drepturilor Zaremei Musayeva.</w:t>
            </w:r>
          </w:p>
          <w:p w14:paraId="1208ED88" w14:textId="77777777" w:rsidR="00EA68B7" w:rsidRPr="00EA68B7" w:rsidRDefault="00EA68B7" w:rsidP="00E346F6">
            <w:pPr>
              <w:numPr>
                <w:ilvl w:val="0"/>
                <w:numId w:val="15"/>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 xml:space="preserve">Curtea a emis o decizie la 13 februarie 2022, cerând Guvernului rus: </w:t>
            </w:r>
          </w:p>
          <w:p w14:paraId="7B8D40E9" w14:textId="77777777" w:rsidR="00EA68B7" w:rsidRPr="00EA68B7" w:rsidRDefault="00EA68B7" w:rsidP="00E346F6">
            <w:pPr>
              <w:numPr>
                <w:ilvl w:val="1"/>
                <w:numId w:val="21"/>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Să asigure tratamentul medical necesar pentru reclamantă.</w:t>
            </w:r>
          </w:p>
          <w:p w14:paraId="750027EC" w14:textId="77777777" w:rsidR="00EA68B7" w:rsidRPr="00EA68B7" w:rsidRDefault="00EA68B7" w:rsidP="00E346F6">
            <w:pPr>
              <w:numPr>
                <w:ilvl w:val="1"/>
                <w:numId w:val="21"/>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Să furnizeze actualizări bisăptămânale despre îngrijirile oferite.</w:t>
            </w:r>
          </w:p>
          <w:p w14:paraId="22087D8D" w14:textId="77777777" w:rsidR="00EA68B7" w:rsidRPr="00EA68B7" w:rsidRDefault="00EA68B7" w:rsidP="00E346F6">
            <w:pPr>
              <w:numPr>
                <w:ilvl w:val="1"/>
                <w:numId w:val="21"/>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Să informeze despre orice măsuri luate pentru garantarea drepturilor acesteia conform Convenției.</w:t>
            </w:r>
          </w:p>
          <w:p w14:paraId="3AC54498"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Încălcarea obligațiilor Rusiei:</w:t>
            </w:r>
          </w:p>
          <w:p w14:paraId="3CE541CD" w14:textId="77777777" w:rsidR="00EA68B7" w:rsidRPr="00DC051C" w:rsidRDefault="00EA68B7" w:rsidP="00E346F6">
            <w:pPr>
              <w:numPr>
                <w:ilvl w:val="0"/>
                <w:numId w:val="16"/>
              </w:numPr>
              <w:spacing w:before="100" w:beforeAutospacing="1" w:after="100" w:afterAutospacing="1"/>
              <w:rPr>
                <w:rFonts w:ascii="Times New Roman" w:eastAsia="Times New Roman" w:hAnsi="Times New Roman" w:cs="Times New Roman"/>
                <w:sz w:val="24"/>
                <w:szCs w:val="24"/>
                <w:lang w:val="ru-RU" w:eastAsia="ru-RU"/>
              </w:rPr>
            </w:pPr>
            <w:r w:rsidRPr="00DC051C">
              <w:rPr>
                <w:rFonts w:ascii="Times New Roman" w:eastAsia="Times New Roman" w:hAnsi="Times New Roman" w:cs="Times New Roman"/>
                <w:sz w:val="24"/>
                <w:szCs w:val="24"/>
                <w:lang w:val="ru-RU" w:eastAsia="ru-RU"/>
              </w:rPr>
              <w:t>Î</w:t>
            </w:r>
            <w:r w:rsidRPr="00EA68B7">
              <w:rPr>
                <w:rFonts w:ascii="Times New Roman" w:eastAsia="Times New Roman" w:hAnsi="Times New Roman" w:cs="Times New Roman"/>
                <w:sz w:val="24"/>
                <w:szCs w:val="24"/>
                <w:lang w:val="en-US" w:eastAsia="ru-RU"/>
              </w:rPr>
              <w:t>n</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martie</w:t>
            </w:r>
            <w:r w:rsidRPr="00DC051C">
              <w:rPr>
                <w:rFonts w:ascii="Times New Roman" w:eastAsia="Times New Roman" w:hAnsi="Times New Roman" w:cs="Times New Roman"/>
                <w:sz w:val="24"/>
                <w:szCs w:val="24"/>
                <w:lang w:val="ru-RU" w:eastAsia="ru-RU"/>
              </w:rPr>
              <w:t xml:space="preserve"> 2022, </w:t>
            </w:r>
            <w:r w:rsidRPr="00EA68B7">
              <w:rPr>
                <w:rFonts w:ascii="Times New Roman" w:eastAsia="Times New Roman" w:hAnsi="Times New Roman" w:cs="Times New Roman"/>
                <w:sz w:val="24"/>
                <w:szCs w:val="24"/>
                <w:lang w:val="en-US" w:eastAsia="ru-RU"/>
              </w:rPr>
              <w:t>Guvernul</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rus</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w:t>
            </w:r>
            <w:r w:rsidRPr="00DC051C">
              <w:rPr>
                <w:rFonts w:ascii="Times New Roman" w:eastAsia="Times New Roman" w:hAnsi="Times New Roman" w:cs="Times New Roman"/>
                <w:sz w:val="24"/>
                <w:szCs w:val="24"/>
                <w:lang w:val="ru-RU" w:eastAsia="ru-RU"/>
              </w:rPr>
              <w:t xml:space="preserve"> î</w:t>
            </w:r>
            <w:r w:rsidRPr="00EA68B7">
              <w:rPr>
                <w:rFonts w:ascii="Times New Roman" w:eastAsia="Times New Roman" w:hAnsi="Times New Roman" w:cs="Times New Roman"/>
                <w:sz w:val="24"/>
                <w:szCs w:val="24"/>
                <w:lang w:val="en-US" w:eastAsia="ru-RU"/>
              </w:rPr>
              <w:t>ncetat</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s</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mai</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r</w:t>
            </w:r>
            <w:r w:rsidRPr="00DC051C">
              <w:rPr>
                <w:rFonts w:ascii="Times New Roman" w:eastAsia="Times New Roman" w:hAnsi="Times New Roman" w:cs="Times New Roman"/>
                <w:sz w:val="24"/>
                <w:szCs w:val="24"/>
                <w:lang w:val="ru-RU" w:eastAsia="ru-RU"/>
              </w:rPr>
              <w:t>ă</w:t>
            </w:r>
            <w:r w:rsidRPr="00EA68B7">
              <w:rPr>
                <w:rFonts w:ascii="Times New Roman" w:eastAsia="Times New Roman" w:hAnsi="Times New Roman" w:cs="Times New Roman"/>
                <w:sz w:val="24"/>
                <w:szCs w:val="24"/>
                <w:lang w:val="en-US" w:eastAsia="ru-RU"/>
              </w:rPr>
              <w:t>spund</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solicit</w:t>
            </w:r>
            <w:r w:rsidRPr="00DC051C">
              <w:rPr>
                <w:rFonts w:ascii="Times New Roman" w:eastAsia="Times New Roman" w:hAnsi="Times New Roman" w:cs="Times New Roman"/>
                <w:sz w:val="24"/>
                <w:szCs w:val="24"/>
                <w:lang w:val="ru-RU" w:eastAsia="ru-RU"/>
              </w:rPr>
              <w:t>ă</w:t>
            </w:r>
            <w:r w:rsidRPr="00EA68B7">
              <w:rPr>
                <w:rFonts w:ascii="Times New Roman" w:eastAsia="Times New Roman" w:hAnsi="Times New Roman" w:cs="Times New Roman"/>
                <w:sz w:val="24"/>
                <w:szCs w:val="24"/>
                <w:lang w:val="en-US" w:eastAsia="ru-RU"/>
              </w:rPr>
              <w:t>rilor</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Cur</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ii</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refuz</w:t>
            </w:r>
            <w:r w:rsidRPr="00DC051C">
              <w:rPr>
                <w:rFonts w:ascii="Times New Roman" w:eastAsia="Times New Roman" w:hAnsi="Times New Roman" w:cs="Times New Roman"/>
                <w:sz w:val="24"/>
                <w:szCs w:val="24"/>
                <w:lang w:val="ru-RU" w:eastAsia="ru-RU"/>
              </w:rPr>
              <w:t>â</w:t>
            </w:r>
            <w:r w:rsidRPr="00EA68B7">
              <w:rPr>
                <w:rFonts w:ascii="Times New Roman" w:eastAsia="Times New Roman" w:hAnsi="Times New Roman" w:cs="Times New Roman"/>
                <w:sz w:val="24"/>
                <w:szCs w:val="24"/>
                <w:lang w:val="en-US" w:eastAsia="ru-RU"/>
              </w:rPr>
              <w:t>nd</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s</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furnizeze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informa</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iile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cerute</w:t>
            </w:r>
            <w:r w:rsidRPr="00DC051C">
              <w:rPr>
                <w:rFonts w:ascii="Times New Roman" w:eastAsia="Times New Roman" w:hAnsi="Times New Roman" w:cs="Times New Roman"/>
                <w:sz w:val="24"/>
                <w:szCs w:val="24"/>
                <w:lang w:val="ru-RU" w:eastAsia="ru-RU"/>
              </w:rPr>
              <w:t>.</w:t>
            </w:r>
          </w:p>
          <w:p w14:paraId="421A335C" w14:textId="77777777" w:rsidR="00EA68B7" w:rsidRPr="00DC051C" w:rsidRDefault="00EA68B7" w:rsidP="00E346F6">
            <w:pPr>
              <w:numPr>
                <w:ilvl w:val="0"/>
                <w:numId w:val="16"/>
              </w:num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sz w:val="24"/>
                <w:szCs w:val="24"/>
                <w:lang w:val="en-US" w:eastAsia="ru-RU"/>
              </w:rPr>
              <w:t>Acest</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comportament</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fost</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considerat</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de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Curte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fiind</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o</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nerespectare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deliberat</w:t>
            </w:r>
            <w:r w:rsidRPr="00DC051C">
              <w:rPr>
                <w:rFonts w:ascii="Times New Roman" w:eastAsia="Times New Roman" w:hAnsi="Times New Roman" w:cs="Times New Roman"/>
                <w:sz w:val="24"/>
                <w:szCs w:val="24"/>
                <w:lang w:val="ru-RU" w:eastAsia="ru-RU"/>
              </w:rPr>
              <w:t xml:space="preserve">ă </w:t>
            </w:r>
            <w:proofErr w:type="gramStart"/>
            <w:r w:rsidRPr="00EA68B7">
              <w:rPr>
                <w:rFonts w:ascii="Times New Roman" w:eastAsia="Times New Roman" w:hAnsi="Times New Roman" w:cs="Times New Roman"/>
                <w:sz w:val="24"/>
                <w:szCs w:val="24"/>
                <w:lang w:val="en-US" w:eastAsia="ru-RU"/>
              </w:rPr>
              <w:t>a</w:t>
            </w:r>
            <w:proofErr w:type="gramEnd"/>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obliga</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iilor</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de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cooperare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cerute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de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Articolul</w:t>
            </w:r>
            <w:r w:rsidRPr="00DC051C">
              <w:rPr>
                <w:rFonts w:ascii="Times New Roman" w:eastAsia="Times New Roman" w:hAnsi="Times New Roman" w:cs="Times New Roman"/>
                <w:sz w:val="24"/>
                <w:szCs w:val="24"/>
                <w:lang w:val="ru-RU" w:eastAsia="ru-RU"/>
              </w:rPr>
              <w:t xml:space="preserve"> 34 </w:t>
            </w:r>
            <w:r w:rsidRPr="00EA68B7">
              <w:rPr>
                <w:rFonts w:ascii="Times New Roman" w:eastAsia="Times New Roman" w:hAnsi="Times New Roman" w:cs="Times New Roman"/>
                <w:sz w:val="24"/>
                <w:szCs w:val="24"/>
                <w:lang w:val="en-US" w:eastAsia="ru-RU"/>
              </w:rPr>
              <w:t>al</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Conven</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iei</w:t>
            </w:r>
            <w:r w:rsidRPr="00DC051C">
              <w:rPr>
                <w:rFonts w:ascii="Times New Roman" w:eastAsia="Times New Roman" w:hAnsi="Times New Roman" w:cs="Times New Roman"/>
                <w:sz w:val="24"/>
                <w:szCs w:val="24"/>
                <w:lang w:val="ru-RU" w:eastAsia="ru-RU"/>
              </w:rPr>
              <w:t>.</w:t>
            </w:r>
          </w:p>
          <w:p w14:paraId="02311AC1"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Rolul măsurilor provizorii (Regula 39):</w:t>
            </w:r>
          </w:p>
          <w:p w14:paraId="30DC18C9" w14:textId="77777777" w:rsidR="00EA68B7" w:rsidRPr="00DC051C" w:rsidRDefault="00EA68B7" w:rsidP="00E346F6">
            <w:pPr>
              <w:numPr>
                <w:ilvl w:val="0"/>
                <w:numId w:val="17"/>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Măsurile provizorii sunt fundamentale în cadrul Convenției Europene, având scopul de a preveni vătămări grave și ireversibile înainte ca un caz să fie soluționat definitiv.</w:t>
            </w:r>
          </w:p>
          <w:p w14:paraId="06AF931E" w14:textId="77777777" w:rsidR="00EA68B7" w:rsidRPr="00EA68B7" w:rsidRDefault="00EA68B7" w:rsidP="00E346F6">
            <w:pPr>
              <w:numPr>
                <w:ilvl w:val="0"/>
                <w:numId w:val="17"/>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lastRenderedPageBreak/>
              <w:t>Lipsa de conformare cu aceste măsuri subminează funcționarea eficientă a sistemului de protecție a drepturilor omului instituit de Convenție.</w:t>
            </w:r>
          </w:p>
          <w:p w14:paraId="18ABA3F1"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Obligația statului parte:</w:t>
            </w:r>
          </w:p>
          <w:p w14:paraId="0BBD1751" w14:textId="77777777" w:rsidR="00EA68B7" w:rsidRPr="00DC051C" w:rsidRDefault="00EA68B7" w:rsidP="00E346F6">
            <w:pPr>
              <w:numPr>
                <w:ilvl w:val="0"/>
                <w:numId w:val="18"/>
              </w:num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sz w:val="24"/>
                <w:szCs w:val="24"/>
                <w:lang w:val="en-US" w:eastAsia="ru-RU"/>
              </w:rPr>
              <w:t>Articolul</w:t>
            </w:r>
            <w:r w:rsidRPr="00DC051C">
              <w:rPr>
                <w:rFonts w:ascii="Times New Roman" w:eastAsia="Times New Roman" w:hAnsi="Times New Roman" w:cs="Times New Roman"/>
                <w:sz w:val="24"/>
                <w:szCs w:val="24"/>
                <w:lang w:val="ru-RU" w:eastAsia="ru-RU"/>
              </w:rPr>
              <w:t xml:space="preserve"> 34 </w:t>
            </w:r>
            <w:r w:rsidRPr="00EA68B7">
              <w:rPr>
                <w:rFonts w:ascii="Times New Roman" w:eastAsia="Times New Roman" w:hAnsi="Times New Roman" w:cs="Times New Roman"/>
                <w:sz w:val="24"/>
                <w:szCs w:val="24"/>
                <w:lang w:val="en-US" w:eastAsia="ru-RU"/>
              </w:rPr>
              <w:t>prevede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statele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trebuie</w:t>
            </w:r>
            <w:r w:rsidRPr="00DC051C">
              <w:rPr>
                <w:rFonts w:ascii="Times New Roman" w:eastAsia="Times New Roman" w:hAnsi="Times New Roman" w:cs="Times New Roman"/>
                <w:sz w:val="24"/>
                <w:szCs w:val="24"/>
                <w:lang w:val="ru-RU" w:eastAsia="ru-RU"/>
              </w:rPr>
              <w:t xml:space="preserve"> </w:t>
            </w:r>
            <w:proofErr w:type="gramStart"/>
            <w:r w:rsidRPr="00EA68B7">
              <w:rPr>
                <w:rFonts w:ascii="Times New Roman" w:eastAsia="Times New Roman" w:hAnsi="Times New Roman" w:cs="Times New Roman"/>
                <w:sz w:val="24"/>
                <w:szCs w:val="24"/>
                <w:lang w:val="en-US" w:eastAsia="ru-RU"/>
              </w:rPr>
              <w:t>s</w:t>
            </w:r>
            <w:r w:rsidRPr="00DC051C">
              <w:rPr>
                <w:rFonts w:ascii="Times New Roman" w:eastAsia="Times New Roman" w:hAnsi="Times New Roman" w:cs="Times New Roman"/>
                <w:sz w:val="24"/>
                <w:szCs w:val="24"/>
                <w:lang w:val="ru-RU" w:eastAsia="ru-RU"/>
              </w:rPr>
              <w:t>ă</w:t>
            </w:r>
            <w:proofErr w:type="gramEnd"/>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se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ab</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in</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de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la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orice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act</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care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ar</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putea</w:t>
            </w:r>
            <w:r w:rsidRPr="00DC051C">
              <w:rPr>
                <w:rFonts w:ascii="Times New Roman" w:eastAsia="Times New Roman" w:hAnsi="Times New Roman" w:cs="Times New Roman"/>
                <w:sz w:val="24"/>
                <w:szCs w:val="24"/>
                <w:lang w:val="ru-RU" w:eastAsia="ru-RU"/>
              </w:rPr>
              <w:t xml:space="preserve"> î</w:t>
            </w:r>
            <w:r w:rsidRPr="00EA68B7">
              <w:rPr>
                <w:rFonts w:ascii="Times New Roman" w:eastAsia="Times New Roman" w:hAnsi="Times New Roman" w:cs="Times New Roman"/>
                <w:sz w:val="24"/>
                <w:szCs w:val="24"/>
                <w:lang w:val="en-US" w:eastAsia="ru-RU"/>
              </w:rPr>
              <w:t>mpiedica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sau</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limita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dreptul</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unei</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persoane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de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adresa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cereri</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individuale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Cur</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ii</w:t>
            </w:r>
            <w:r w:rsidRPr="00DC051C">
              <w:rPr>
                <w:rFonts w:ascii="Times New Roman" w:eastAsia="Times New Roman" w:hAnsi="Times New Roman" w:cs="Times New Roman"/>
                <w:sz w:val="24"/>
                <w:szCs w:val="24"/>
                <w:lang w:val="ru-RU" w:eastAsia="ru-RU"/>
              </w:rPr>
              <w:t>.</w:t>
            </w:r>
          </w:p>
          <w:p w14:paraId="70342BD4" w14:textId="77777777" w:rsidR="00EA68B7" w:rsidRPr="00DC051C" w:rsidRDefault="00EA68B7" w:rsidP="00E346F6">
            <w:pPr>
              <w:numPr>
                <w:ilvl w:val="0"/>
                <w:numId w:val="18"/>
              </w:num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sz w:val="24"/>
                <w:szCs w:val="24"/>
                <w:lang w:val="en-US" w:eastAsia="ru-RU"/>
              </w:rPr>
              <w:t>Nerespectarea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m</w:t>
            </w:r>
            <w:r w:rsidRPr="00DC051C">
              <w:rPr>
                <w:rFonts w:ascii="Times New Roman" w:eastAsia="Times New Roman" w:hAnsi="Times New Roman" w:cs="Times New Roman"/>
                <w:sz w:val="24"/>
                <w:szCs w:val="24"/>
                <w:lang w:val="ru-RU" w:eastAsia="ru-RU"/>
              </w:rPr>
              <w:t>ă</w:t>
            </w:r>
            <w:r w:rsidRPr="00EA68B7">
              <w:rPr>
                <w:rFonts w:ascii="Times New Roman" w:eastAsia="Times New Roman" w:hAnsi="Times New Roman" w:cs="Times New Roman"/>
                <w:sz w:val="24"/>
                <w:szCs w:val="24"/>
                <w:lang w:val="en-US" w:eastAsia="ru-RU"/>
              </w:rPr>
              <w:t>surilor</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provizorii</w:t>
            </w:r>
            <w:r w:rsidRPr="00DC051C">
              <w:rPr>
                <w:rFonts w:ascii="Times New Roman" w:eastAsia="Times New Roman" w:hAnsi="Times New Roman" w:cs="Times New Roman"/>
                <w:sz w:val="24"/>
                <w:szCs w:val="24"/>
                <w:lang w:val="ru-RU" w:eastAsia="ru-RU"/>
              </w:rPr>
              <w:t xml:space="preserve"> </w:t>
            </w:r>
            <w:proofErr w:type="gramStart"/>
            <w:r w:rsidRPr="00EA68B7">
              <w:rPr>
                <w:rFonts w:ascii="Times New Roman" w:eastAsia="Times New Roman" w:hAnsi="Times New Roman" w:cs="Times New Roman"/>
                <w:sz w:val="24"/>
                <w:szCs w:val="24"/>
                <w:lang w:val="en-US" w:eastAsia="ru-RU"/>
              </w:rPr>
              <w:t>este</w:t>
            </w:r>
            <w:proofErr w:type="gramEnd"/>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considerat</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o</w:t>
            </w:r>
            <w:r w:rsidRPr="00DC051C">
              <w:rPr>
                <w:rFonts w:ascii="Times New Roman" w:eastAsia="Times New Roman" w:hAnsi="Times New Roman" w:cs="Times New Roman"/>
                <w:sz w:val="24"/>
                <w:szCs w:val="24"/>
                <w:lang w:val="ru-RU" w:eastAsia="ru-RU"/>
              </w:rPr>
              <w:t xml:space="preserve"> î</w:t>
            </w:r>
            <w:r w:rsidRPr="00EA68B7">
              <w:rPr>
                <w:rFonts w:ascii="Times New Roman" w:eastAsia="Times New Roman" w:hAnsi="Times New Roman" w:cs="Times New Roman"/>
                <w:sz w:val="24"/>
                <w:szCs w:val="24"/>
                <w:lang w:val="en-US" w:eastAsia="ru-RU"/>
              </w:rPr>
              <w:t>nc</w:t>
            </w:r>
            <w:r w:rsidRPr="00DC051C">
              <w:rPr>
                <w:rFonts w:ascii="Times New Roman" w:eastAsia="Times New Roman" w:hAnsi="Times New Roman" w:cs="Times New Roman"/>
                <w:sz w:val="24"/>
                <w:szCs w:val="24"/>
                <w:lang w:val="ru-RU" w:eastAsia="ru-RU"/>
              </w:rPr>
              <w:t>ă</w:t>
            </w:r>
            <w:r w:rsidRPr="00EA68B7">
              <w:rPr>
                <w:rFonts w:ascii="Times New Roman" w:eastAsia="Times New Roman" w:hAnsi="Times New Roman" w:cs="Times New Roman"/>
                <w:sz w:val="24"/>
                <w:szCs w:val="24"/>
                <w:lang w:val="en-US" w:eastAsia="ru-RU"/>
              </w:rPr>
              <w:t>lcare</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grav</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fiind</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echivalent</w:t>
            </w:r>
            <w:r w:rsidRPr="00DC051C">
              <w:rPr>
                <w:rFonts w:ascii="Times New Roman" w:eastAsia="Times New Roman" w:hAnsi="Times New Roman" w:cs="Times New Roman"/>
                <w:sz w:val="24"/>
                <w:szCs w:val="24"/>
                <w:lang w:val="ru-RU" w:eastAsia="ru-RU"/>
              </w:rPr>
              <w:t xml:space="preserve">ă </w:t>
            </w:r>
            <w:r w:rsidRPr="00EA68B7">
              <w:rPr>
                <w:rFonts w:ascii="Times New Roman" w:eastAsia="Times New Roman" w:hAnsi="Times New Roman" w:cs="Times New Roman"/>
                <w:sz w:val="24"/>
                <w:szCs w:val="24"/>
                <w:lang w:val="en-US" w:eastAsia="ru-RU"/>
              </w:rPr>
              <w:t>cu</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obstruc</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ionarea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accesului</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reclamantului</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la</w:t>
            </w:r>
            <w:r w:rsidRPr="00DC051C">
              <w:rPr>
                <w:rFonts w:ascii="Times New Roman" w:eastAsia="Times New Roman" w:hAnsi="Times New Roman" w:cs="Times New Roman"/>
                <w:sz w:val="24"/>
                <w:szCs w:val="24"/>
                <w:lang w:val="ru-RU" w:eastAsia="ru-RU"/>
              </w:rPr>
              <w:t xml:space="preserve"> </w:t>
            </w:r>
            <w:r w:rsidRPr="00EA68B7">
              <w:rPr>
                <w:rFonts w:ascii="Times New Roman" w:eastAsia="Times New Roman" w:hAnsi="Times New Roman" w:cs="Times New Roman"/>
                <w:sz w:val="24"/>
                <w:szCs w:val="24"/>
                <w:lang w:val="en-US" w:eastAsia="ru-RU"/>
              </w:rPr>
              <w:t>justi</w:t>
            </w:r>
            <w:r w:rsidRPr="00DC051C">
              <w:rPr>
                <w:rFonts w:ascii="Times New Roman" w:eastAsia="Times New Roman" w:hAnsi="Times New Roman" w:cs="Times New Roman"/>
                <w:sz w:val="24"/>
                <w:szCs w:val="24"/>
                <w:lang w:val="ru-RU" w:eastAsia="ru-RU"/>
              </w:rPr>
              <w:t>ț</w:t>
            </w:r>
            <w:r w:rsidRPr="00EA68B7">
              <w:rPr>
                <w:rFonts w:ascii="Times New Roman" w:eastAsia="Times New Roman" w:hAnsi="Times New Roman" w:cs="Times New Roman"/>
                <w:sz w:val="24"/>
                <w:szCs w:val="24"/>
                <w:lang w:val="en-US" w:eastAsia="ru-RU"/>
              </w:rPr>
              <w:t>ie</w:t>
            </w:r>
            <w:r w:rsidRPr="00DC051C">
              <w:rPr>
                <w:rFonts w:ascii="Times New Roman" w:eastAsia="Times New Roman" w:hAnsi="Times New Roman" w:cs="Times New Roman"/>
                <w:sz w:val="24"/>
                <w:szCs w:val="24"/>
                <w:lang w:val="ru-RU" w:eastAsia="ru-RU"/>
              </w:rPr>
              <w:t>.</w:t>
            </w:r>
          </w:p>
          <w:p w14:paraId="1C826711"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Concluziile Curții:</w:t>
            </w:r>
          </w:p>
          <w:p w14:paraId="51B8C52D" w14:textId="77777777" w:rsidR="00EA68B7" w:rsidRPr="00EA68B7" w:rsidRDefault="00EA68B7" w:rsidP="00E346F6">
            <w:pPr>
              <w:numPr>
                <w:ilvl w:val="0"/>
                <w:numId w:val="19"/>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b/>
                <w:bCs/>
                <w:sz w:val="24"/>
                <w:szCs w:val="24"/>
                <w:lang w:val="en-US" w:eastAsia="ru-RU"/>
              </w:rPr>
              <w:t>Obstrucționarea dreptului la cereri individuale:</w:t>
            </w:r>
            <w:r w:rsidRPr="00EA68B7">
              <w:rPr>
                <w:rFonts w:ascii="Times New Roman" w:eastAsia="Times New Roman" w:hAnsi="Times New Roman" w:cs="Times New Roman"/>
                <w:sz w:val="24"/>
                <w:szCs w:val="24"/>
                <w:lang w:val="en-US" w:eastAsia="ru-RU"/>
              </w:rPr>
              <w:t xml:space="preserve"> </w:t>
            </w:r>
          </w:p>
          <w:p w14:paraId="38712C8F" w14:textId="77777777" w:rsidR="00EA68B7" w:rsidRPr="00EA68B7" w:rsidRDefault="00EA68B7" w:rsidP="00EA68B7">
            <w:pPr>
              <w:spacing w:before="100" w:beforeAutospacing="1" w:after="100" w:afterAutospacing="1"/>
              <w:ind w:left="720"/>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 xml:space="preserve">Rusia nu doar că </w:t>
            </w:r>
            <w:proofErr w:type="gramStart"/>
            <w:r w:rsidRPr="00EA68B7">
              <w:rPr>
                <w:rFonts w:ascii="Times New Roman" w:eastAsia="Times New Roman" w:hAnsi="Times New Roman" w:cs="Times New Roman"/>
                <w:sz w:val="24"/>
                <w:szCs w:val="24"/>
                <w:lang w:val="en-US" w:eastAsia="ru-RU"/>
              </w:rPr>
              <w:t>a</w:t>
            </w:r>
            <w:proofErr w:type="gramEnd"/>
            <w:r w:rsidRPr="00EA68B7">
              <w:rPr>
                <w:rFonts w:ascii="Times New Roman" w:eastAsia="Times New Roman" w:hAnsi="Times New Roman" w:cs="Times New Roman"/>
                <w:sz w:val="24"/>
                <w:szCs w:val="24"/>
                <w:lang w:val="en-US" w:eastAsia="ru-RU"/>
              </w:rPr>
              <w:t xml:space="preserve"> eșuat în a coopera cu Curtea, dar a și încălcat în mod direct obligația sa de a nu împiedica accesul Zaremei Musayeva la justiție.</w:t>
            </w:r>
          </w:p>
          <w:p w14:paraId="68C7424A" w14:textId="77777777" w:rsidR="00EA68B7" w:rsidRPr="00EA68B7" w:rsidRDefault="00EA68B7" w:rsidP="00E346F6">
            <w:pPr>
              <w:numPr>
                <w:ilvl w:val="0"/>
                <w:numId w:val="19"/>
              </w:num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Impactul asupra reclamantei:</w:t>
            </w:r>
            <w:r w:rsidRPr="00EA68B7">
              <w:rPr>
                <w:rFonts w:ascii="Times New Roman" w:eastAsia="Times New Roman" w:hAnsi="Times New Roman" w:cs="Times New Roman"/>
                <w:sz w:val="24"/>
                <w:szCs w:val="24"/>
                <w:lang w:val="ru-RU" w:eastAsia="ru-RU"/>
              </w:rPr>
              <w:t xml:space="preserve"> </w:t>
            </w:r>
          </w:p>
          <w:p w14:paraId="3F46F0A4" w14:textId="77777777" w:rsidR="00EA68B7" w:rsidRPr="00EA68B7" w:rsidRDefault="00EA68B7" w:rsidP="00EA68B7">
            <w:pPr>
              <w:spacing w:before="100" w:beforeAutospacing="1" w:after="100" w:afterAutospacing="1"/>
              <w:ind w:left="720"/>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Nerespectarea măsurilor provizorii a compromis protecția drepturilor sale fundamentale, inclusiv dreptul la tratament medical adecvat.</w:t>
            </w:r>
          </w:p>
          <w:p w14:paraId="1F8AA2AA" w14:textId="77777777" w:rsidR="00EA68B7" w:rsidRPr="00EA68B7" w:rsidRDefault="00EA68B7" w:rsidP="00E346F6">
            <w:pPr>
              <w:numPr>
                <w:ilvl w:val="0"/>
                <w:numId w:val="19"/>
              </w:num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Impactul asupra Convenției:</w:t>
            </w:r>
            <w:r w:rsidRPr="00EA68B7">
              <w:rPr>
                <w:rFonts w:ascii="Times New Roman" w:eastAsia="Times New Roman" w:hAnsi="Times New Roman" w:cs="Times New Roman"/>
                <w:sz w:val="24"/>
                <w:szCs w:val="24"/>
                <w:lang w:val="ru-RU" w:eastAsia="ru-RU"/>
              </w:rPr>
              <w:t xml:space="preserve"> </w:t>
            </w:r>
          </w:p>
          <w:p w14:paraId="248F1A7E" w14:textId="77777777" w:rsidR="00EA68B7" w:rsidRPr="00EA68B7" w:rsidRDefault="00EA68B7" w:rsidP="00EA68B7">
            <w:pPr>
              <w:spacing w:before="100" w:beforeAutospacing="1" w:after="100" w:afterAutospacing="1"/>
              <w:ind w:left="720"/>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 xml:space="preserve">Acțiunile Rusiei subminează serios încrederea în sistemul Convenției Europene, afectând eficiența </w:t>
            </w:r>
            <w:r w:rsidRPr="00EA68B7">
              <w:rPr>
                <w:rFonts w:ascii="Times New Roman" w:eastAsia="Times New Roman" w:hAnsi="Times New Roman" w:cs="Times New Roman"/>
                <w:sz w:val="24"/>
                <w:szCs w:val="24"/>
                <w:lang w:val="en-US" w:eastAsia="ru-RU"/>
              </w:rPr>
              <w:lastRenderedPageBreak/>
              <w:t>măsurilor provizorii ca instrument de protecție a drepturilor omului.</w:t>
            </w:r>
          </w:p>
          <w:p w14:paraId="20F8193C"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ru-RU" w:eastAsia="ru-RU"/>
              </w:rPr>
            </w:pPr>
            <w:r w:rsidRPr="00EA68B7">
              <w:rPr>
                <w:rFonts w:ascii="Times New Roman" w:eastAsia="Times New Roman" w:hAnsi="Times New Roman" w:cs="Times New Roman"/>
                <w:b/>
                <w:bCs/>
                <w:sz w:val="24"/>
                <w:szCs w:val="24"/>
                <w:lang w:val="ru-RU" w:eastAsia="ru-RU"/>
              </w:rPr>
              <w:t>Raționamentul Curții:</w:t>
            </w:r>
          </w:p>
          <w:p w14:paraId="68ECD4E2" w14:textId="77777777" w:rsidR="00EA68B7" w:rsidRPr="00EA68B7" w:rsidRDefault="00EA68B7" w:rsidP="00E346F6">
            <w:pPr>
              <w:numPr>
                <w:ilvl w:val="0"/>
                <w:numId w:val="20"/>
              </w:num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sz w:val="24"/>
                <w:szCs w:val="24"/>
                <w:lang w:val="en-US" w:eastAsia="ru-RU"/>
              </w:rPr>
              <w:t xml:space="preserve">Hotărârea a subliniat importanța respectării stricte </w:t>
            </w:r>
            <w:proofErr w:type="gramStart"/>
            <w:r w:rsidRPr="00EA68B7">
              <w:rPr>
                <w:rFonts w:ascii="Times New Roman" w:eastAsia="Times New Roman" w:hAnsi="Times New Roman" w:cs="Times New Roman"/>
                <w:sz w:val="24"/>
                <w:szCs w:val="24"/>
                <w:lang w:val="en-US" w:eastAsia="ru-RU"/>
              </w:rPr>
              <w:t>a</w:t>
            </w:r>
            <w:proofErr w:type="gramEnd"/>
            <w:r w:rsidRPr="00EA68B7">
              <w:rPr>
                <w:rFonts w:ascii="Times New Roman" w:eastAsia="Times New Roman" w:hAnsi="Times New Roman" w:cs="Times New Roman"/>
                <w:sz w:val="24"/>
                <w:szCs w:val="24"/>
                <w:lang w:val="en-US" w:eastAsia="ru-RU"/>
              </w:rPr>
              <w:t xml:space="preserve"> măsurilor provizorii ca parte integrantă a Convenției. Nerespectarea acestora nu doar că dăunează reclamantului, ci și afectează integritatea sistemului juridic internațional.</w:t>
            </w:r>
          </w:p>
          <w:p w14:paraId="60AFC3E2" w14:textId="77777777" w:rsidR="00EA68B7" w:rsidRPr="00EA68B7" w:rsidRDefault="00EA68B7" w:rsidP="00EA68B7">
            <w:pPr>
              <w:spacing w:before="100" w:beforeAutospacing="1" w:after="100" w:afterAutospacing="1"/>
              <w:rPr>
                <w:rFonts w:ascii="Times New Roman" w:eastAsia="Times New Roman" w:hAnsi="Times New Roman" w:cs="Times New Roman"/>
                <w:sz w:val="24"/>
                <w:szCs w:val="24"/>
                <w:lang w:val="en-US" w:eastAsia="ru-RU"/>
              </w:rPr>
            </w:pPr>
            <w:r w:rsidRPr="00EA68B7">
              <w:rPr>
                <w:rFonts w:ascii="Times New Roman" w:eastAsia="Times New Roman" w:hAnsi="Times New Roman" w:cs="Times New Roman"/>
                <w:b/>
                <w:bCs/>
                <w:sz w:val="24"/>
                <w:szCs w:val="24"/>
                <w:lang w:val="en-US" w:eastAsia="ru-RU"/>
              </w:rPr>
              <w:t>Rezoluția:</w:t>
            </w:r>
            <w:r w:rsidRPr="00EA68B7">
              <w:rPr>
                <w:rFonts w:ascii="Times New Roman" w:eastAsia="Times New Roman" w:hAnsi="Times New Roman" w:cs="Times New Roman"/>
                <w:sz w:val="24"/>
                <w:szCs w:val="24"/>
                <w:lang w:val="en-US" w:eastAsia="ru-RU"/>
              </w:rPr>
              <w:t xml:space="preserve"> Curtea a declarat în unanimitate că Rusia </w:t>
            </w:r>
            <w:proofErr w:type="gramStart"/>
            <w:r w:rsidRPr="00EA68B7">
              <w:rPr>
                <w:rFonts w:ascii="Times New Roman" w:eastAsia="Times New Roman" w:hAnsi="Times New Roman" w:cs="Times New Roman"/>
                <w:sz w:val="24"/>
                <w:szCs w:val="24"/>
                <w:lang w:val="en-US" w:eastAsia="ru-RU"/>
              </w:rPr>
              <w:t>a</w:t>
            </w:r>
            <w:proofErr w:type="gramEnd"/>
            <w:r w:rsidRPr="00EA68B7">
              <w:rPr>
                <w:rFonts w:ascii="Times New Roman" w:eastAsia="Times New Roman" w:hAnsi="Times New Roman" w:cs="Times New Roman"/>
                <w:sz w:val="24"/>
                <w:szCs w:val="24"/>
                <w:lang w:val="en-US" w:eastAsia="ru-RU"/>
              </w:rPr>
              <w:t xml:space="preserve"> încălcat Articolul 34 prin refuzul de a respecta măsurile provizorii impuse sub Regula 39.</w:t>
            </w:r>
          </w:p>
          <w:p w14:paraId="32D0FC68" w14:textId="68D6AC15" w:rsidR="00543094" w:rsidRPr="00543094" w:rsidRDefault="00543094" w:rsidP="00EA68B7">
            <w:pPr>
              <w:spacing w:before="100" w:beforeAutospacing="1" w:after="100" w:afterAutospacing="1"/>
              <w:rPr>
                <w:rFonts w:ascii="Times New Roman" w:hAnsi="Times New Roman" w:cs="Times New Roman"/>
                <w:sz w:val="24"/>
                <w:szCs w:val="24"/>
              </w:rPr>
            </w:pPr>
          </w:p>
        </w:tc>
        <w:tc>
          <w:tcPr>
            <w:tcW w:w="2335" w:type="dxa"/>
          </w:tcPr>
          <w:p w14:paraId="29522BF2" w14:textId="1C0ACEA6" w:rsidR="00673E1C" w:rsidRPr="00673E1C" w:rsidRDefault="00673E1C" w:rsidP="00673E1C">
            <w:pPr>
              <w:spacing w:before="100" w:beforeAutospacing="1" w:after="100" w:afterAutospacing="1"/>
              <w:rPr>
                <w:rFonts w:ascii="Times New Roman" w:eastAsia="Times New Roman" w:hAnsi="Times New Roman" w:cs="Times New Roman"/>
                <w:sz w:val="24"/>
                <w:szCs w:val="24"/>
                <w:lang w:val="en-US" w:eastAsia="ru-RU"/>
              </w:rPr>
            </w:pPr>
            <w:r w:rsidRPr="00673E1C">
              <w:rPr>
                <w:rFonts w:ascii="Times New Roman" w:eastAsia="Times New Roman" w:hAnsi="Times New Roman" w:cs="Times New Roman"/>
                <w:bCs/>
                <w:sz w:val="24"/>
                <w:szCs w:val="24"/>
                <w:lang w:val="en-US" w:eastAsia="ru-RU"/>
              </w:rPr>
              <w:lastRenderedPageBreak/>
              <w:t>Pentru Zarema Musayeva (prima reclamantă):</w:t>
            </w:r>
          </w:p>
          <w:p w14:paraId="506CA8AC" w14:textId="77777777" w:rsidR="00673E1C" w:rsidRPr="00673E1C" w:rsidRDefault="00673E1C" w:rsidP="00673E1C">
            <w:pPr>
              <w:spacing w:before="100" w:beforeAutospacing="1" w:after="100" w:afterAutospacing="1"/>
              <w:rPr>
                <w:rFonts w:ascii="Times New Roman" w:eastAsia="Times New Roman" w:hAnsi="Times New Roman" w:cs="Times New Roman"/>
                <w:sz w:val="24"/>
                <w:szCs w:val="24"/>
                <w:lang w:val="ru-RU" w:eastAsia="ru-RU"/>
              </w:rPr>
            </w:pPr>
            <w:r w:rsidRPr="00673E1C">
              <w:rPr>
                <w:rFonts w:ascii="Times New Roman" w:eastAsia="Times New Roman" w:hAnsi="Times New Roman" w:cs="Times New Roman"/>
                <w:b/>
                <w:bCs/>
                <w:sz w:val="24"/>
                <w:szCs w:val="24"/>
                <w:lang w:val="ru-RU" w:eastAsia="ru-RU"/>
              </w:rPr>
              <w:t>52.000 EUR</w:t>
            </w:r>
            <w:r w:rsidRPr="00673E1C">
              <w:rPr>
                <w:rFonts w:ascii="Times New Roman" w:eastAsia="Times New Roman" w:hAnsi="Times New Roman" w:cs="Times New Roman"/>
                <w:sz w:val="24"/>
                <w:szCs w:val="24"/>
                <w:lang w:val="ru-RU" w:eastAsia="ru-RU"/>
              </w:rPr>
              <w:t xml:space="preserve"> pentru daune morale.</w:t>
            </w:r>
          </w:p>
          <w:p w14:paraId="738FAC71" w14:textId="6A032303" w:rsidR="00673E1C" w:rsidRPr="00673E1C" w:rsidRDefault="00673E1C" w:rsidP="00673E1C">
            <w:pPr>
              <w:spacing w:before="100" w:beforeAutospacing="1" w:after="100" w:afterAutospacing="1"/>
              <w:rPr>
                <w:rFonts w:ascii="Times New Roman" w:eastAsia="Times New Roman" w:hAnsi="Times New Roman" w:cs="Times New Roman"/>
                <w:sz w:val="24"/>
                <w:szCs w:val="24"/>
                <w:lang w:val="en-US" w:eastAsia="ru-RU"/>
              </w:rPr>
            </w:pPr>
            <w:r w:rsidRPr="00673E1C">
              <w:rPr>
                <w:rFonts w:ascii="Times New Roman" w:eastAsia="Times New Roman" w:hAnsi="Times New Roman" w:cs="Times New Roman"/>
                <w:bCs/>
                <w:sz w:val="24"/>
                <w:szCs w:val="24"/>
                <w:lang w:val="en-US" w:eastAsia="ru-RU"/>
              </w:rPr>
              <w:t>Pentru Sayda Yangulbayev și Aliya Yangulbayeva (al doilea și al treilea reclamant):</w:t>
            </w:r>
          </w:p>
          <w:p w14:paraId="69D762B6" w14:textId="77777777" w:rsidR="00673E1C" w:rsidRPr="00673E1C" w:rsidRDefault="00673E1C" w:rsidP="00673E1C">
            <w:pPr>
              <w:spacing w:before="100" w:beforeAutospacing="1" w:after="100" w:afterAutospacing="1"/>
              <w:rPr>
                <w:rFonts w:ascii="Times New Roman" w:eastAsia="Times New Roman" w:hAnsi="Times New Roman" w:cs="Times New Roman"/>
                <w:sz w:val="24"/>
                <w:szCs w:val="24"/>
                <w:lang w:val="en-US" w:eastAsia="ru-RU"/>
              </w:rPr>
            </w:pPr>
            <w:r w:rsidRPr="00673E1C">
              <w:rPr>
                <w:rFonts w:ascii="Times New Roman" w:eastAsia="Times New Roman" w:hAnsi="Times New Roman" w:cs="Times New Roman"/>
                <w:b/>
                <w:bCs/>
                <w:sz w:val="24"/>
                <w:szCs w:val="24"/>
                <w:lang w:val="en-US" w:eastAsia="ru-RU"/>
              </w:rPr>
              <w:t>6.500 EUR</w:t>
            </w:r>
            <w:r w:rsidRPr="00673E1C">
              <w:rPr>
                <w:rFonts w:ascii="Times New Roman" w:eastAsia="Times New Roman" w:hAnsi="Times New Roman" w:cs="Times New Roman"/>
                <w:sz w:val="24"/>
                <w:szCs w:val="24"/>
                <w:lang w:val="en-US" w:eastAsia="ru-RU"/>
              </w:rPr>
              <w:t xml:space="preserve"> fiecare pentru daune morale.</w:t>
            </w:r>
          </w:p>
          <w:p w14:paraId="166FE897" w14:textId="70BD4D7A" w:rsidR="00A65785" w:rsidRPr="00673E1C" w:rsidRDefault="00A65785" w:rsidP="00B22859">
            <w:pPr>
              <w:rPr>
                <w:rFonts w:ascii="Times New Roman" w:hAnsi="Times New Roman" w:cs="Times New Roman"/>
                <w:sz w:val="24"/>
                <w:szCs w:val="24"/>
                <w:lang w:val="en-US"/>
              </w:rPr>
            </w:pPr>
          </w:p>
        </w:tc>
      </w:tr>
      <w:tr w:rsidR="00957734" w14:paraId="2E93DA1C" w14:textId="77777777" w:rsidTr="004725E3">
        <w:trPr>
          <w:trHeight w:val="273"/>
        </w:trPr>
        <w:tc>
          <w:tcPr>
            <w:tcW w:w="712" w:type="dxa"/>
          </w:tcPr>
          <w:p w14:paraId="7E3441AB" w14:textId="77777777" w:rsidR="00C50C9B" w:rsidRPr="00FC7C83" w:rsidRDefault="00585D65" w:rsidP="003317D5">
            <w:pPr>
              <w:rPr>
                <w:rFonts w:ascii="Times New Roman" w:hAnsi="Times New Roman" w:cs="Times New Roman"/>
                <w:b/>
                <w:sz w:val="24"/>
                <w:szCs w:val="24"/>
              </w:rPr>
            </w:pPr>
            <w:r w:rsidRPr="00FC7C83">
              <w:rPr>
                <w:rFonts w:ascii="Times New Roman" w:hAnsi="Times New Roman" w:cs="Times New Roman"/>
                <w:b/>
                <w:sz w:val="24"/>
                <w:szCs w:val="24"/>
              </w:rPr>
              <w:lastRenderedPageBreak/>
              <w:t>#7</w:t>
            </w:r>
          </w:p>
          <w:p w14:paraId="756F9BED" w14:textId="77777777" w:rsidR="00585D65" w:rsidRDefault="00585D65" w:rsidP="003317D5">
            <w:pPr>
              <w:rPr>
                <w:rStyle w:val="a9"/>
                <w:rFonts w:ascii="Times New Roman" w:hAnsi="Times New Roman" w:cs="Times New Roman"/>
                <w:b w:val="0"/>
                <w:sz w:val="24"/>
              </w:rPr>
            </w:pPr>
          </w:p>
          <w:p w14:paraId="71EB43EE" w14:textId="77777777" w:rsidR="00585D65" w:rsidRDefault="00585D65" w:rsidP="003317D5">
            <w:pPr>
              <w:rPr>
                <w:rStyle w:val="a9"/>
                <w:rFonts w:ascii="Times New Roman" w:hAnsi="Times New Roman" w:cs="Times New Roman"/>
                <w:b w:val="0"/>
                <w:sz w:val="24"/>
              </w:rPr>
            </w:pPr>
            <w:r w:rsidRPr="00585D65">
              <w:rPr>
                <w:rStyle w:val="a9"/>
                <w:rFonts w:ascii="Times New Roman" w:hAnsi="Times New Roman" w:cs="Times New Roman"/>
                <w:b w:val="0"/>
                <w:sz w:val="24"/>
              </w:rPr>
              <w:t>6 § 1</w:t>
            </w:r>
          </w:p>
          <w:p w14:paraId="10E02FCD" w14:textId="77777777" w:rsidR="00585D65" w:rsidRDefault="00585D65" w:rsidP="003317D5">
            <w:pPr>
              <w:rPr>
                <w:rStyle w:val="a9"/>
                <w:b w:val="0"/>
              </w:rPr>
            </w:pPr>
            <w:r>
              <w:rPr>
                <w:rStyle w:val="a9"/>
                <w:b w:val="0"/>
              </w:rPr>
              <w:t>34</w:t>
            </w:r>
          </w:p>
          <w:p w14:paraId="6699F6A0" w14:textId="4356D67F" w:rsidR="00585D65" w:rsidRPr="00585D65" w:rsidRDefault="00585D65" w:rsidP="003317D5">
            <w:pPr>
              <w:rPr>
                <w:rFonts w:ascii="Times New Roman" w:hAnsi="Times New Roman" w:cs="Times New Roman"/>
                <w:b/>
                <w:sz w:val="24"/>
                <w:szCs w:val="24"/>
              </w:rPr>
            </w:pPr>
            <w:r>
              <w:rPr>
                <w:rStyle w:val="a9"/>
                <w:b w:val="0"/>
              </w:rPr>
              <w:t>41</w:t>
            </w:r>
          </w:p>
        </w:tc>
        <w:tc>
          <w:tcPr>
            <w:tcW w:w="1893" w:type="dxa"/>
          </w:tcPr>
          <w:p w14:paraId="49416967" w14:textId="5CC36F31" w:rsidR="001F4F5F" w:rsidRPr="00585D65" w:rsidRDefault="00585D65">
            <w:pPr>
              <w:rPr>
                <w:rFonts w:ascii="Times New Roman" w:hAnsi="Times New Roman" w:cs="Times New Roman"/>
                <w:sz w:val="24"/>
              </w:rPr>
            </w:pPr>
            <w:r w:rsidRPr="00585D65">
              <w:rPr>
                <w:rFonts w:ascii="Times New Roman" w:hAnsi="Times New Roman" w:cs="Times New Roman"/>
                <w:sz w:val="24"/>
              </w:rPr>
              <w:t>Dreptul la un proces echitabil (Articolul 6 § 1 din CEDO)</w:t>
            </w:r>
          </w:p>
          <w:p w14:paraId="61C92F9B" w14:textId="77777777" w:rsidR="00585D65" w:rsidRDefault="00585D65">
            <w:pPr>
              <w:rPr>
                <w:rFonts w:ascii="Times New Roman" w:hAnsi="Times New Roman" w:cs="Times New Roman"/>
                <w:sz w:val="24"/>
              </w:rPr>
            </w:pPr>
          </w:p>
          <w:p w14:paraId="508D96B2" w14:textId="613C7553" w:rsidR="00585D65" w:rsidRPr="00585D65" w:rsidRDefault="00585D65">
            <w:pPr>
              <w:rPr>
                <w:rFonts w:ascii="Times New Roman" w:hAnsi="Times New Roman" w:cs="Times New Roman"/>
                <w:sz w:val="28"/>
                <w:szCs w:val="24"/>
              </w:rPr>
            </w:pPr>
            <w:r w:rsidRPr="00585D65">
              <w:rPr>
                <w:rFonts w:ascii="Times New Roman" w:hAnsi="Times New Roman" w:cs="Times New Roman"/>
                <w:sz w:val="24"/>
              </w:rPr>
              <w:t>Dreptul de a adresa o cerere individuală Curții Europene a Drepturilor Omului</w:t>
            </w:r>
          </w:p>
          <w:p w14:paraId="007F3242" w14:textId="77777777" w:rsidR="001F4F5F" w:rsidRDefault="001F4F5F">
            <w:pPr>
              <w:rPr>
                <w:rFonts w:ascii="Times New Roman" w:hAnsi="Times New Roman" w:cs="Times New Roman"/>
                <w:sz w:val="24"/>
                <w:szCs w:val="24"/>
              </w:rPr>
            </w:pPr>
          </w:p>
          <w:p w14:paraId="3B974419" w14:textId="061220C1" w:rsidR="001F4F5F" w:rsidRPr="00DC4520" w:rsidRDefault="001F4F5F">
            <w:pPr>
              <w:rPr>
                <w:rFonts w:ascii="Times New Roman" w:hAnsi="Times New Roman" w:cs="Times New Roman"/>
                <w:sz w:val="24"/>
                <w:szCs w:val="24"/>
              </w:rPr>
            </w:pPr>
          </w:p>
        </w:tc>
        <w:tc>
          <w:tcPr>
            <w:tcW w:w="2043" w:type="dxa"/>
          </w:tcPr>
          <w:p w14:paraId="562BC3BB" w14:textId="77777777" w:rsidR="00C50C9B" w:rsidRPr="00585D65" w:rsidRDefault="00585D65">
            <w:pPr>
              <w:rPr>
                <w:rFonts w:ascii="Times New Roman" w:hAnsi="Times New Roman" w:cs="Times New Roman"/>
                <w:b/>
                <w:sz w:val="24"/>
              </w:rPr>
            </w:pPr>
            <w:r w:rsidRPr="00585D65">
              <w:rPr>
                <w:rFonts w:ascii="Times New Roman" w:hAnsi="Times New Roman" w:cs="Times New Roman"/>
                <w:b/>
                <w:sz w:val="24"/>
              </w:rPr>
              <w:t>Boškoćević v. Serbia</w:t>
            </w:r>
          </w:p>
          <w:p w14:paraId="006661DD" w14:textId="77777777" w:rsidR="00FC7C83" w:rsidRDefault="00FC7C83">
            <w:pPr>
              <w:rPr>
                <w:rFonts w:ascii="Times New Roman" w:hAnsi="Times New Roman" w:cs="Times New Roman"/>
                <w:sz w:val="24"/>
              </w:rPr>
            </w:pPr>
          </w:p>
          <w:p w14:paraId="351C431B" w14:textId="567436B3" w:rsidR="00585D65" w:rsidRPr="00DC4520" w:rsidRDefault="00585D65">
            <w:pPr>
              <w:rPr>
                <w:rFonts w:ascii="Times New Roman" w:hAnsi="Times New Roman" w:cs="Times New Roman"/>
                <w:sz w:val="24"/>
                <w:szCs w:val="24"/>
              </w:rPr>
            </w:pPr>
            <w:r w:rsidRPr="00585D65">
              <w:rPr>
                <w:rFonts w:ascii="Times New Roman" w:hAnsi="Times New Roman" w:cs="Times New Roman"/>
                <w:sz w:val="24"/>
              </w:rPr>
              <w:t>5 martie 2024</w:t>
            </w:r>
          </w:p>
        </w:tc>
        <w:tc>
          <w:tcPr>
            <w:tcW w:w="1415" w:type="dxa"/>
          </w:tcPr>
          <w:p w14:paraId="0BACA053"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ECHR (European Court of Human Rights)</w:t>
            </w:r>
          </w:p>
          <w:p w14:paraId="788F3E3B"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Article 34</w:t>
            </w:r>
          </w:p>
          <w:p w14:paraId="2A535279"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Article 6 § 1</w:t>
            </w:r>
          </w:p>
          <w:p w14:paraId="598FBB4E"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Kosovo Allowance</w:t>
            </w:r>
          </w:p>
          <w:p w14:paraId="7A1186E2"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Non-enforcement of Domestic Court Decisions</w:t>
            </w:r>
          </w:p>
          <w:p w14:paraId="0D708D5B"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Hindrance of Individual Application</w:t>
            </w:r>
          </w:p>
          <w:p w14:paraId="31EB9C46"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Statutory Corporation</w:t>
            </w:r>
          </w:p>
          <w:p w14:paraId="36D6F675"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lastRenderedPageBreak/>
              <w:t>Šar Mountains National Park</w:t>
            </w:r>
          </w:p>
          <w:p w14:paraId="6FB9B5DA"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Serbian Government Responsibility</w:t>
            </w:r>
          </w:p>
          <w:p w14:paraId="428253BF"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Intimidation and Pressure</w:t>
            </w:r>
          </w:p>
          <w:p w14:paraId="1CD3A16D"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Judgment Enforcement</w:t>
            </w:r>
          </w:p>
          <w:p w14:paraId="7DE4A0AB"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Constitution of Serbia</w:t>
            </w:r>
          </w:p>
          <w:p w14:paraId="46F4CAAA" w14:textId="77777777" w:rsidR="00585D65" w:rsidRPr="00585D65" w:rsidRDefault="00585D65" w:rsidP="00585D65">
            <w:pPr>
              <w:rPr>
                <w:rFonts w:ascii="Times New Roman" w:hAnsi="Times New Roman" w:cs="Times New Roman"/>
                <w:sz w:val="24"/>
              </w:rPr>
            </w:pPr>
            <w:r w:rsidRPr="00585D65">
              <w:rPr>
                <w:rFonts w:ascii="Times New Roman" w:hAnsi="Times New Roman" w:cs="Times New Roman"/>
                <w:sz w:val="24"/>
              </w:rPr>
              <w:t>Blocked Bank Accounts</w:t>
            </w:r>
          </w:p>
          <w:p w14:paraId="380FB00E" w14:textId="26B21893" w:rsidR="00585D65" w:rsidRPr="00585D65" w:rsidRDefault="00585D65" w:rsidP="00585D65">
            <w:pPr>
              <w:spacing w:before="100" w:beforeAutospacing="1" w:after="100" w:afterAutospacing="1"/>
              <w:rPr>
                <w:rFonts w:ascii="Times New Roman" w:eastAsia="Times New Roman" w:hAnsi="Times New Roman" w:cs="Times New Roman"/>
                <w:sz w:val="24"/>
                <w:szCs w:val="24"/>
                <w:lang w:val="en-US" w:eastAsia="ru-RU"/>
              </w:rPr>
            </w:pPr>
          </w:p>
          <w:p w14:paraId="18473C5A" w14:textId="0C8598C2" w:rsidR="00C50C9B" w:rsidRPr="00585D65" w:rsidRDefault="00C50C9B">
            <w:pPr>
              <w:rPr>
                <w:rFonts w:ascii="Times New Roman" w:hAnsi="Times New Roman" w:cs="Times New Roman"/>
                <w:sz w:val="24"/>
                <w:szCs w:val="24"/>
                <w:lang w:val="en-US"/>
              </w:rPr>
            </w:pPr>
          </w:p>
        </w:tc>
        <w:tc>
          <w:tcPr>
            <w:tcW w:w="6454" w:type="dxa"/>
          </w:tcPr>
          <w:p w14:paraId="1EAEFF70" w14:textId="77777777" w:rsidR="00585D65" w:rsidRPr="00585D65" w:rsidRDefault="00585D65" w:rsidP="00585D65">
            <w:pPr>
              <w:spacing w:before="100" w:beforeAutospacing="1" w:after="100" w:afterAutospacing="1"/>
              <w:outlineLvl w:val="3"/>
              <w:rPr>
                <w:rFonts w:ascii="Times New Roman" w:eastAsia="Times New Roman" w:hAnsi="Times New Roman" w:cs="Times New Roman"/>
                <w:b/>
                <w:bCs/>
                <w:sz w:val="24"/>
                <w:szCs w:val="24"/>
                <w:lang w:val="en-US" w:eastAsia="ru-RU"/>
              </w:rPr>
            </w:pPr>
            <w:r w:rsidRPr="00585D65">
              <w:rPr>
                <w:rFonts w:ascii="Times New Roman" w:eastAsia="Times New Roman" w:hAnsi="Times New Roman" w:cs="Times New Roman"/>
                <w:b/>
                <w:bCs/>
                <w:sz w:val="24"/>
                <w:szCs w:val="24"/>
                <w:lang w:val="en-US" w:eastAsia="ru-RU"/>
              </w:rPr>
              <w:lastRenderedPageBreak/>
              <w:t>Contextul cazului</w:t>
            </w:r>
          </w:p>
          <w:p w14:paraId="3A8A1EA4" w14:textId="77777777" w:rsidR="00585D65" w:rsidRPr="00585D65" w:rsidRDefault="00585D65" w:rsidP="00585D65">
            <w:p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Reclamantul a susținut că dreptul său de a se adresa Curții Europene a Drepturilor Omului a fost încălcat, deoarece angajatorul său, o corporație statutară din Serbia, l-</w:t>
            </w:r>
            <w:proofErr w:type="gramStart"/>
            <w:r w:rsidRPr="00585D65">
              <w:rPr>
                <w:rFonts w:ascii="Times New Roman" w:eastAsia="Times New Roman" w:hAnsi="Times New Roman" w:cs="Times New Roman"/>
                <w:sz w:val="24"/>
                <w:szCs w:val="24"/>
                <w:lang w:val="en-US" w:eastAsia="ru-RU"/>
              </w:rPr>
              <w:t>a</w:t>
            </w:r>
            <w:proofErr w:type="gramEnd"/>
            <w:r w:rsidRPr="00585D65">
              <w:rPr>
                <w:rFonts w:ascii="Times New Roman" w:eastAsia="Times New Roman" w:hAnsi="Times New Roman" w:cs="Times New Roman"/>
                <w:sz w:val="24"/>
                <w:szCs w:val="24"/>
                <w:lang w:val="en-US" w:eastAsia="ru-RU"/>
              </w:rPr>
              <w:t xml:space="preserve"> amenințat cu concedierea pentru că a sesizat Curtea. Această amenințare a fost exprimată printr-o notificare oficială semnată de directorul general al corporației și a fost considerată o încercare de intimidare.</w:t>
            </w:r>
          </w:p>
          <w:p w14:paraId="73C07600" w14:textId="77777777" w:rsidR="00585D65" w:rsidRPr="00585D65" w:rsidRDefault="00585D65" w:rsidP="00585D65">
            <w:pPr>
              <w:spacing w:before="100" w:beforeAutospacing="1" w:after="100" w:afterAutospacing="1"/>
              <w:outlineLvl w:val="3"/>
              <w:rPr>
                <w:rFonts w:ascii="Times New Roman" w:eastAsia="Times New Roman" w:hAnsi="Times New Roman" w:cs="Times New Roman"/>
                <w:b/>
                <w:bCs/>
                <w:sz w:val="24"/>
                <w:szCs w:val="24"/>
                <w:lang w:val="ru-RU" w:eastAsia="ru-RU"/>
              </w:rPr>
            </w:pPr>
            <w:r w:rsidRPr="00585D65">
              <w:rPr>
                <w:rFonts w:ascii="Times New Roman" w:eastAsia="Times New Roman" w:hAnsi="Times New Roman" w:cs="Times New Roman"/>
                <w:b/>
                <w:bCs/>
                <w:sz w:val="24"/>
                <w:szCs w:val="24"/>
                <w:lang w:val="ru-RU" w:eastAsia="ru-RU"/>
              </w:rPr>
              <w:t>Faptele relevante</w:t>
            </w:r>
          </w:p>
          <w:p w14:paraId="397BC268" w14:textId="77777777" w:rsidR="00585D65" w:rsidRPr="00585D65" w:rsidRDefault="00585D65" w:rsidP="00E346F6">
            <w:pPr>
              <w:numPr>
                <w:ilvl w:val="0"/>
                <w:numId w:val="22"/>
              </w:num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 xml:space="preserve">Reclamantul a primit o notificare oficială din partea angajatorului, în care i s-a reproșat că: </w:t>
            </w:r>
          </w:p>
          <w:p w14:paraId="5BDDD28A" w14:textId="77777777" w:rsidR="00585D65" w:rsidRPr="00C032AA" w:rsidRDefault="00585D65" w:rsidP="00E346F6">
            <w:pPr>
              <w:pStyle w:val="a4"/>
              <w:numPr>
                <w:ilvl w:val="1"/>
                <w:numId w:val="25"/>
              </w:numPr>
              <w:spacing w:before="100" w:beforeAutospacing="1" w:after="100" w:afterAutospacing="1"/>
              <w:rPr>
                <w:rFonts w:ascii="Times New Roman" w:eastAsia="Times New Roman" w:hAnsi="Times New Roman" w:cs="Times New Roman"/>
                <w:sz w:val="24"/>
                <w:szCs w:val="24"/>
                <w:lang w:val="en-US" w:eastAsia="ru-RU"/>
              </w:rPr>
            </w:pPr>
            <w:proofErr w:type="gramStart"/>
            <w:r w:rsidRPr="00C032AA">
              <w:rPr>
                <w:rFonts w:ascii="Times New Roman" w:eastAsia="Times New Roman" w:hAnsi="Times New Roman" w:cs="Times New Roman"/>
                <w:sz w:val="24"/>
                <w:szCs w:val="24"/>
                <w:lang w:val="en-US" w:eastAsia="ru-RU"/>
              </w:rPr>
              <w:t>A</w:t>
            </w:r>
            <w:proofErr w:type="gramEnd"/>
            <w:r w:rsidRPr="00C032AA">
              <w:rPr>
                <w:rFonts w:ascii="Times New Roman" w:eastAsia="Times New Roman" w:hAnsi="Times New Roman" w:cs="Times New Roman"/>
                <w:sz w:val="24"/>
                <w:szCs w:val="24"/>
                <w:lang w:val="en-US" w:eastAsia="ru-RU"/>
              </w:rPr>
              <w:t xml:space="preserve"> „analizat problemele” corporației și a sesizat Curtea fără a consulta conducerea.</w:t>
            </w:r>
          </w:p>
          <w:p w14:paraId="67E2F244" w14:textId="77777777" w:rsidR="00585D65" w:rsidRPr="00DC051C" w:rsidRDefault="00585D65" w:rsidP="00E346F6">
            <w:pPr>
              <w:pStyle w:val="a4"/>
              <w:numPr>
                <w:ilvl w:val="1"/>
                <w:numId w:val="25"/>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lastRenderedPageBreak/>
              <w:t>A refuzat să furnizeze angajatorului copii ale documentelor trimise Curții.</w:t>
            </w:r>
          </w:p>
          <w:p w14:paraId="0874F765" w14:textId="77777777" w:rsidR="00585D65" w:rsidRPr="00DC051C" w:rsidRDefault="00585D65" w:rsidP="00E346F6">
            <w:pPr>
              <w:numPr>
                <w:ilvl w:val="0"/>
                <w:numId w:val="22"/>
              </w:num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În notificare, i s-a comunicat că, dacă va continua în același mod, va fi concediat fără alte proceduri disciplinare.</w:t>
            </w:r>
          </w:p>
          <w:p w14:paraId="0A438542" w14:textId="77777777" w:rsidR="00585D65" w:rsidRPr="00585D65" w:rsidRDefault="00585D65" w:rsidP="00E346F6">
            <w:pPr>
              <w:numPr>
                <w:ilvl w:val="0"/>
                <w:numId w:val="22"/>
              </w:num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Deși reclamantul nu a fost concediat și a continuat corespondența cu Curtea, notificarea a fost percepută ca o formă de presiune și intimidare.</w:t>
            </w:r>
          </w:p>
          <w:p w14:paraId="5B5BE4DB" w14:textId="77777777" w:rsidR="00585D65" w:rsidRPr="00585D65" w:rsidRDefault="00585D65" w:rsidP="00585D65">
            <w:pPr>
              <w:spacing w:before="100" w:beforeAutospacing="1" w:after="100" w:afterAutospacing="1"/>
              <w:outlineLvl w:val="3"/>
              <w:rPr>
                <w:rFonts w:ascii="Times New Roman" w:eastAsia="Times New Roman" w:hAnsi="Times New Roman" w:cs="Times New Roman"/>
                <w:b/>
                <w:bCs/>
                <w:sz w:val="24"/>
                <w:szCs w:val="24"/>
                <w:lang w:val="en-US" w:eastAsia="ru-RU"/>
              </w:rPr>
            </w:pPr>
            <w:r w:rsidRPr="00585D65">
              <w:rPr>
                <w:rFonts w:ascii="Times New Roman" w:eastAsia="Times New Roman" w:hAnsi="Times New Roman" w:cs="Times New Roman"/>
                <w:b/>
                <w:bCs/>
                <w:sz w:val="24"/>
                <w:szCs w:val="24"/>
                <w:lang w:val="en-US" w:eastAsia="ru-RU"/>
              </w:rPr>
              <w:t>Constatarea Curții</w:t>
            </w:r>
          </w:p>
          <w:p w14:paraId="6F678204" w14:textId="77777777" w:rsidR="00585D65" w:rsidRPr="00585D65" w:rsidRDefault="00585D65" w:rsidP="00585D65">
            <w:p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Curtea a considerat că:</w:t>
            </w:r>
          </w:p>
          <w:p w14:paraId="70F3D933" w14:textId="77777777" w:rsidR="00585D65" w:rsidRPr="00585D65" w:rsidRDefault="00585D65" w:rsidP="00E346F6">
            <w:pPr>
              <w:numPr>
                <w:ilvl w:val="0"/>
                <w:numId w:val="23"/>
              </w:num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 xml:space="preserve">Notificarea reprezenta o amenințare </w:t>
            </w:r>
            <w:proofErr w:type="gramStart"/>
            <w:r w:rsidRPr="00585D65">
              <w:rPr>
                <w:rFonts w:ascii="Times New Roman" w:eastAsia="Times New Roman" w:hAnsi="Times New Roman" w:cs="Times New Roman"/>
                <w:sz w:val="24"/>
                <w:szCs w:val="24"/>
                <w:lang w:val="en-US" w:eastAsia="ru-RU"/>
              </w:rPr>
              <w:t>clară</w:t>
            </w:r>
            <w:proofErr w:type="gramEnd"/>
            <w:r w:rsidRPr="00585D65">
              <w:rPr>
                <w:rFonts w:ascii="Times New Roman" w:eastAsia="Times New Roman" w:hAnsi="Times New Roman" w:cs="Times New Roman"/>
                <w:sz w:val="24"/>
                <w:szCs w:val="24"/>
                <w:lang w:val="en-US" w:eastAsia="ru-RU"/>
              </w:rPr>
              <w:t xml:space="preserve"> și directă, ceea ce echivalează cu o formă de intimidare.</w:t>
            </w:r>
          </w:p>
          <w:p w14:paraId="55E05C35" w14:textId="77777777" w:rsidR="00585D65" w:rsidRPr="00585D65" w:rsidRDefault="00585D65" w:rsidP="00E346F6">
            <w:pPr>
              <w:numPr>
                <w:ilvl w:val="0"/>
                <w:numId w:val="23"/>
              </w:num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 xml:space="preserve">Asemenea acțiuni din partea angajatorului, o corporație aflată sub controlul statului, constituie o încercare de a descuraja reclamantul </w:t>
            </w:r>
            <w:proofErr w:type="gramStart"/>
            <w:r w:rsidRPr="00585D65">
              <w:rPr>
                <w:rFonts w:ascii="Times New Roman" w:eastAsia="Times New Roman" w:hAnsi="Times New Roman" w:cs="Times New Roman"/>
                <w:sz w:val="24"/>
                <w:szCs w:val="24"/>
                <w:lang w:val="en-US" w:eastAsia="ru-RU"/>
              </w:rPr>
              <w:t>să</w:t>
            </w:r>
            <w:proofErr w:type="gramEnd"/>
            <w:r w:rsidRPr="00585D65">
              <w:rPr>
                <w:rFonts w:ascii="Times New Roman" w:eastAsia="Times New Roman" w:hAnsi="Times New Roman" w:cs="Times New Roman"/>
                <w:sz w:val="24"/>
                <w:szCs w:val="24"/>
                <w:lang w:val="en-US" w:eastAsia="ru-RU"/>
              </w:rPr>
              <w:t xml:space="preserve"> își exercite dreptul de a adresa o cerere individuală Curții.</w:t>
            </w:r>
          </w:p>
          <w:p w14:paraId="1B3E3FA3" w14:textId="77777777" w:rsidR="00585D65" w:rsidRPr="00585D65" w:rsidRDefault="00585D65" w:rsidP="00E346F6">
            <w:pPr>
              <w:numPr>
                <w:ilvl w:val="0"/>
                <w:numId w:val="23"/>
              </w:num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Angajatorul, prin directorul său general, era sub controlul guvernului, iar acțiunile acestuia sunt imputabile statului.</w:t>
            </w:r>
          </w:p>
          <w:p w14:paraId="3E1C16A6" w14:textId="77777777" w:rsidR="00585D65" w:rsidRPr="00585D65" w:rsidRDefault="00585D65" w:rsidP="00585D65">
            <w:pPr>
              <w:spacing w:before="100" w:beforeAutospacing="1" w:after="100" w:afterAutospacing="1"/>
              <w:outlineLvl w:val="3"/>
              <w:rPr>
                <w:rFonts w:ascii="Times New Roman" w:eastAsia="Times New Roman" w:hAnsi="Times New Roman" w:cs="Times New Roman"/>
                <w:b/>
                <w:bCs/>
                <w:sz w:val="24"/>
                <w:szCs w:val="24"/>
                <w:lang w:val="en-US" w:eastAsia="ru-RU"/>
              </w:rPr>
            </w:pPr>
            <w:r w:rsidRPr="00585D65">
              <w:rPr>
                <w:rFonts w:ascii="Times New Roman" w:eastAsia="Times New Roman" w:hAnsi="Times New Roman" w:cs="Times New Roman"/>
                <w:b/>
                <w:bCs/>
                <w:sz w:val="24"/>
                <w:szCs w:val="24"/>
                <w:lang w:val="en-US" w:eastAsia="ru-RU"/>
              </w:rPr>
              <w:t>Concluzie</w:t>
            </w:r>
          </w:p>
          <w:p w14:paraId="569DAE41" w14:textId="77777777" w:rsidR="00585D65" w:rsidRPr="00585D65" w:rsidRDefault="00585D65" w:rsidP="00585D65">
            <w:p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sz w:val="24"/>
                <w:szCs w:val="24"/>
                <w:lang w:val="en-US" w:eastAsia="ru-RU"/>
              </w:rPr>
              <w:t xml:space="preserve">Curtea a constatat că </w:t>
            </w:r>
            <w:proofErr w:type="gramStart"/>
            <w:r w:rsidRPr="00585D65">
              <w:rPr>
                <w:rFonts w:ascii="Times New Roman" w:eastAsia="Times New Roman" w:hAnsi="Times New Roman" w:cs="Times New Roman"/>
                <w:sz w:val="24"/>
                <w:szCs w:val="24"/>
                <w:lang w:val="en-US" w:eastAsia="ru-RU"/>
              </w:rPr>
              <w:t>a</w:t>
            </w:r>
            <w:proofErr w:type="gramEnd"/>
            <w:r w:rsidRPr="00585D65">
              <w:rPr>
                <w:rFonts w:ascii="Times New Roman" w:eastAsia="Times New Roman" w:hAnsi="Times New Roman" w:cs="Times New Roman"/>
                <w:sz w:val="24"/>
                <w:szCs w:val="24"/>
                <w:lang w:val="en-US" w:eastAsia="ru-RU"/>
              </w:rPr>
              <w:t xml:space="preserve"> existat o încălcare a </w:t>
            </w:r>
            <w:r w:rsidRPr="00585D65">
              <w:rPr>
                <w:rFonts w:ascii="Times New Roman" w:eastAsia="Times New Roman" w:hAnsi="Times New Roman" w:cs="Times New Roman"/>
                <w:b/>
                <w:bCs/>
                <w:sz w:val="24"/>
                <w:szCs w:val="24"/>
                <w:lang w:val="en-US" w:eastAsia="ru-RU"/>
              </w:rPr>
              <w:t>Articolului 34</w:t>
            </w:r>
            <w:r w:rsidRPr="00585D65">
              <w:rPr>
                <w:rFonts w:ascii="Times New Roman" w:eastAsia="Times New Roman" w:hAnsi="Times New Roman" w:cs="Times New Roman"/>
                <w:sz w:val="24"/>
                <w:szCs w:val="24"/>
                <w:lang w:val="en-US" w:eastAsia="ru-RU"/>
              </w:rPr>
              <w:t xml:space="preserve"> din Convenție, subliniind că este esențial pentru funcționarea sistemului de petiții individuale ca solicitanții să poată comunica liber cu Curtea, fără să fie supuși presiunilor sau intimidărilor.</w:t>
            </w:r>
          </w:p>
          <w:p w14:paraId="7A32C62E" w14:textId="77777777" w:rsidR="00585D65" w:rsidRPr="00585D65" w:rsidRDefault="00585D65" w:rsidP="00585D65">
            <w:pPr>
              <w:spacing w:before="100" w:beforeAutospacing="1" w:after="100" w:afterAutospacing="1"/>
              <w:outlineLvl w:val="3"/>
              <w:rPr>
                <w:rFonts w:ascii="Times New Roman" w:eastAsia="Times New Roman" w:hAnsi="Times New Roman" w:cs="Times New Roman"/>
                <w:b/>
                <w:bCs/>
                <w:sz w:val="24"/>
                <w:szCs w:val="24"/>
                <w:lang w:val="ru-RU" w:eastAsia="ru-RU"/>
              </w:rPr>
            </w:pPr>
            <w:r w:rsidRPr="00585D65">
              <w:rPr>
                <w:rFonts w:ascii="Times New Roman" w:eastAsia="Times New Roman" w:hAnsi="Times New Roman" w:cs="Times New Roman"/>
                <w:b/>
                <w:bCs/>
                <w:sz w:val="24"/>
                <w:szCs w:val="24"/>
                <w:lang w:val="ru-RU" w:eastAsia="ru-RU"/>
              </w:rPr>
              <w:lastRenderedPageBreak/>
              <w:t>Argumentele Guvernului și respingerea acestora</w:t>
            </w:r>
          </w:p>
          <w:p w14:paraId="08E9D95C" w14:textId="77777777" w:rsidR="00585D65" w:rsidRPr="00585D65" w:rsidRDefault="00585D65" w:rsidP="00E346F6">
            <w:pPr>
              <w:numPr>
                <w:ilvl w:val="0"/>
                <w:numId w:val="24"/>
              </w:numPr>
              <w:spacing w:before="100" w:beforeAutospacing="1" w:after="100" w:afterAutospacing="1"/>
              <w:rPr>
                <w:rFonts w:ascii="Times New Roman" w:eastAsia="Times New Roman" w:hAnsi="Times New Roman" w:cs="Times New Roman"/>
                <w:sz w:val="24"/>
                <w:szCs w:val="24"/>
                <w:lang w:val="ru-RU" w:eastAsia="ru-RU"/>
              </w:rPr>
            </w:pPr>
            <w:r w:rsidRPr="00585D65">
              <w:rPr>
                <w:rFonts w:ascii="Times New Roman" w:eastAsia="Times New Roman" w:hAnsi="Times New Roman" w:cs="Times New Roman"/>
                <w:b/>
                <w:bCs/>
                <w:sz w:val="24"/>
                <w:szCs w:val="24"/>
                <w:lang w:val="en-US" w:eastAsia="ru-RU"/>
              </w:rPr>
              <w:t>Guvernul</w:t>
            </w:r>
            <w:r w:rsidRPr="00585D65">
              <w:rPr>
                <w:rFonts w:ascii="Times New Roman" w:eastAsia="Times New Roman" w:hAnsi="Times New Roman" w:cs="Times New Roman"/>
                <w:sz w:val="24"/>
                <w:szCs w:val="24"/>
                <w:lang w:val="en-US" w:eastAsia="ru-RU"/>
              </w:rPr>
              <w:t xml:space="preserve"> a susținut că notificarea nu a avut efecte negative, reclamantul continuând </w:t>
            </w:r>
            <w:proofErr w:type="gramStart"/>
            <w:r w:rsidRPr="00585D65">
              <w:rPr>
                <w:rFonts w:ascii="Times New Roman" w:eastAsia="Times New Roman" w:hAnsi="Times New Roman" w:cs="Times New Roman"/>
                <w:sz w:val="24"/>
                <w:szCs w:val="24"/>
                <w:lang w:val="en-US" w:eastAsia="ru-RU"/>
              </w:rPr>
              <w:t>să</w:t>
            </w:r>
            <w:proofErr w:type="gramEnd"/>
            <w:r w:rsidRPr="00585D65">
              <w:rPr>
                <w:rFonts w:ascii="Times New Roman" w:eastAsia="Times New Roman" w:hAnsi="Times New Roman" w:cs="Times New Roman"/>
                <w:sz w:val="24"/>
                <w:szCs w:val="24"/>
                <w:lang w:val="en-US" w:eastAsia="ru-RU"/>
              </w:rPr>
              <w:t xml:space="preserve"> comunice cu Curtea și nefiind concediat. </w:t>
            </w:r>
            <w:r w:rsidRPr="00585D65">
              <w:rPr>
                <w:rFonts w:ascii="Times New Roman" w:eastAsia="Times New Roman" w:hAnsi="Times New Roman" w:cs="Times New Roman"/>
                <w:sz w:val="24"/>
                <w:szCs w:val="24"/>
                <w:lang w:val="ru-RU" w:eastAsia="ru-RU"/>
              </w:rPr>
              <w:t>De asemenea, au afirmat că angajatorul nu reprezenta statul.</w:t>
            </w:r>
          </w:p>
          <w:p w14:paraId="0E4461A3" w14:textId="77777777" w:rsidR="00585D65" w:rsidRPr="00585D65" w:rsidRDefault="00585D65" w:rsidP="00E346F6">
            <w:pPr>
              <w:numPr>
                <w:ilvl w:val="0"/>
                <w:numId w:val="24"/>
              </w:numPr>
              <w:spacing w:before="100" w:beforeAutospacing="1" w:after="100" w:afterAutospacing="1"/>
              <w:rPr>
                <w:rFonts w:ascii="Times New Roman" w:eastAsia="Times New Roman" w:hAnsi="Times New Roman" w:cs="Times New Roman"/>
                <w:sz w:val="24"/>
                <w:szCs w:val="24"/>
                <w:lang w:val="en-US" w:eastAsia="ru-RU"/>
              </w:rPr>
            </w:pPr>
            <w:r w:rsidRPr="00585D65">
              <w:rPr>
                <w:rFonts w:ascii="Times New Roman" w:eastAsia="Times New Roman" w:hAnsi="Times New Roman" w:cs="Times New Roman"/>
                <w:b/>
                <w:bCs/>
                <w:sz w:val="24"/>
                <w:szCs w:val="24"/>
                <w:lang w:val="en-US" w:eastAsia="ru-RU"/>
              </w:rPr>
              <w:t>Curtea</w:t>
            </w:r>
            <w:r w:rsidRPr="00585D65">
              <w:rPr>
                <w:rFonts w:ascii="Times New Roman" w:eastAsia="Times New Roman" w:hAnsi="Times New Roman" w:cs="Times New Roman"/>
                <w:sz w:val="24"/>
                <w:szCs w:val="24"/>
                <w:lang w:val="en-US" w:eastAsia="ru-RU"/>
              </w:rPr>
              <w:t xml:space="preserve"> a respins aceste argumente, subliniind că notificarea semnată oficial și amenințările directe sunt suficient de grave pentru a constitui o încălcare, indiferent de efectele concrete asupra reclamantului.</w:t>
            </w:r>
          </w:p>
          <w:p w14:paraId="7FE2FE7E" w14:textId="55BDD27A" w:rsidR="00E87912" w:rsidRPr="00585D65" w:rsidRDefault="00E87912" w:rsidP="00585D65">
            <w:pPr>
              <w:spacing w:before="100" w:beforeAutospacing="1" w:after="100" w:afterAutospacing="1"/>
              <w:rPr>
                <w:rFonts w:ascii="Times New Roman" w:hAnsi="Times New Roman" w:cs="Times New Roman"/>
                <w:sz w:val="24"/>
                <w:szCs w:val="24"/>
                <w:lang w:val="en-US"/>
              </w:rPr>
            </w:pPr>
          </w:p>
        </w:tc>
        <w:tc>
          <w:tcPr>
            <w:tcW w:w="2335" w:type="dxa"/>
          </w:tcPr>
          <w:p w14:paraId="424A11A6" w14:textId="3199939C" w:rsidR="000E224E" w:rsidRPr="00DC3C7C" w:rsidRDefault="00DC3C7C" w:rsidP="00B22859">
            <w:pPr>
              <w:rPr>
                <w:rFonts w:ascii="Times New Roman" w:hAnsi="Times New Roman" w:cs="Times New Roman"/>
                <w:sz w:val="24"/>
                <w:szCs w:val="24"/>
              </w:rPr>
            </w:pPr>
            <w:r w:rsidRPr="00DC3C7C">
              <w:rPr>
                <w:rFonts w:ascii="Times New Roman" w:hAnsi="Times New Roman" w:cs="Times New Roman"/>
                <w:sz w:val="24"/>
              </w:rPr>
              <w:lastRenderedPageBreak/>
              <w:t xml:space="preserve">Curtea a constatat o </w:t>
            </w:r>
            <w:r w:rsidRPr="00DC3C7C">
              <w:rPr>
                <w:rStyle w:val="a9"/>
                <w:rFonts w:ascii="Times New Roman" w:hAnsi="Times New Roman" w:cs="Times New Roman"/>
                <w:sz w:val="24"/>
              </w:rPr>
              <w:t>încălcare gravă a Articolului 34</w:t>
            </w:r>
            <w:r w:rsidRPr="00DC3C7C">
              <w:rPr>
                <w:rFonts w:ascii="Times New Roman" w:hAnsi="Times New Roman" w:cs="Times New Roman"/>
                <w:sz w:val="24"/>
              </w:rPr>
              <w:t xml:space="preserve"> din Convenție, dar, în lipsa unei cereri de satisfacție echitabilă, nu a acordat compensații financiare reclamantului.</w:t>
            </w:r>
          </w:p>
        </w:tc>
      </w:tr>
      <w:tr w:rsidR="00957734" w14:paraId="2B29DCDD" w14:textId="77777777" w:rsidTr="004725E3">
        <w:trPr>
          <w:trHeight w:val="273"/>
        </w:trPr>
        <w:tc>
          <w:tcPr>
            <w:tcW w:w="712" w:type="dxa"/>
          </w:tcPr>
          <w:p w14:paraId="322EA3D8" w14:textId="77777777" w:rsidR="00B06B60" w:rsidRDefault="00DC3C7C" w:rsidP="00DC3C7C">
            <w:pPr>
              <w:rPr>
                <w:rFonts w:ascii="Times New Roman" w:hAnsi="Times New Roman" w:cs="Times New Roman"/>
                <w:b/>
                <w:sz w:val="24"/>
                <w:szCs w:val="24"/>
              </w:rPr>
            </w:pPr>
            <w:r w:rsidRPr="00357525">
              <w:rPr>
                <w:rFonts w:ascii="Times New Roman" w:hAnsi="Times New Roman" w:cs="Times New Roman"/>
                <w:b/>
                <w:sz w:val="24"/>
                <w:szCs w:val="24"/>
              </w:rPr>
              <w:lastRenderedPageBreak/>
              <w:t>#8</w:t>
            </w:r>
          </w:p>
          <w:p w14:paraId="6A8EB944" w14:textId="77777777" w:rsidR="00FC7C83" w:rsidRPr="00357525" w:rsidRDefault="00FC7C83" w:rsidP="00DC3C7C">
            <w:pPr>
              <w:rPr>
                <w:rFonts w:ascii="Times New Roman" w:hAnsi="Times New Roman" w:cs="Times New Roman"/>
                <w:b/>
                <w:sz w:val="24"/>
                <w:szCs w:val="24"/>
              </w:rPr>
            </w:pPr>
          </w:p>
          <w:p w14:paraId="17C4A80A" w14:textId="77777777" w:rsidR="00DC3C7C" w:rsidRDefault="00DC3C7C" w:rsidP="00DC3C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br/>
              <w:t>4P4</w:t>
            </w:r>
          </w:p>
          <w:p w14:paraId="3D7B9766" w14:textId="77777777" w:rsidR="00DC3C7C" w:rsidRDefault="00DC3C7C" w:rsidP="00DC3C7C">
            <w:pPr>
              <w:rPr>
                <w:rFonts w:ascii="Times New Roman" w:hAnsi="Times New Roman" w:cs="Times New Roman"/>
                <w:sz w:val="24"/>
                <w:szCs w:val="24"/>
              </w:rPr>
            </w:pPr>
            <w:r>
              <w:rPr>
                <w:rFonts w:ascii="Times New Roman" w:hAnsi="Times New Roman" w:cs="Times New Roman"/>
                <w:sz w:val="24"/>
                <w:szCs w:val="24"/>
              </w:rPr>
              <w:t>13</w:t>
            </w:r>
          </w:p>
          <w:p w14:paraId="3182E815" w14:textId="4BADD1C1" w:rsidR="00DC3C7C" w:rsidRPr="00DC4520" w:rsidRDefault="00DC3C7C" w:rsidP="00DC3C7C">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7532F01D" w14:textId="77777777" w:rsidR="009461A4" w:rsidRPr="00DC3C7C" w:rsidRDefault="00DC3C7C">
            <w:pPr>
              <w:rPr>
                <w:rFonts w:ascii="Times New Roman" w:hAnsi="Times New Roman" w:cs="Times New Roman"/>
                <w:sz w:val="24"/>
              </w:rPr>
            </w:pPr>
            <w:r w:rsidRPr="00DC3C7C">
              <w:rPr>
                <w:rFonts w:ascii="Times New Roman" w:hAnsi="Times New Roman" w:cs="Times New Roman"/>
                <w:sz w:val="24"/>
              </w:rPr>
              <w:t>Obligația statului de a respecta măsurile interimare</w:t>
            </w:r>
          </w:p>
          <w:p w14:paraId="3E328691" w14:textId="77777777" w:rsidR="00DC3C7C" w:rsidRPr="00DC3C7C" w:rsidRDefault="00DC3C7C">
            <w:pPr>
              <w:rPr>
                <w:rFonts w:ascii="Times New Roman" w:hAnsi="Times New Roman" w:cs="Times New Roman"/>
                <w:sz w:val="24"/>
              </w:rPr>
            </w:pPr>
          </w:p>
          <w:p w14:paraId="6F808CFF" w14:textId="77777777" w:rsidR="00DC3C7C" w:rsidRPr="00DC3C7C" w:rsidRDefault="00DC3C7C">
            <w:pPr>
              <w:rPr>
                <w:rFonts w:ascii="Times New Roman" w:hAnsi="Times New Roman" w:cs="Times New Roman"/>
                <w:sz w:val="24"/>
              </w:rPr>
            </w:pPr>
            <w:r w:rsidRPr="00DC3C7C">
              <w:rPr>
                <w:rFonts w:ascii="Times New Roman" w:hAnsi="Times New Roman" w:cs="Times New Roman"/>
                <w:sz w:val="24"/>
              </w:rPr>
              <w:t>Protecția împotriva torturii și tratamentului inuman sau degradant</w:t>
            </w:r>
          </w:p>
          <w:p w14:paraId="09A965DA" w14:textId="77777777" w:rsidR="00DC3C7C" w:rsidRPr="00DC3C7C" w:rsidRDefault="00DC3C7C">
            <w:pPr>
              <w:rPr>
                <w:rFonts w:ascii="Times New Roman" w:hAnsi="Times New Roman" w:cs="Times New Roman"/>
                <w:sz w:val="24"/>
              </w:rPr>
            </w:pPr>
          </w:p>
          <w:p w14:paraId="060E3471" w14:textId="1B223073" w:rsidR="00DC3C7C" w:rsidRPr="00DC4520" w:rsidRDefault="00DC3C7C">
            <w:pPr>
              <w:rPr>
                <w:rFonts w:ascii="Times New Roman" w:hAnsi="Times New Roman" w:cs="Times New Roman"/>
                <w:sz w:val="24"/>
                <w:szCs w:val="24"/>
              </w:rPr>
            </w:pPr>
            <w:r w:rsidRPr="00DC3C7C">
              <w:rPr>
                <w:rFonts w:ascii="Times New Roman" w:hAnsi="Times New Roman" w:cs="Times New Roman"/>
                <w:sz w:val="24"/>
              </w:rPr>
              <w:t>Interzicerea expulzării colective de străini</w:t>
            </w:r>
          </w:p>
        </w:tc>
        <w:tc>
          <w:tcPr>
            <w:tcW w:w="2043" w:type="dxa"/>
          </w:tcPr>
          <w:p w14:paraId="14794E12" w14:textId="77777777" w:rsidR="00C50C9B" w:rsidRPr="00DC3C7C" w:rsidRDefault="00DC3C7C">
            <w:pPr>
              <w:rPr>
                <w:rFonts w:ascii="Times New Roman" w:hAnsi="Times New Roman" w:cs="Times New Roman"/>
                <w:b/>
                <w:sz w:val="24"/>
              </w:rPr>
            </w:pPr>
            <w:r w:rsidRPr="00DC3C7C">
              <w:rPr>
                <w:rFonts w:ascii="Times New Roman" w:hAnsi="Times New Roman" w:cs="Times New Roman"/>
                <w:b/>
                <w:sz w:val="24"/>
              </w:rPr>
              <w:t>CASE OF A.B. AND OTHERS v. POLAND</w:t>
            </w:r>
          </w:p>
          <w:p w14:paraId="4CDD8D9E" w14:textId="77777777" w:rsidR="00FC7C83" w:rsidRDefault="00FC7C83">
            <w:pPr>
              <w:rPr>
                <w:rFonts w:ascii="Times New Roman" w:hAnsi="Times New Roman" w:cs="Times New Roman"/>
                <w:sz w:val="24"/>
              </w:rPr>
            </w:pPr>
          </w:p>
          <w:p w14:paraId="69FE791D" w14:textId="704ED25A" w:rsidR="00DC3C7C" w:rsidRPr="00DC4520" w:rsidRDefault="00DC3C7C">
            <w:pPr>
              <w:rPr>
                <w:rFonts w:ascii="Times New Roman" w:hAnsi="Times New Roman" w:cs="Times New Roman"/>
                <w:sz w:val="24"/>
                <w:szCs w:val="24"/>
              </w:rPr>
            </w:pPr>
            <w:r w:rsidRPr="00DC3C7C">
              <w:rPr>
                <w:rFonts w:ascii="Times New Roman" w:hAnsi="Times New Roman" w:cs="Times New Roman"/>
                <w:sz w:val="24"/>
              </w:rPr>
              <w:t>30 iunie 2022</w:t>
            </w:r>
          </w:p>
        </w:tc>
        <w:tc>
          <w:tcPr>
            <w:tcW w:w="1415" w:type="dxa"/>
          </w:tcPr>
          <w:p w14:paraId="62A8C121" w14:textId="77777777" w:rsidR="00DC3C7C" w:rsidRPr="00DC3C7C" w:rsidRDefault="00DC3C7C" w:rsidP="00DC3C7C">
            <w:pPr>
              <w:rPr>
                <w:rFonts w:ascii="Times New Roman" w:hAnsi="Times New Roman" w:cs="Times New Roman"/>
                <w:sz w:val="24"/>
              </w:rPr>
            </w:pPr>
            <w:r w:rsidRPr="00DC3C7C">
              <w:rPr>
                <w:rFonts w:ascii="Times New Roman" w:hAnsi="Times New Roman" w:cs="Times New Roman"/>
                <w:sz w:val="24"/>
              </w:rPr>
              <w:t xml:space="preserve">Chechnya </w:t>
            </w:r>
          </w:p>
          <w:p w14:paraId="7F05FDA7" w14:textId="77777777" w:rsidR="00DC3C7C" w:rsidRPr="00DC3C7C" w:rsidRDefault="00DC3C7C" w:rsidP="00DC3C7C">
            <w:pPr>
              <w:rPr>
                <w:rFonts w:ascii="Times New Roman" w:hAnsi="Times New Roman" w:cs="Times New Roman"/>
                <w:sz w:val="24"/>
              </w:rPr>
            </w:pPr>
            <w:r w:rsidRPr="00DC3C7C">
              <w:rPr>
                <w:rFonts w:ascii="Times New Roman" w:hAnsi="Times New Roman" w:cs="Times New Roman"/>
                <w:sz w:val="24"/>
              </w:rPr>
              <w:t xml:space="preserve">Belarus </w:t>
            </w:r>
          </w:p>
          <w:p w14:paraId="23E0FABD" w14:textId="77777777" w:rsidR="00DC3C7C" w:rsidRPr="00DC3C7C" w:rsidRDefault="00DC3C7C" w:rsidP="00DC3C7C">
            <w:pPr>
              <w:rPr>
                <w:rFonts w:ascii="Times New Roman" w:hAnsi="Times New Roman" w:cs="Times New Roman"/>
                <w:sz w:val="24"/>
              </w:rPr>
            </w:pPr>
            <w:r w:rsidRPr="00DC3C7C">
              <w:rPr>
                <w:rFonts w:ascii="Times New Roman" w:hAnsi="Times New Roman" w:cs="Times New Roman"/>
                <w:sz w:val="24"/>
              </w:rPr>
              <w:t xml:space="preserve">Terespol </w:t>
            </w:r>
          </w:p>
          <w:p w14:paraId="627931DD" w14:textId="1933EC77" w:rsidR="009461A4" w:rsidRPr="00DC3C7C" w:rsidRDefault="009461A4" w:rsidP="00DC3C7C">
            <w:pPr>
              <w:rPr>
                <w:rFonts w:ascii="Times New Roman" w:hAnsi="Times New Roman" w:cs="Times New Roman"/>
                <w:sz w:val="24"/>
                <w:szCs w:val="24"/>
                <w:lang w:val="en-US"/>
              </w:rPr>
            </w:pPr>
          </w:p>
        </w:tc>
        <w:tc>
          <w:tcPr>
            <w:tcW w:w="6454" w:type="dxa"/>
          </w:tcPr>
          <w:p w14:paraId="23D340C8" w14:textId="77777777" w:rsidR="0081674A" w:rsidRPr="002B7346" w:rsidRDefault="0081674A" w:rsidP="0081674A">
            <w:pPr>
              <w:spacing w:before="100" w:beforeAutospacing="1" w:after="100" w:afterAutospacing="1"/>
              <w:outlineLvl w:val="2"/>
              <w:rPr>
                <w:rFonts w:ascii="Times New Roman" w:eastAsia="Times New Roman" w:hAnsi="Times New Roman" w:cs="Times New Roman"/>
                <w:b/>
                <w:bCs/>
                <w:sz w:val="27"/>
                <w:szCs w:val="27"/>
                <w:lang w:eastAsia="ru-RU"/>
              </w:rPr>
            </w:pPr>
            <w:r w:rsidRPr="002B7346">
              <w:rPr>
                <w:rFonts w:ascii="Times New Roman" w:eastAsia="Times New Roman" w:hAnsi="Times New Roman" w:cs="Times New Roman"/>
                <w:b/>
                <w:bCs/>
                <w:sz w:val="27"/>
                <w:szCs w:val="27"/>
                <w:lang w:eastAsia="ru-RU"/>
              </w:rPr>
              <w:t>1. Contextul cazului</w:t>
            </w:r>
          </w:p>
          <w:p w14:paraId="7A69071A"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eastAsia="ru-RU"/>
              </w:rPr>
              <w:t xml:space="preserve">Reclamanții, șase cetățeni ruși de origine cecenă, au solicitat azil la granița polono-bielorusă, invocând teama de persecuții și tratamente inumane în Cecenia. </w:t>
            </w:r>
            <w:r w:rsidRPr="002B7346">
              <w:rPr>
                <w:rFonts w:ascii="Times New Roman" w:eastAsia="Times New Roman" w:hAnsi="Times New Roman" w:cs="Times New Roman"/>
                <w:sz w:val="24"/>
                <w:szCs w:val="24"/>
                <w:lang w:val="en-US" w:eastAsia="ru-RU"/>
              </w:rPr>
              <w:t>Ei au fost refuzați de autoritățile poloneze în mod repetat și returnați în Belarus, unde existau riscuri majore de deportare în Rusia.</w:t>
            </w:r>
          </w:p>
          <w:p w14:paraId="2A427778"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La </w:t>
            </w:r>
            <w:r w:rsidRPr="002B7346">
              <w:rPr>
                <w:rFonts w:ascii="Times New Roman" w:eastAsia="Times New Roman" w:hAnsi="Times New Roman" w:cs="Times New Roman"/>
                <w:b/>
                <w:bCs/>
                <w:sz w:val="24"/>
                <w:szCs w:val="24"/>
                <w:lang w:val="en-US" w:eastAsia="ru-RU"/>
              </w:rPr>
              <w:t>16 iunie 2017</w:t>
            </w:r>
            <w:r w:rsidRPr="002B7346">
              <w:rPr>
                <w:rFonts w:ascii="Times New Roman" w:eastAsia="Times New Roman" w:hAnsi="Times New Roman" w:cs="Times New Roman"/>
                <w:sz w:val="24"/>
                <w:szCs w:val="24"/>
                <w:lang w:val="en-US" w:eastAsia="ru-RU"/>
              </w:rPr>
              <w:t xml:space="preserve">, Curtea Europeană a Drepturilor Omului a emis o </w:t>
            </w:r>
            <w:r w:rsidRPr="002B7346">
              <w:rPr>
                <w:rFonts w:ascii="Times New Roman" w:eastAsia="Times New Roman" w:hAnsi="Times New Roman" w:cs="Times New Roman"/>
                <w:b/>
                <w:bCs/>
                <w:sz w:val="24"/>
                <w:szCs w:val="24"/>
                <w:lang w:val="en-US" w:eastAsia="ru-RU"/>
              </w:rPr>
              <w:t>măsură interimară</w:t>
            </w:r>
            <w:r w:rsidRPr="002B7346">
              <w:rPr>
                <w:rFonts w:ascii="Times New Roman" w:eastAsia="Times New Roman" w:hAnsi="Times New Roman" w:cs="Times New Roman"/>
                <w:sz w:val="24"/>
                <w:szCs w:val="24"/>
                <w:lang w:val="en-US" w:eastAsia="ru-RU"/>
              </w:rPr>
              <w:t xml:space="preserve"> (Regula 39), prin care a interzis Poloniei să expulzeze reclamanții în Belarus până la </w:t>
            </w:r>
            <w:r w:rsidRPr="002B7346">
              <w:rPr>
                <w:rFonts w:ascii="Times New Roman" w:eastAsia="Times New Roman" w:hAnsi="Times New Roman" w:cs="Times New Roman"/>
                <w:b/>
                <w:bCs/>
                <w:sz w:val="24"/>
                <w:szCs w:val="24"/>
                <w:lang w:val="en-US" w:eastAsia="ru-RU"/>
              </w:rPr>
              <w:t>30 iunie 2017</w:t>
            </w:r>
            <w:r w:rsidRPr="002B7346">
              <w:rPr>
                <w:rFonts w:ascii="Times New Roman" w:eastAsia="Times New Roman" w:hAnsi="Times New Roman" w:cs="Times New Roman"/>
                <w:sz w:val="24"/>
                <w:szCs w:val="24"/>
                <w:lang w:val="en-US" w:eastAsia="ru-RU"/>
              </w:rPr>
              <w:t xml:space="preserve">, pentru a preveni riscurile de </w:t>
            </w:r>
            <w:r w:rsidRPr="002B7346">
              <w:rPr>
                <w:rFonts w:ascii="Times New Roman" w:eastAsia="Times New Roman" w:hAnsi="Times New Roman" w:cs="Times New Roman"/>
                <w:b/>
                <w:bCs/>
                <w:sz w:val="24"/>
                <w:szCs w:val="24"/>
                <w:lang w:val="en-US" w:eastAsia="ru-RU"/>
              </w:rPr>
              <w:t>refoulement</w:t>
            </w:r>
            <w:r w:rsidRPr="002B7346">
              <w:rPr>
                <w:rFonts w:ascii="Times New Roman" w:eastAsia="Times New Roman" w:hAnsi="Times New Roman" w:cs="Times New Roman"/>
                <w:sz w:val="24"/>
                <w:szCs w:val="24"/>
                <w:lang w:val="en-US" w:eastAsia="ru-RU"/>
              </w:rPr>
              <w:t>.</w:t>
            </w:r>
          </w:p>
          <w:p w14:paraId="3AFA7513" w14:textId="2EBE704C" w:rsidR="0081674A" w:rsidRPr="002B7346" w:rsidRDefault="0081674A" w:rsidP="00FC7C83">
            <w:pPr>
              <w:outlineLvl w:val="2"/>
              <w:rPr>
                <w:rFonts w:ascii="Times New Roman" w:eastAsia="Times New Roman" w:hAnsi="Times New Roman" w:cs="Times New Roman"/>
                <w:b/>
                <w:bCs/>
                <w:sz w:val="27"/>
                <w:szCs w:val="27"/>
                <w:lang w:val="en-US" w:eastAsia="ru-RU"/>
              </w:rPr>
            </w:pPr>
            <w:r w:rsidRPr="002B7346">
              <w:rPr>
                <w:rFonts w:ascii="Times New Roman" w:eastAsia="Times New Roman" w:hAnsi="Times New Roman" w:cs="Times New Roman"/>
                <w:b/>
                <w:bCs/>
                <w:sz w:val="27"/>
                <w:szCs w:val="27"/>
                <w:lang w:val="en-US" w:eastAsia="ru-RU"/>
              </w:rPr>
              <w:t>2. Încălcările identificate</w:t>
            </w:r>
            <w:r>
              <w:rPr>
                <w:rFonts w:ascii="Times New Roman" w:eastAsia="Times New Roman" w:hAnsi="Times New Roman" w:cs="Times New Roman"/>
                <w:b/>
                <w:bCs/>
                <w:sz w:val="27"/>
                <w:szCs w:val="27"/>
                <w:lang w:val="en-US" w:eastAsia="ru-RU"/>
              </w:rPr>
              <w:t xml:space="preserve"> </w:t>
            </w:r>
            <w:r>
              <w:rPr>
                <w:rFonts w:ascii="Times New Roman" w:eastAsia="Times New Roman" w:hAnsi="Times New Roman" w:cs="Times New Roman"/>
                <w:sz w:val="24"/>
                <w:szCs w:val="24"/>
                <w:lang w:val="en-US" w:eastAsia="ru-RU"/>
              </w:rPr>
              <w:t>M</w:t>
            </w:r>
            <w:r w:rsidRPr="002B7346">
              <w:rPr>
                <w:rFonts w:ascii="Times New Roman" w:eastAsia="Times New Roman" w:hAnsi="Times New Roman" w:cs="Times New Roman"/>
                <w:sz w:val="24"/>
                <w:szCs w:val="24"/>
                <w:lang w:val="en-US" w:eastAsia="ru-RU"/>
              </w:rPr>
              <w:t>odul în care Polonia a încălcat Articolul 34, evidențiind trei aspecte-cheie:</w:t>
            </w:r>
          </w:p>
          <w:p w14:paraId="356A3F35" w14:textId="77777777" w:rsidR="0081674A" w:rsidRPr="002B7346" w:rsidRDefault="0081674A" w:rsidP="00FC7C83">
            <w:pPr>
              <w:outlineLvl w:val="3"/>
              <w:rPr>
                <w:rFonts w:ascii="Times New Roman" w:eastAsia="Times New Roman" w:hAnsi="Times New Roman" w:cs="Times New Roman"/>
                <w:b/>
                <w:bCs/>
                <w:sz w:val="24"/>
                <w:szCs w:val="24"/>
                <w:lang w:eastAsia="ru-RU"/>
              </w:rPr>
            </w:pPr>
            <w:r w:rsidRPr="002B7346">
              <w:rPr>
                <w:rFonts w:ascii="Times New Roman" w:eastAsia="Times New Roman" w:hAnsi="Times New Roman" w:cs="Times New Roman"/>
                <w:b/>
                <w:bCs/>
                <w:sz w:val="24"/>
                <w:szCs w:val="24"/>
                <w:lang w:eastAsia="ru-RU"/>
              </w:rPr>
              <w:t>a. Nerespectarea măsurii interimare</w:t>
            </w:r>
          </w:p>
          <w:p w14:paraId="48079DE9" w14:textId="77777777" w:rsidR="0081674A" w:rsidRPr="00DC051C" w:rsidRDefault="0081674A" w:rsidP="00E346F6">
            <w:pPr>
              <w:numPr>
                <w:ilvl w:val="0"/>
                <w:numId w:val="26"/>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La </w:t>
            </w:r>
            <w:r w:rsidRPr="00DC051C">
              <w:rPr>
                <w:rFonts w:ascii="Times New Roman" w:eastAsia="Times New Roman" w:hAnsi="Times New Roman" w:cs="Times New Roman"/>
                <w:b/>
                <w:bCs/>
                <w:sz w:val="24"/>
                <w:szCs w:val="24"/>
                <w:lang w:val="fr-FR" w:eastAsia="ru-RU"/>
              </w:rPr>
              <w:t>16 iunie 2017</w:t>
            </w:r>
            <w:r w:rsidRPr="00DC051C">
              <w:rPr>
                <w:rFonts w:ascii="Times New Roman" w:eastAsia="Times New Roman" w:hAnsi="Times New Roman" w:cs="Times New Roman"/>
                <w:sz w:val="24"/>
                <w:szCs w:val="24"/>
                <w:lang w:val="fr-FR" w:eastAsia="ru-RU"/>
              </w:rPr>
              <w:t xml:space="preserve">, după ce Guvernul polonez a fost notificat despre măsura interimară, reclamanții au fost expulzați în Belarus la ora </w:t>
            </w:r>
            <w:r w:rsidRPr="00DC051C">
              <w:rPr>
                <w:rFonts w:ascii="Times New Roman" w:eastAsia="Times New Roman" w:hAnsi="Times New Roman" w:cs="Times New Roman"/>
                <w:b/>
                <w:bCs/>
                <w:sz w:val="24"/>
                <w:szCs w:val="24"/>
                <w:lang w:val="fr-FR" w:eastAsia="ru-RU"/>
              </w:rPr>
              <w:t>11:25</w:t>
            </w:r>
            <w:r w:rsidRPr="00DC051C">
              <w:rPr>
                <w:rFonts w:ascii="Times New Roman" w:eastAsia="Times New Roman" w:hAnsi="Times New Roman" w:cs="Times New Roman"/>
                <w:sz w:val="24"/>
                <w:szCs w:val="24"/>
                <w:lang w:val="fr-FR" w:eastAsia="ru-RU"/>
              </w:rPr>
              <w:t>, în ciuda interdicției Curții.</w:t>
            </w:r>
          </w:p>
          <w:p w14:paraId="6741BC53" w14:textId="77777777" w:rsidR="0081674A" w:rsidRPr="002B7346" w:rsidRDefault="0081674A" w:rsidP="00E346F6">
            <w:pPr>
              <w:numPr>
                <w:ilvl w:val="0"/>
                <w:numId w:val="26"/>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La </w:t>
            </w:r>
            <w:r w:rsidRPr="002B7346">
              <w:rPr>
                <w:rFonts w:ascii="Times New Roman" w:eastAsia="Times New Roman" w:hAnsi="Times New Roman" w:cs="Times New Roman"/>
                <w:b/>
                <w:bCs/>
                <w:sz w:val="24"/>
                <w:szCs w:val="24"/>
                <w:lang w:val="en-US" w:eastAsia="ru-RU"/>
              </w:rPr>
              <w:t>19 iunie 2017</w:t>
            </w:r>
            <w:r w:rsidRPr="002B7346">
              <w:rPr>
                <w:rFonts w:ascii="Times New Roman" w:eastAsia="Times New Roman" w:hAnsi="Times New Roman" w:cs="Times New Roman"/>
                <w:sz w:val="24"/>
                <w:szCs w:val="24"/>
                <w:lang w:val="en-US" w:eastAsia="ru-RU"/>
              </w:rPr>
              <w:t xml:space="preserve">, reclamanții au revenit la punctul de frontieră, având documente care certificau măsura </w:t>
            </w:r>
            <w:r w:rsidRPr="002B7346">
              <w:rPr>
                <w:rFonts w:ascii="Times New Roman" w:eastAsia="Times New Roman" w:hAnsi="Times New Roman" w:cs="Times New Roman"/>
                <w:sz w:val="24"/>
                <w:szCs w:val="24"/>
                <w:lang w:val="en-US" w:eastAsia="ru-RU"/>
              </w:rPr>
              <w:lastRenderedPageBreak/>
              <w:t>interimară. Totuși, autoritățile poloneze i-au returnat din nou în Belarus, ignorând obligația impusă de Curte.</w:t>
            </w:r>
          </w:p>
          <w:p w14:paraId="5FE29D55"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Această acțiune a demonstrat </w:t>
            </w:r>
            <w:r w:rsidRPr="002B7346">
              <w:rPr>
                <w:rFonts w:ascii="Times New Roman" w:eastAsia="Times New Roman" w:hAnsi="Times New Roman" w:cs="Times New Roman"/>
                <w:b/>
                <w:bCs/>
                <w:sz w:val="24"/>
                <w:szCs w:val="24"/>
                <w:lang w:val="en-US" w:eastAsia="ru-RU"/>
              </w:rPr>
              <w:t xml:space="preserve">desconsiderarea deliberată </w:t>
            </w:r>
            <w:proofErr w:type="gramStart"/>
            <w:r w:rsidRPr="002B7346">
              <w:rPr>
                <w:rFonts w:ascii="Times New Roman" w:eastAsia="Times New Roman" w:hAnsi="Times New Roman" w:cs="Times New Roman"/>
                <w:b/>
                <w:bCs/>
                <w:sz w:val="24"/>
                <w:szCs w:val="24"/>
                <w:lang w:val="en-US" w:eastAsia="ru-RU"/>
              </w:rPr>
              <w:t>a</w:t>
            </w:r>
            <w:proofErr w:type="gramEnd"/>
            <w:r w:rsidRPr="002B7346">
              <w:rPr>
                <w:rFonts w:ascii="Times New Roman" w:eastAsia="Times New Roman" w:hAnsi="Times New Roman" w:cs="Times New Roman"/>
                <w:b/>
                <w:bCs/>
                <w:sz w:val="24"/>
                <w:szCs w:val="24"/>
                <w:lang w:val="en-US" w:eastAsia="ru-RU"/>
              </w:rPr>
              <w:t xml:space="preserve"> obligațiilor internaționale</w:t>
            </w:r>
            <w:r w:rsidRPr="002B7346">
              <w:rPr>
                <w:rFonts w:ascii="Times New Roman" w:eastAsia="Times New Roman" w:hAnsi="Times New Roman" w:cs="Times New Roman"/>
                <w:sz w:val="24"/>
                <w:szCs w:val="24"/>
                <w:lang w:val="en-US" w:eastAsia="ru-RU"/>
              </w:rPr>
              <w:t xml:space="preserve"> de către autoritățile poloneze.</w:t>
            </w:r>
          </w:p>
          <w:p w14:paraId="13BAB646" w14:textId="77777777" w:rsidR="0081674A" w:rsidRPr="002B7346" w:rsidRDefault="0081674A" w:rsidP="00FC7C83">
            <w:pPr>
              <w:outlineLvl w:val="3"/>
              <w:rPr>
                <w:rFonts w:ascii="Times New Roman" w:eastAsia="Times New Roman" w:hAnsi="Times New Roman" w:cs="Times New Roman"/>
                <w:b/>
                <w:bCs/>
                <w:sz w:val="24"/>
                <w:szCs w:val="24"/>
                <w:lang w:val="en-US" w:eastAsia="ru-RU"/>
              </w:rPr>
            </w:pPr>
            <w:r w:rsidRPr="002B7346">
              <w:rPr>
                <w:rFonts w:ascii="Times New Roman" w:eastAsia="Times New Roman" w:hAnsi="Times New Roman" w:cs="Times New Roman"/>
                <w:b/>
                <w:bCs/>
                <w:sz w:val="24"/>
                <w:szCs w:val="24"/>
                <w:lang w:val="en-US" w:eastAsia="ru-RU"/>
              </w:rPr>
              <w:t>b. Poziția autorităților poloneze</w:t>
            </w:r>
          </w:p>
          <w:p w14:paraId="7CEF6096"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Guvernul Poloniei a susținut că:</w:t>
            </w:r>
          </w:p>
          <w:p w14:paraId="06594D70" w14:textId="77777777" w:rsidR="0081674A" w:rsidRPr="002B7346" w:rsidRDefault="0081674A" w:rsidP="00E346F6">
            <w:pPr>
              <w:numPr>
                <w:ilvl w:val="0"/>
                <w:numId w:val="27"/>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Reclamanții nu fuseseră niciodată legal admiși pe teritoriul polonez, iar executarea măsurii interimare ar fi presupus o obligație nerealistă.</w:t>
            </w:r>
          </w:p>
          <w:p w14:paraId="2AFC6761" w14:textId="77777777" w:rsidR="0081674A" w:rsidRPr="002B7346" w:rsidRDefault="0081674A" w:rsidP="00E346F6">
            <w:pPr>
              <w:numPr>
                <w:ilvl w:val="0"/>
                <w:numId w:val="27"/>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Nu au creat obstacole în calea exercitării dreptului de plângere, afirmând că expulzarea lor nu afectează procedurile în fața Curții.</w:t>
            </w:r>
          </w:p>
          <w:p w14:paraId="3016B5BA"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Curtea a respins aceste argumente, subliniind că:</w:t>
            </w:r>
          </w:p>
          <w:p w14:paraId="724670F7" w14:textId="77777777" w:rsidR="0081674A" w:rsidRPr="002B7346" w:rsidRDefault="0081674A" w:rsidP="00E346F6">
            <w:pPr>
              <w:numPr>
                <w:ilvl w:val="0"/>
                <w:numId w:val="28"/>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b/>
                <w:bCs/>
                <w:sz w:val="24"/>
                <w:szCs w:val="24"/>
                <w:lang w:val="en-US" w:eastAsia="ru-RU"/>
              </w:rPr>
              <w:t>Măsurile interimare sunt obligatorii</w:t>
            </w:r>
            <w:r w:rsidRPr="002B7346">
              <w:rPr>
                <w:rFonts w:ascii="Times New Roman" w:eastAsia="Times New Roman" w:hAnsi="Times New Roman" w:cs="Times New Roman"/>
                <w:sz w:val="24"/>
                <w:szCs w:val="24"/>
                <w:lang w:val="en-US" w:eastAsia="ru-RU"/>
              </w:rPr>
              <w:t xml:space="preserve"> și necesită conformare imediată.</w:t>
            </w:r>
          </w:p>
          <w:p w14:paraId="1368B01D" w14:textId="77777777" w:rsidR="0081674A" w:rsidRPr="00DC051C" w:rsidRDefault="0081674A" w:rsidP="00E346F6">
            <w:pPr>
              <w:numPr>
                <w:ilvl w:val="0"/>
                <w:numId w:val="28"/>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Expulzarea reclamanților din jurisdicția Poloniei a avut un impact direct asupra exercitării dreptului lor la o plângere efectivă.</w:t>
            </w:r>
          </w:p>
          <w:p w14:paraId="32391018" w14:textId="77777777" w:rsidR="0081674A" w:rsidRPr="002B7346" w:rsidRDefault="0081674A" w:rsidP="00FC7C83">
            <w:pPr>
              <w:outlineLvl w:val="3"/>
              <w:rPr>
                <w:rFonts w:ascii="Times New Roman" w:eastAsia="Times New Roman" w:hAnsi="Times New Roman" w:cs="Times New Roman"/>
                <w:b/>
                <w:bCs/>
                <w:sz w:val="24"/>
                <w:szCs w:val="24"/>
                <w:lang w:val="en-US" w:eastAsia="ru-RU"/>
              </w:rPr>
            </w:pPr>
            <w:r w:rsidRPr="002B7346">
              <w:rPr>
                <w:rFonts w:ascii="Times New Roman" w:eastAsia="Times New Roman" w:hAnsi="Times New Roman" w:cs="Times New Roman"/>
                <w:b/>
                <w:bCs/>
                <w:sz w:val="24"/>
                <w:szCs w:val="24"/>
                <w:lang w:val="en-US" w:eastAsia="ru-RU"/>
              </w:rPr>
              <w:t>c. Impactul asupra reclamanților</w:t>
            </w:r>
          </w:p>
          <w:p w14:paraId="522B2E1A"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Nerespectarea măsurii interimare a expus reclamanții riscului de:</w:t>
            </w:r>
          </w:p>
          <w:p w14:paraId="5D947CED" w14:textId="77777777" w:rsidR="0081674A" w:rsidRPr="002B7346" w:rsidRDefault="0081674A" w:rsidP="00E346F6">
            <w:pPr>
              <w:numPr>
                <w:ilvl w:val="0"/>
                <w:numId w:val="29"/>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b/>
                <w:bCs/>
                <w:sz w:val="24"/>
                <w:szCs w:val="24"/>
                <w:lang w:val="en-US" w:eastAsia="ru-RU"/>
              </w:rPr>
              <w:t>Refoulement în lanț</w:t>
            </w:r>
            <w:r w:rsidRPr="002B7346">
              <w:rPr>
                <w:rFonts w:ascii="Times New Roman" w:eastAsia="Times New Roman" w:hAnsi="Times New Roman" w:cs="Times New Roman"/>
                <w:sz w:val="24"/>
                <w:szCs w:val="24"/>
                <w:lang w:val="en-US" w:eastAsia="ru-RU"/>
              </w:rPr>
              <w:t xml:space="preserve"> (deportare din Belarus în Rusia și, ulterior, în Cecenia).</w:t>
            </w:r>
          </w:p>
          <w:p w14:paraId="24897601" w14:textId="77777777" w:rsidR="0081674A" w:rsidRPr="002B7346" w:rsidRDefault="0081674A" w:rsidP="00E346F6">
            <w:pPr>
              <w:numPr>
                <w:ilvl w:val="0"/>
                <w:numId w:val="29"/>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b/>
                <w:bCs/>
                <w:sz w:val="24"/>
                <w:szCs w:val="24"/>
                <w:lang w:val="en-US" w:eastAsia="ru-RU"/>
              </w:rPr>
              <w:t>Tortură și tratamente inumane</w:t>
            </w:r>
            <w:r w:rsidRPr="002B7346">
              <w:rPr>
                <w:rFonts w:ascii="Times New Roman" w:eastAsia="Times New Roman" w:hAnsi="Times New Roman" w:cs="Times New Roman"/>
                <w:sz w:val="24"/>
                <w:szCs w:val="24"/>
                <w:lang w:val="en-US" w:eastAsia="ru-RU"/>
              </w:rPr>
              <w:t xml:space="preserve"> în țara de origine.</w:t>
            </w:r>
          </w:p>
          <w:p w14:paraId="4880B90A" w14:textId="77777777" w:rsidR="0081674A" w:rsidRPr="002B7346" w:rsidRDefault="0081674A" w:rsidP="00E346F6">
            <w:pPr>
              <w:numPr>
                <w:ilvl w:val="0"/>
                <w:numId w:val="29"/>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Lipsa accesului la proceduri corecte de azil în Belarus, considerată nesigură pentru refugiații ceceni.</w:t>
            </w:r>
          </w:p>
          <w:p w14:paraId="0B6E3DF0" w14:textId="77777777" w:rsidR="0081674A" w:rsidRPr="002B7346" w:rsidRDefault="0081674A" w:rsidP="00FC7C83">
            <w:pPr>
              <w:outlineLvl w:val="2"/>
              <w:rPr>
                <w:rFonts w:ascii="Times New Roman" w:eastAsia="Times New Roman" w:hAnsi="Times New Roman" w:cs="Times New Roman"/>
                <w:b/>
                <w:bCs/>
                <w:sz w:val="27"/>
                <w:szCs w:val="27"/>
                <w:lang w:val="en-US" w:eastAsia="ru-RU"/>
              </w:rPr>
            </w:pPr>
            <w:r w:rsidRPr="002B7346">
              <w:rPr>
                <w:rFonts w:ascii="Times New Roman" w:eastAsia="Times New Roman" w:hAnsi="Times New Roman" w:cs="Times New Roman"/>
                <w:b/>
                <w:bCs/>
                <w:sz w:val="27"/>
                <w:szCs w:val="27"/>
                <w:lang w:val="en-US" w:eastAsia="ru-RU"/>
              </w:rPr>
              <w:t>3. Observațiile Curții</w:t>
            </w:r>
          </w:p>
          <w:p w14:paraId="1F4ACE0C"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Curtea a accentuat următoarele puncte:</w:t>
            </w:r>
          </w:p>
          <w:p w14:paraId="13CF5C22" w14:textId="77777777" w:rsidR="0081674A" w:rsidRPr="002B7346" w:rsidRDefault="0081674A" w:rsidP="00E346F6">
            <w:pPr>
              <w:numPr>
                <w:ilvl w:val="0"/>
                <w:numId w:val="30"/>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b/>
                <w:bCs/>
                <w:sz w:val="24"/>
                <w:szCs w:val="24"/>
                <w:lang w:val="en-US" w:eastAsia="ru-RU"/>
              </w:rPr>
              <w:t>Obligația statului de a respecta măsurile interimare:</w:t>
            </w:r>
          </w:p>
          <w:p w14:paraId="150E398E" w14:textId="77777777" w:rsidR="0081674A" w:rsidRPr="002B7346" w:rsidRDefault="0081674A" w:rsidP="00E346F6">
            <w:pPr>
              <w:numPr>
                <w:ilvl w:val="1"/>
                <w:numId w:val="33"/>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lastRenderedPageBreak/>
              <w:t>Măsurile interimare sunt esențiale pentru prevenirea încălcărilor grave ale drepturilor fundamentale.</w:t>
            </w:r>
          </w:p>
          <w:p w14:paraId="5DC2AEB6" w14:textId="77777777" w:rsidR="0081674A" w:rsidRPr="002B7346" w:rsidRDefault="0081674A" w:rsidP="00E346F6">
            <w:pPr>
              <w:numPr>
                <w:ilvl w:val="1"/>
                <w:numId w:val="33"/>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Ignorarea acestora subminează eficiența Convenției și a protecției juridice internaționale.</w:t>
            </w:r>
          </w:p>
          <w:p w14:paraId="10B569D1" w14:textId="77777777" w:rsidR="0081674A" w:rsidRPr="002B7346" w:rsidRDefault="0081674A" w:rsidP="00E346F6">
            <w:pPr>
              <w:numPr>
                <w:ilvl w:val="0"/>
                <w:numId w:val="30"/>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b/>
                <w:bCs/>
                <w:sz w:val="24"/>
                <w:szCs w:val="24"/>
                <w:lang w:val="en-US" w:eastAsia="ru-RU"/>
              </w:rPr>
              <w:t>Conduita deliberată a autorităților poloneze:</w:t>
            </w:r>
          </w:p>
          <w:p w14:paraId="1AA92768" w14:textId="77777777" w:rsidR="0081674A" w:rsidRPr="002B7346" w:rsidRDefault="0081674A" w:rsidP="00E346F6">
            <w:pPr>
              <w:numPr>
                <w:ilvl w:val="1"/>
                <w:numId w:val="34"/>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Expulzarea reclamanților a fost efectuată </w:t>
            </w:r>
            <w:r w:rsidRPr="002B7346">
              <w:rPr>
                <w:rFonts w:ascii="Times New Roman" w:eastAsia="Times New Roman" w:hAnsi="Times New Roman" w:cs="Times New Roman"/>
                <w:b/>
                <w:bCs/>
                <w:sz w:val="24"/>
                <w:szCs w:val="24"/>
                <w:lang w:val="en-US" w:eastAsia="ru-RU"/>
              </w:rPr>
              <w:t>în cunoștință de cauză</w:t>
            </w:r>
            <w:r w:rsidRPr="002B7346">
              <w:rPr>
                <w:rFonts w:ascii="Times New Roman" w:eastAsia="Times New Roman" w:hAnsi="Times New Roman" w:cs="Times New Roman"/>
                <w:sz w:val="24"/>
                <w:szCs w:val="24"/>
                <w:lang w:val="en-US" w:eastAsia="ru-RU"/>
              </w:rPr>
              <w:t xml:space="preserve"> despre măsura interimară.</w:t>
            </w:r>
          </w:p>
          <w:p w14:paraId="66598843" w14:textId="77777777" w:rsidR="0081674A" w:rsidRPr="002B7346" w:rsidRDefault="0081674A" w:rsidP="00E346F6">
            <w:pPr>
              <w:numPr>
                <w:ilvl w:val="1"/>
                <w:numId w:val="34"/>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Neexecutarea repetată </w:t>
            </w:r>
            <w:proofErr w:type="gramStart"/>
            <w:r w:rsidRPr="002B7346">
              <w:rPr>
                <w:rFonts w:ascii="Times New Roman" w:eastAsia="Times New Roman" w:hAnsi="Times New Roman" w:cs="Times New Roman"/>
                <w:sz w:val="24"/>
                <w:szCs w:val="24"/>
                <w:lang w:val="en-US" w:eastAsia="ru-RU"/>
              </w:rPr>
              <w:t>a</w:t>
            </w:r>
            <w:proofErr w:type="gramEnd"/>
            <w:r w:rsidRPr="002B7346">
              <w:rPr>
                <w:rFonts w:ascii="Times New Roman" w:eastAsia="Times New Roman" w:hAnsi="Times New Roman" w:cs="Times New Roman"/>
                <w:sz w:val="24"/>
                <w:szCs w:val="24"/>
                <w:lang w:val="en-US" w:eastAsia="ru-RU"/>
              </w:rPr>
              <w:t xml:space="preserve"> măsurii demonstrează </w:t>
            </w:r>
            <w:r w:rsidRPr="002B7346">
              <w:rPr>
                <w:rFonts w:ascii="Times New Roman" w:eastAsia="Times New Roman" w:hAnsi="Times New Roman" w:cs="Times New Roman"/>
                <w:b/>
                <w:bCs/>
                <w:sz w:val="24"/>
                <w:szCs w:val="24"/>
                <w:lang w:val="en-US" w:eastAsia="ru-RU"/>
              </w:rPr>
              <w:t>o lipsă gravă de respect față de obligațiile internaționale</w:t>
            </w:r>
            <w:r w:rsidRPr="002B7346">
              <w:rPr>
                <w:rFonts w:ascii="Times New Roman" w:eastAsia="Times New Roman" w:hAnsi="Times New Roman" w:cs="Times New Roman"/>
                <w:sz w:val="24"/>
                <w:szCs w:val="24"/>
                <w:lang w:val="en-US" w:eastAsia="ru-RU"/>
              </w:rPr>
              <w:t>.</w:t>
            </w:r>
          </w:p>
          <w:p w14:paraId="13CD571F" w14:textId="77777777" w:rsidR="0081674A" w:rsidRPr="002B7346" w:rsidRDefault="0081674A" w:rsidP="00E346F6">
            <w:pPr>
              <w:numPr>
                <w:ilvl w:val="0"/>
                <w:numId w:val="30"/>
              </w:numPr>
              <w:rPr>
                <w:rFonts w:ascii="Times New Roman" w:eastAsia="Times New Roman" w:hAnsi="Times New Roman" w:cs="Times New Roman"/>
                <w:sz w:val="24"/>
                <w:szCs w:val="24"/>
                <w:lang w:eastAsia="ru-RU"/>
              </w:rPr>
            </w:pPr>
            <w:r w:rsidRPr="002B7346">
              <w:rPr>
                <w:rFonts w:ascii="Times New Roman" w:eastAsia="Times New Roman" w:hAnsi="Times New Roman" w:cs="Times New Roman"/>
                <w:b/>
                <w:bCs/>
                <w:sz w:val="24"/>
                <w:szCs w:val="24"/>
                <w:lang w:eastAsia="ru-RU"/>
              </w:rPr>
              <w:t>Impactul asupra sistemului CEDO:</w:t>
            </w:r>
          </w:p>
          <w:p w14:paraId="4793FF80" w14:textId="77777777" w:rsidR="0081674A" w:rsidRPr="002B7346" w:rsidRDefault="0081674A" w:rsidP="00E346F6">
            <w:pPr>
              <w:numPr>
                <w:ilvl w:val="1"/>
                <w:numId w:val="35"/>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Nerespectarea măsurilor interimare de către statele membre subminează grav funcționarea eficientă a mecanismelor Curții.</w:t>
            </w:r>
          </w:p>
          <w:p w14:paraId="13BDB708" w14:textId="77777777" w:rsidR="0081674A" w:rsidRPr="002B7346" w:rsidRDefault="0081674A" w:rsidP="00E346F6">
            <w:pPr>
              <w:numPr>
                <w:ilvl w:val="1"/>
                <w:numId w:val="35"/>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Respectarea strictă a măsurilor interimare </w:t>
            </w:r>
            <w:proofErr w:type="gramStart"/>
            <w:r w:rsidRPr="002B7346">
              <w:rPr>
                <w:rFonts w:ascii="Times New Roman" w:eastAsia="Times New Roman" w:hAnsi="Times New Roman" w:cs="Times New Roman"/>
                <w:sz w:val="24"/>
                <w:szCs w:val="24"/>
                <w:lang w:val="en-US" w:eastAsia="ru-RU"/>
              </w:rPr>
              <w:t>este</w:t>
            </w:r>
            <w:proofErr w:type="gramEnd"/>
            <w:r w:rsidRPr="002B7346">
              <w:rPr>
                <w:rFonts w:ascii="Times New Roman" w:eastAsia="Times New Roman" w:hAnsi="Times New Roman" w:cs="Times New Roman"/>
                <w:sz w:val="24"/>
                <w:szCs w:val="24"/>
                <w:lang w:val="en-US" w:eastAsia="ru-RU"/>
              </w:rPr>
              <w:t xml:space="preserve"> o condiție esențială pentru protejarea drepturilor omului.</w:t>
            </w:r>
          </w:p>
          <w:p w14:paraId="1910D621" w14:textId="77777777" w:rsidR="0081674A" w:rsidRPr="002B7346" w:rsidRDefault="0081674A" w:rsidP="00FC7C83">
            <w:pPr>
              <w:outlineLvl w:val="2"/>
              <w:rPr>
                <w:rFonts w:ascii="Times New Roman" w:eastAsia="Times New Roman" w:hAnsi="Times New Roman" w:cs="Times New Roman"/>
                <w:b/>
                <w:bCs/>
                <w:sz w:val="27"/>
                <w:szCs w:val="27"/>
                <w:lang w:val="en-US" w:eastAsia="ru-RU"/>
              </w:rPr>
            </w:pPr>
            <w:r w:rsidRPr="002B7346">
              <w:rPr>
                <w:rFonts w:ascii="Times New Roman" w:eastAsia="Times New Roman" w:hAnsi="Times New Roman" w:cs="Times New Roman"/>
                <w:b/>
                <w:bCs/>
                <w:sz w:val="27"/>
                <w:szCs w:val="27"/>
                <w:lang w:val="en-US" w:eastAsia="ru-RU"/>
              </w:rPr>
              <w:t>4. Concluzia Curții</w:t>
            </w:r>
          </w:p>
          <w:p w14:paraId="35F36C02"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Curtea a constatat că:</w:t>
            </w:r>
          </w:p>
          <w:p w14:paraId="56834F28" w14:textId="77777777" w:rsidR="0081674A" w:rsidRPr="002B7346" w:rsidRDefault="0081674A" w:rsidP="00E346F6">
            <w:pPr>
              <w:numPr>
                <w:ilvl w:val="0"/>
                <w:numId w:val="31"/>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Autoritățile poloneze au împiedicat în mod deliberat exercitarea dreptului de plângere al reclamanților, încălcând </w:t>
            </w:r>
            <w:r w:rsidRPr="002B7346">
              <w:rPr>
                <w:rFonts w:ascii="Times New Roman" w:eastAsia="Times New Roman" w:hAnsi="Times New Roman" w:cs="Times New Roman"/>
                <w:b/>
                <w:bCs/>
                <w:sz w:val="24"/>
                <w:szCs w:val="24"/>
                <w:lang w:val="en-US" w:eastAsia="ru-RU"/>
              </w:rPr>
              <w:t>Articolul 34 CEDO</w:t>
            </w:r>
            <w:r w:rsidRPr="002B7346">
              <w:rPr>
                <w:rFonts w:ascii="Times New Roman" w:eastAsia="Times New Roman" w:hAnsi="Times New Roman" w:cs="Times New Roman"/>
                <w:sz w:val="24"/>
                <w:szCs w:val="24"/>
                <w:lang w:val="en-US" w:eastAsia="ru-RU"/>
              </w:rPr>
              <w:t>.</w:t>
            </w:r>
          </w:p>
          <w:p w14:paraId="0680A7D9" w14:textId="77777777" w:rsidR="0081674A" w:rsidRPr="002B7346" w:rsidRDefault="0081674A" w:rsidP="00E346F6">
            <w:pPr>
              <w:numPr>
                <w:ilvl w:val="0"/>
                <w:numId w:val="31"/>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Expulzarea reclamanților, în ciuda măsurii interimare, reprezintă o încălcare gravă și sistemică </w:t>
            </w:r>
            <w:proofErr w:type="gramStart"/>
            <w:r w:rsidRPr="002B7346">
              <w:rPr>
                <w:rFonts w:ascii="Times New Roman" w:eastAsia="Times New Roman" w:hAnsi="Times New Roman" w:cs="Times New Roman"/>
                <w:sz w:val="24"/>
                <w:szCs w:val="24"/>
                <w:lang w:val="en-US" w:eastAsia="ru-RU"/>
              </w:rPr>
              <w:t>a</w:t>
            </w:r>
            <w:proofErr w:type="gramEnd"/>
            <w:r w:rsidRPr="002B7346">
              <w:rPr>
                <w:rFonts w:ascii="Times New Roman" w:eastAsia="Times New Roman" w:hAnsi="Times New Roman" w:cs="Times New Roman"/>
                <w:sz w:val="24"/>
                <w:szCs w:val="24"/>
                <w:lang w:val="en-US" w:eastAsia="ru-RU"/>
              </w:rPr>
              <w:t xml:space="preserve"> obligațiilor internaționale asumate de Polonia.</w:t>
            </w:r>
          </w:p>
          <w:p w14:paraId="1C263982" w14:textId="77777777" w:rsidR="0081674A" w:rsidRPr="002B7346" w:rsidRDefault="0081674A" w:rsidP="00FC7C83">
            <w:p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Curtea a subliniat că:</w:t>
            </w:r>
          </w:p>
          <w:p w14:paraId="0179007B" w14:textId="77777777" w:rsidR="0081674A" w:rsidRPr="002B7346" w:rsidRDefault="0081674A" w:rsidP="00E346F6">
            <w:pPr>
              <w:numPr>
                <w:ilvl w:val="0"/>
                <w:numId w:val="32"/>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t xml:space="preserve">Statele părți trebuie </w:t>
            </w:r>
            <w:proofErr w:type="gramStart"/>
            <w:r w:rsidRPr="002B7346">
              <w:rPr>
                <w:rFonts w:ascii="Times New Roman" w:eastAsia="Times New Roman" w:hAnsi="Times New Roman" w:cs="Times New Roman"/>
                <w:sz w:val="24"/>
                <w:szCs w:val="24"/>
                <w:lang w:val="en-US" w:eastAsia="ru-RU"/>
              </w:rPr>
              <w:t>să</w:t>
            </w:r>
            <w:proofErr w:type="gramEnd"/>
            <w:r w:rsidRPr="002B7346">
              <w:rPr>
                <w:rFonts w:ascii="Times New Roman" w:eastAsia="Times New Roman" w:hAnsi="Times New Roman" w:cs="Times New Roman"/>
                <w:sz w:val="24"/>
                <w:szCs w:val="24"/>
                <w:lang w:val="en-US" w:eastAsia="ru-RU"/>
              </w:rPr>
              <w:t xml:space="preserve"> trateze măsurile interimare ca </w:t>
            </w:r>
            <w:r w:rsidRPr="002B7346">
              <w:rPr>
                <w:rFonts w:ascii="Times New Roman" w:eastAsia="Times New Roman" w:hAnsi="Times New Roman" w:cs="Times New Roman"/>
                <w:b/>
                <w:bCs/>
                <w:sz w:val="24"/>
                <w:szCs w:val="24"/>
                <w:lang w:val="en-US" w:eastAsia="ru-RU"/>
              </w:rPr>
              <w:t>obligații juridice obligatorii</w:t>
            </w:r>
            <w:r w:rsidRPr="002B7346">
              <w:rPr>
                <w:rFonts w:ascii="Times New Roman" w:eastAsia="Times New Roman" w:hAnsi="Times New Roman" w:cs="Times New Roman"/>
                <w:sz w:val="24"/>
                <w:szCs w:val="24"/>
                <w:lang w:val="en-US" w:eastAsia="ru-RU"/>
              </w:rPr>
              <w:t>.</w:t>
            </w:r>
          </w:p>
          <w:p w14:paraId="5E7ACD71" w14:textId="44028764" w:rsidR="000C1D10" w:rsidRPr="0081674A" w:rsidRDefault="0081674A" w:rsidP="00E346F6">
            <w:pPr>
              <w:numPr>
                <w:ilvl w:val="0"/>
                <w:numId w:val="32"/>
              </w:numPr>
              <w:rPr>
                <w:rFonts w:ascii="Times New Roman" w:eastAsia="Times New Roman" w:hAnsi="Times New Roman" w:cs="Times New Roman"/>
                <w:sz w:val="24"/>
                <w:szCs w:val="24"/>
                <w:lang w:val="en-US" w:eastAsia="ru-RU"/>
              </w:rPr>
            </w:pPr>
            <w:r w:rsidRPr="002B7346">
              <w:rPr>
                <w:rFonts w:ascii="Times New Roman" w:eastAsia="Times New Roman" w:hAnsi="Times New Roman" w:cs="Times New Roman"/>
                <w:sz w:val="24"/>
                <w:szCs w:val="24"/>
                <w:lang w:val="en-US" w:eastAsia="ru-RU"/>
              </w:rPr>
              <w:lastRenderedPageBreak/>
              <w:t xml:space="preserve">Polonia trebuie </w:t>
            </w:r>
            <w:proofErr w:type="gramStart"/>
            <w:r w:rsidRPr="002B7346">
              <w:rPr>
                <w:rFonts w:ascii="Times New Roman" w:eastAsia="Times New Roman" w:hAnsi="Times New Roman" w:cs="Times New Roman"/>
                <w:sz w:val="24"/>
                <w:szCs w:val="24"/>
                <w:lang w:val="en-US" w:eastAsia="ru-RU"/>
              </w:rPr>
              <w:t>să</w:t>
            </w:r>
            <w:proofErr w:type="gramEnd"/>
            <w:r w:rsidRPr="002B7346">
              <w:rPr>
                <w:rFonts w:ascii="Times New Roman" w:eastAsia="Times New Roman" w:hAnsi="Times New Roman" w:cs="Times New Roman"/>
                <w:sz w:val="24"/>
                <w:szCs w:val="24"/>
                <w:lang w:val="en-US" w:eastAsia="ru-RU"/>
              </w:rPr>
              <w:t xml:space="preserve"> respecte viitoare măsuri similare pentru a evita noi încălcări și a garanta protecția efectivă a drepturilor fundamentale.</w:t>
            </w:r>
          </w:p>
        </w:tc>
        <w:tc>
          <w:tcPr>
            <w:tcW w:w="2335" w:type="dxa"/>
          </w:tcPr>
          <w:p w14:paraId="3289D132" w14:textId="77777777" w:rsidR="00EB7634" w:rsidRPr="00EB7634" w:rsidRDefault="00EB7634" w:rsidP="00EB7634">
            <w:pPr>
              <w:rPr>
                <w:rFonts w:ascii="Times New Roman" w:hAnsi="Times New Roman" w:cs="Times New Roman"/>
                <w:sz w:val="24"/>
                <w:szCs w:val="24"/>
              </w:rPr>
            </w:pPr>
            <w:r w:rsidRPr="00EB7634">
              <w:rPr>
                <w:rFonts w:ascii="Times New Roman" w:hAnsi="Times New Roman" w:cs="Times New Roman"/>
                <w:sz w:val="24"/>
                <w:szCs w:val="24"/>
              </w:rPr>
              <w:lastRenderedPageBreak/>
              <w:t>Daune morale</w:t>
            </w:r>
            <w:r w:rsidRPr="00EB7634">
              <w:rPr>
                <w:rFonts w:ascii="Times New Roman" w:hAnsi="Times New Roman" w:cs="Times New Roman"/>
                <w:sz w:val="24"/>
                <w:szCs w:val="24"/>
                <w:lang w:val="en-US"/>
              </w:rPr>
              <w:t>:</w:t>
            </w:r>
            <w:r w:rsidRPr="00EB7634">
              <w:rPr>
                <w:rFonts w:ascii="Times New Roman" w:hAnsi="Times New Roman" w:cs="Times New Roman"/>
                <w:sz w:val="24"/>
                <w:szCs w:val="24"/>
                <w:lang w:val="en-US"/>
              </w:rPr>
              <w:br/>
            </w:r>
            <w:r w:rsidRPr="00EB7634">
              <w:rPr>
                <w:rStyle w:val="a9"/>
                <w:rFonts w:ascii="Times New Roman" w:hAnsi="Times New Roman" w:cs="Times New Roman"/>
                <w:sz w:val="24"/>
                <w:szCs w:val="24"/>
              </w:rPr>
              <w:t>30.000 EUR</w:t>
            </w:r>
            <w:r w:rsidRPr="00EB7634">
              <w:rPr>
                <w:rFonts w:ascii="Times New Roman" w:hAnsi="Times New Roman" w:cs="Times New Roman"/>
                <w:sz w:val="24"/>
                <w:szCs w:val="24"/>
              </w:rPr>
              <w:t xml:space="preserve"> în total</w:t>
            </w:r>
          </w:p>
          <w:p w14:paraId="28283FF2" w14:textId="7E6A34D1" w:rsidR="000F749F" w:rsidRPr="00EB7634" w:rsidRDefault="00EB7634" w:rsidP="00EB7634">
            <w:pPr>
              <w:rPr>
                <w:rFonts w:ascii="Times New Roman" w:hAnsi="Times New Roman" w:cs="Times New Roman"/>
                <w:sz w:val="24"/>
                <w:szCs w:val="24"/>
                <w:lang w:val="en-US"/>
              </w:rPr>
            </w:pPr>
            <w:r w:rsidRPr="00EB7634">
              <w:rPr>
                <w:rFonts w:ascii="Times New Roman" w:hAnsi="Times New Roman" w:cs="Times New Roman"/>
                <w:sz w:val="24"/>
                <w:szCs w:val="24"/>
                <w:lang w:val="ro-MD"/>
              </w:rPr>
              <w:t xml:space="preserve">și </w:t>
            </w:r>
            <w:r w:rsidRPr="00EB7634">
              <w:rPr>
                <w:rFonts w:ascii="Times New Roman" w:hAnsi="Times New Roman" w:cs="Times New Roman"/>
                <w:b/>
                <w:sz w:val="24"/>
                <w:szCs w:val="24"/>
              </w:rPr>
              <w:t>700 EUR</w:t>
            </w:r>
            <w:r w:rsidRPr="00EB7634">
              <w:rPr>
                <w:rFonts w:ascii="Times New Roman" w:hAnsi="Times New Roman" w:cs="Times New Roman"/>
                <w:sz w:val="24"/>
                <w:szCs w:val="24"/>
              </w:rPr>
              <w:t xml:space="preserve"> pentru cheltuieli de judecată</w:t>
            </w:r>
          </w:p>
        </w:tc>
      </w:tr>
      <w:tr w:rsidR="00957734" w14:paraId="11355389" w14:textId="77777777" w:rsidTr="004725E3">
        <w:trPr>
          <w:trHeight w:val="273"/>
        </w:trPr>
        <w:tc>
          <w:tcPr>
            <w:tcW w:w="712" w:type="dxa"/>
          </w:tcPr>
          <w:p w14:paraId="3E073E6B" w14:textId="77777777" w:rsidR="00C50C9B" w:rsidRPr="00BE74BD" w:rsidRDefault="00357525">
            <w:pPr>
              <w:rPr>
                <w:rFonts w:ascii="Times New Roman" w:hAnsi="Times New Roman" w:cs="Times New Roman"/>
                <w:b/>
                <w:sz w:val="24"/>
                <w:szCs w:val="24"/>
              </w:rPr>
            </w:pPr>
            <w:r w:rsidRPr="00BE74BD">
              <w:rPr>
                <w:rFonts w:ascii="Times New Roman" w:hAnsi="Times New Roman" w:cs="Times New Roman"/>
                <w:b/>
                <w:sz w:val="24"/>
                <w:szCs w:val="24"/>
              </w:rPr>
              <w:lastRenderedPageBreak/>
              <w:t>#9</w:t>
            </w:r>
          </w:p>
          <w:p w14:paraId="49B7D12E" w14:textId="77777777" w:rsidR="00070300" w:rsidRDefault="00070300">
            <w:pPr>
              <w:rPr>
                <w:rFonts w:ascii="Times New Roman" w:hAnsi="Times New Roman" w:cs="Times New Roman"/>
                <w:sz w:val="24"/>
                <w:szCs w:val="24"/>
              </w:rPr>
            </w:pPr>
          </w:p>
          <w:p w14:paraId="0EB8C7FF" w14:textId="77777777" w:rsidR="00070300" w:rsidRDefault="00070300">
            <w:pPr>
              <w:rPr>
                <w:rFonts w:ascii="Times New Roman" w:hAnsi="Times New Roman" w:cs="Times New Roman"/>
                <w:sz w:val="24"/>
                <w:szCs w:val="24"/>
              </w:rPr>
            </w:pPr>
            <w:r>
              <w:rPr>
                <w:rFonts w:ascii="Times New Roman" w:hAnsi="Times New Roman" w:cs="Times New Roman"/>
                <w:sz w:val="24"/>
                <w:szCs w:val="24"/>
              </w:rPr>
              <w:t>3</w:t>
            </w:r>
          </w:p>
          <w:p w14:paraId="617E2EBD" w14:textId="7F931C76" w:rsidR="00070300" w:rsidRPr="00A01DE9" w:rsidRDefault="00070300">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42DC23CF" w14:textId="4B0661CE" w:rsidR="002774F5" w:rsidRPr="00070300" w:rsidRDefault="00207D21">
            <w:pPr>
              <w:rPr>
                <w:rFonts w:ascii="Times New Roman" w:hAnsi="Times New Roman" w:cs="Times New Roman"/>
                <w:sz w:val="24"/>
                <w:szCs w:val="24"/>
              </w:rPr>
            </w:pPr>
            <w:r w:rsidRPr="00070300">
              <w:rPr>
                <w:rFonts w:ascii="Times New Roman" w:hAnsi="Times New Roman" w:cs="Times New Roman"/>
                <w:sz w:val="24"/>
                <w:szCs w:val="24"/>
              </w:rPr>
              <w:t>Drepturile omului, în special Art. 3 și Art. 34 din Convenția Europeană a Drepturilor Omului (CEDO).</w:t>
            </w:r>
          </w:p>
          <w:p w14:paraId="40D3EBF1" w14:textId="2CA14B8D" w:rsidR="002774F5" w:rsidRPr="00DC4520" w:rsidRDefault="002774F5">
            <w:pPr>
              <w:rPr>
                <w:rFonts w:ascii="Times New Roman" w:hAnsi="Times New Roman" w:cs="Times New Roman"/>
                <w:sz w:val="24"/>
                <w:szCs w:val="24"/>
              </w:rPr>
            </w:pPr>
          </w:p>
        </w:tc>
        <w:tc>
          <w:tcPr>
            <w:tcW w:w="2043" w:type="dxa"/>
          </w:tcPr>
          <w:p w14:paraId="315A8751" w14:textId="77777777" w:rsidR="008B5946" w:rsidRPr="00070300" w:rsidRDefault="00070300" w:rsidP="00357525">
            <w:pPr>
              <w:rPr>
                <w:rFonts w:ascii="Times New Roman" w:hAnsi="Times New Roman" w:cs="Times New Roman"/>
                <w:b/>
                <w:sz w:val="24"/>
                <w:szCs w:val="24"/>
              </w:rPr>
            </w:pPr>
            <w:r w:rsidRPr="00070300">
              <w:rPr>
                <w:rFonts w:ascii="Times New Roman" w:hAnsi="Times New Roman" w:cs="Times New Roman"/>
                <w:b/>
                <w:sz w:val="24"/>
                <w:szCs w:val="24"/>
              </w:rPr>
              <w:t>AFFAIRE N.B. ET AUTRES c. FRANCE</w:t>
            </w:r>
          </w:p>
          <w:p w14:paraId="70BEA62D" w14:textId="77777777" w:rsidR="00BE74BD" w:rsidRDefault="00BE74BD" w:rsidP="00357525">
            <w:pPr>
              <w:rPr>
                <w:rFonts w:ascii="Times New Roman" w:hAnsi="Times New Roman" w:cs="Times New Roman"/>
                <w:sz w:val="24"/>
                <w:szCs w:val="24"/>
              </w:rPr>
            </w:pPr>
          </w:p>
          <w:p w14:paraId="1D0F49E1" w14:textId="6FCC0DCB" w:rsidR="00070300" w:rsidRPr="00DC4520" w:rsidRDefault="00070300" w:rsidP="00357525">
            <w:pPr>
              <w:rPr>
                <w:rFonts w:ascii="Times New Roman" w:hAnsi="Times New Roman" w:cs="Times New Roman"/>
                <w:sz w:val="24"/>
                <w:szCs w:val="24"/>
              </w:rPr>
            </w:pPr>
            <w:r w:rsidRPr="00070300">
              <w:rPr>
                <w:rFonts w:ascii="Times New Roman" w:hAnsi="Times New Roman" w:cs="Times New Roman"/>
                <w:sz w:val="24"/>
                <w:szCs w:val="24"/>
              </w:rPr>
              <w:t>31 martie 2022</w:t>
            </w:r>
          </w:p>
        </w:tc>
        <w:tc>
          <w:tcPr>
            <w:tcW w:w="1415" w:type="dxa"/>
          </w:tcPr>
          <w:p w14:paraId="6E920198" w14:textId="08C370F4" w:rsidR="00C50C9B" w:rsidRPr="00070300" w:rsidRDefault="00070300">
            <w:pPr>
              <w:rPr>
                <w:rFonts w:ascii="Times New Roman" w:hAnsi="Times New Roman" w:cs="Times New Roman"/>
                <w:sz w:val="24"/>
                <w:szCs w:val="24"/>
              </w:rPr>
            </w:pPr>
            <w:r w:rsidRPr="00070300">
              <w:rPr>
                <w:rFonts w:ascii="Times New Roman" w:hAnsi="Times New Roman" w:cs="Times New Roman"/>
                <w:sz w:val="24"/>
                <w:szCs w:val="24"/>
              </w:rPr>
              <w:t>Tratament inuman, reținere administrativă, drepturile copilului, Art. 3 CEDO, Art. 34 CEDO, măsuri provizorii, reținere ilegală, interesul superior al copilului.</w:t>
            </w:r>
          </w:p>
        </w:tc>
        <w:tc>
          <w:tcPr>
            <w:tcW w:w="6454" w:type="dxa"/>
          </w:tcPr>
          <w:p w14:paraId="44D99ED9" w14:textId="77777777" w:rsidR="00070300" w:rsidRPr="00D04841" w:rsidRDefault="00070300" w:rsidP="00BE74BD">
            <w:pPr>
              <w:outlineLvl w:val="3"/>
              <w:rPr>
                <w:rFonts w:ascii="Times New Roman" w:eastAsia="Times New Roman" w:hAnsi="Times New Roman" w:cs="Times New Roman"/>
                <w:b/>
                <w:bCs/>
                <w:sz w:val="24"/>
                <w:szCs w:val="24"/>
                <w:lang w:eastAsia="ru-RU"/>
              </w:rPr>
            </w:pPr>
            <w:r w:rsidRPr="00D04841">
              <w:rPr>
                <w:rFonts w:ascii="Times New Roman" w:eastAsia="Times New Roman" w:hAnsi="Times New Roman" w:cs="Times New Roman"/>
                <w:b/>
                <w:bCs/>
                <w:sz w:val="24"/>
                <w:szCs w:val="24"/>
                <w:lang w:eastAsia="ru-RU"/>
              </w:rPr>
              <w:t>Contextul încălcării</w:t>
            </w:r>
          </w:p>
          <w:p w14:paraId="6BAFD454" w14:textId="77777777" w:rsidR="00070300" w:rsidRPr="00DC051C" w:rsidRDefault="00070300" w:rsidP="00E346F6">
            <w:pPr>
              <w:numPr>
                <w:ilvl w:val="0"/>
                <w:numId w:val="36"/>
              </w:numPr>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 xml:space="preserve">La </w:t>
            </w:r>
            <w:r w:rsidRPr="00DC051C">
              <w:rPr>
                <w:rFonts w:ascii="Times New Roman" w:eastAsia="Times New Roman" w:hAnsi="Times New Roman" w:cs="Times New Roman"/>
                <w:b/>
                <w:bCs/>
                <w:sz w:val="24"/>
                <w:szCs w:val="24"/>
                <w:lang w:eastAsia="ru-RU"/>
              </w:rPr>
              <w:t>13 noiembrie 2020</w:t>
            </w:r>
            <w:r w:rsidRPr="00DC051C">
              <w:rPr>
                <w:rFonts w:ascii="Times New Roman" w:eastAsia="Times New Roman" w:hAnsi="Times New Roman" w:cs="Times New Roman"/>
                <w:sz w:val="24"/>
                <w:szCs w:val="24"/>
                <w:lang w:eastAsia="ru-RU"/>
              </w:rPr>
              <w:t xml:space="preserve">, Curtea Europeană a Drepturilor Omului a emis o </w:t>
            </w:r>
            <w:r w:rsidRPr="00DC051C">
              <w:rPr>
                <w:rFonts w:ascii="Times New Roman" w:eastAsia="Times New Roman" w:hAnsi="Times New Roman" w:cs="Times New Roman"/>
                <w:b/>
                <w:bCs/>
                <w:sz w:val="24"/>
                <w:szCs w:val="24"/>
                <w:lang w:eastAsia="ru-RU"/>
              </w:rPr>
              <w:t>măsură provizorie</w:t>
            </w:r>
            <w:r w:rsidRPr="00DC051C">
              <w:rPr>
                <w:rFonts w:ascii="Times New Roman" w:eastAsia="Times New Roman" w:hAnsi="Times New Roman" w:cs="Times New Roman"/>
                <w:sz w:val="24"/>
                <w:szCs w:val="24"/>
                <w:lang w:eastAsia="ru-RU"/>
              </w:rPr>
              <w:t xml:space="preserve"> conform Articolului 39 din Regulamentul său, prin care a cerut autorităților franceze să înceteze reținerea administrativă a celor trei reclamanți (doi adulți și un copil minor) pe durata procedurilor în fața Curții.</w:t>
            </w:r>
          </w:p>
          <w:p w14:paraId="53719120" w14:textId="77777777" w:rsidR="00070300" w:rsidRPr="00D04841" w:rsidRDefault="00070300" w:rsidP="00E346F6">
            <w:pPr>
              <w:numPr>
                <w:ilvl w:val="0"/>
                <w:numId w:val="36"/>
              </w:numPr>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 xml:space="preserve">Autoritățile franceze </w:t>
            </w:r>
            <w:r w:rsidRPr="00D04841">
              <w:rPr>
                <w:rFonts w:ascii="Times New Roman" w:eastAsia="Times New Roman" w:hAnsi="Times New Roman" w:cs="Times New Roman"/>
                <w:b/>
                <w:bCs/>
                <w:sz w:val="24"/>
                <w:szCs w:val="24"/>
                <w:lang w:val="en-US" w:eastAsia="ru-RU"/>
              </w:rPr>
              <w:t>nu au respectat măsura provizorie</w:t>
            </w:r>
            <w:r w:rsidRPr="00D04841">
              <w:rPr>
                <w:rFonts w:ascii="Times New Roman" w:eastAsia="Times New Roman" w:hAnsi="Times New Roman" w:cs="Times New Roman"/>
                <w:sz w:val="24"/>
                <w:szCs w:val="24"/>
                <w:lang w:val="en-US" w:eastAsia="ru-RU"/>
              </w:rPr>
              <w:t xml:space="preserve"> timp de 7 zile, menținând reclamanții în reținere până la </w:t>
            </w:r>
            <w:r w:rsidRPr="00D04841">
              <w:rPr>
                <w:rFonts w:ascii="Times New Roman" w:eastAsia="Times New Roman" w:hAnsi="Times New Roman" w:cs="Times New Roman"/>
                <w:b/>
                <w:bCs/>
                <w:sz w:val="24"/>
                <w:szCs w:val="24"/>
                <w:lang w:val="en-US" w:eastAsia="ru-RU"/>
              </w:rPr>
              <w:t>20 noiembrie 2020</w:t>
            </w:r>
            <w:r w:rsidRPr="00D04841">
              <w:rPr>
                <w:rFonts w:ascii="Times New Roman" w:eastAsia="Times New Roman" w:hAnsi="Times New Roman" w:cs="Times New Roman"/>
                <w:sz w:val="24"/>
                <w:szCs w:val="24"/>
                <w:lang w:val="en-US" w:eastAsia="ru-RU"/>
              </w:rPr>
              <w:t>, când aceștia au fost returnați forțat în Georgia.</w:t>
            </w:r>
          </w:p>
          <w:p w14:paraId="46D96725" w14:textId="77777777" w:rsidR="00070300" w:rsidRPr="00D04841" w:rsidRDefault="00070300" w:rsidP="00E346F6">
            <w:pPr>
              <w:numPr>
                <w:ilvl w:val="0"/>
                <w:numId w:val="36"/>
              </w:numPr>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 xml:space="preserve">Reclamanții au susținut că această nerespectare </w:t>
            </w:r>
            <w:proofErr w:type="gramStart"/>
            <w:r w:rsidRPr="00D04841">
              <w:rPr>
                <w:rFonts w:ascii="Times New Roman" w:eastAsia="Times New Roman" w:hAnsi="Times New Roman" w:cs="Times New Roman"/>
                <w:sz w:val="24"/>
                <w:szCs w:val="24"/>
                <w:lang w:val="en-US" w:eastAsia="ru-RU"/>
              </w:rPr>
              <w:t>a</w:t>
            </w:r>
            <w:proofErr w:type="gramEnd"/>
            <w:r w:rsidRPr="00D04841">
              <w:rPr>
                <w:rFonts w:ascii="Times New Roman" w:eastAsia="Times New Roman" w:hAnsi="Times New Roman" w:cs="Times New Roman"/>
                <w:sz w:val="24"/>
                <w:szCs w:val="24"/>
                <w:lang w:val="en-US" w:eastAsia="ru-RU"/>
              </w:rPr>
              <w:t xml:space="preserve"> măsurii provizorii constituie o încălcare a obligațiilor prevăzute de Articolul 34 CEDO.</w:t>
            </w:r>
          </w:p>
          <w:p w14:paraId="1D56CD36" w14:textId="77777777" w:rsidR="00070300" w:rsidRPr="00D04841" w:rsidRDefault="00070300" w:rsidP="00BE74BD">
            <w:pPr>
              <w:outlineLvl w:val="3"/>
              <w:rPr>
                <w:rFonts w:ascii="Times New Roman" w:eastAsia="Times New Roman" w:hAnsi="Times New Roman" w:cs="Times New Roman"/>
                <w:b/>
                <w:bCs/>
                <w:sz w:val="24"/>
                <w:szCs w:val="24"/>
                <w:lang w:eastAsia="ru-RU"/>
              </w:rPr>
            </w:pPr>
            <w:r w:rsidRPr="00D04841">
              <w:rPr>
                <w:rFonts w:ascii="Times New Roman" w:eastAsia="Times New Roman" w:hAnsi="Times New Roman" w:cs="Times New Roman"/>
                <w:b/>
                <w:bCs/>
                <w:sz w:val="24"/>
                <w:szCs w:val="24"/>
                <w:lang w:eastAsia="ru-RU"/>
              </w:rPr>
              <w:t>Argumentele reclamanților</w:t>
            </w:r>
          </w:p>
          <w:p w14:paraId="260B5122" w14:textId="77777777" w:rsidR="00070300" w:rsidRPr="00DC051C" w:rsidRDefault="00070300" w:rsidP="00E346F6">
            <w:pPr>
              <w:numPr>
                <w:ilvl w:val="0"/>
                <w:numId w:val="37"/>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Menținerea în reținere contrar măsurii provizorii a afectat dreptul lor de a avea un acces efectiv la Curte.</w:t>
            </w:r>
          </w:p>
          <w:p w14:paraId="1B3447E4" w14:textId="77777777" w:rsidR="00070300" w:rsidRPr="00D04841" w:rsidRDefault="00070300" w:rsidP="00E346F6">
            <w:pPr>
              <w:numPr>
                <w:ilvl w:val="0"/>
                <w:numId w:val="37"/>
              </w:numPr>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 xml:space="preserve">Nicio justificare validă, cum ar fi o </w:t>
            </w:r>
            <w:r w:rsidRPr="00D04841">
              <w:rPr>
                <w:rFonts w:ascii="Times New Roman" w:eastAsia="Times New Roman" w:hAnsi="Times New Roman" w:cs="Times New Roman"/>
                <w:b/>
                <w:bCs/>
                <w:sz w:val="24"/>
                <w:szCs w:val="24"/>
                <w:lang w:val="en-US" w:eastAsia="ru-RU"/>
              </w:rPr>
              <w:t>exigență imperioasă de ordine publică</w:t>
            </w:r>
            <w:r w:rsidRPr="00D04841">
              <w:rPr>
                <w:rFonts w:ascii="Times New Roman" w:eastAsia="Times New Roman" w:hAnsi="Times New Roman" w:cs="Times New Roman"/>
                <w:sz w:val="24"/>
                <w:szCs w:val="24"/>
                <w:lang w:val="en-US" w:eastAsia="ru-RU"/>
              </w:rPr>
              <w:t>, nu a fost oferită de autorități pentru a continua reținerea.</w:t>
            </w:r>
          </w:p>
          <w:p w14:paraId="3FB6B4B1" w14:textId="77777777" w:rsidR="00070300" w:rsidRPr="00D04841" w:rsidRDefault="00070300" w:rsidP="004C1980">
            <w:pPr>
              <w:outlineLvl w:val="3"/>
              <w:rPr>
                <w:rFonts w:ascii="Times New Roman" w:eastAsia="Times New Roman" w:hAnsi="Times New Roman" w:cs="Times New Roman"/>
                <w:b/>
                <w:bCs/>
                <w:sz w:val="24"/>
                <w:szCs w:val="24"/>
                <w:lang w:eastAsia="ru-RU"/>
              </w:rPr>
            </w:pPr>
            <w:r w:rsidRPr="00D04841">
              <w:rPr>
                <w:rFonts w:ascii="Times New Roman" w:eastAsia="Times New Roman" w:hAnsi="Times New Roman" w:cs="Times New Roman"/>
                <w:b/>
                <w:bCs/>
                <w:sz w:val="24"/>
                <w:szCs w:val="24"/>
                <w:lang w:eastAsia="ru-RU"/>
              </w:rPr>
              <w:t>Argumentele Guvernului francez</w:t>
            </w:r>
          </w:p>
          <w:p w14:paraId="5F3ED359" w14:textId="77777777" w:rsidR="00070300" w:rsidRPr="00DC051C" w:rsidRDefault="00070300" w:rsidP="00E346F6">
            <w:pPr>
              <w:numPr>
                <w:ilvl w:val="0"/>
                <w:numId w:val="38"/>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Guvernul a susținut că reținerea extinsă a fost rezultatul refuzului reclamanților de a se conforma la un ordin anterior de îndepărtare (nu au dorit să se îmbarce pe un zbor planificat la </w:t>
            </w:r>
            <w:r w:rsidRPr="00DC051C">
              <w:rPr>
                <w:rFonts w:ascii="Times New Roman" w:eastAsia="Times New Roman" w:hAnsi="Times New Roman" w:cs="Times New Roman"/>
                <w:b/>
                <w:bCs/>
                <w:sz w:val="24"/>
                <w:szCs w:val="24"/>
                <w:lang w:val="fr-FR" w:eastAsia="ru-RU"/>
              </w:rPr>
              <w:t>7 noiembrie 2020</w:t>
            </w:r>
            <w:r w:rsidRPr="00DC051C">
              <w:rPr>
                <w:rFonts w:ascii="Times New Roman" w:eastAsia="Times New Roman" w:hAnsi="Times New Roman" w:cs="Times New Roman"/>
                <w:sz w:val="24"/>
                <w:szCs w:val="24"/>
                <w:lang w:val="fr-FR" w:eastAsia="ru-RU"/>
              </w:rPr>
              <w:t>).</w:t>
            </w:r>
          </w:p>
          <w:p w14:paraId="083EF080" w14:textId="77777777" w:rsidR="00070300" w:rsidRPr="00DC051C" w:rsidRDefault="00070300" w:rsidP="00E346F6">
            <w:pPr>
              <w:numPr>
                <w:ilvl w:val="0"/>
                <w:numId w:val="38"/>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A menționat că a fost asigurată organizarea unui nou zbor la </w:t>
            </w:r>
            <w:r w:rsidRPr="00DC051C">
              <w:rPr>
                <w:rFonts w:ascii="Times New Roman" w:eastAsia="Times New Roman" w:hAnsi="Times New Roman" w:cs="Times New Roman"/>
                <w:b/>
                <w:bCs/>
                <w:sz w:val="24"/>
                <w:szCs w:val="24"/>
                <w:lang w:val="fr-FR" w:eastAsia="ru-RU"/>
              </w:rPr>
              <w:t>20 noiembrie 2020</w:t>
            </w:r>
            <w:r w:rsidRPr="00DC051C">
              <w:rPr>
                <w:rFonts w:ascii="Times New Roman" w:eastAsia="Times New Roman" w:hAnsi="Times New Roman" w:cs="Times New Roman"/>
                <w:sz w:val="24"/>
                <w:szCs w:val="24"/>
                <w:lang w:val="fr-FR" w:eastAsia="ru-RU"/>
              </w:rPr>
              <w:t>, ceea ce a permis încetarea reținerii.</w:t>
            </w:r>
          </w:p>
          <w:p w14:paraId="32D2C977" w14:textId="77777777" w:rsidR="00070300" w:rsidRPr="00D04841" w:rsidRDefault="00070300" w:rsidP="004C1980">
            <w:pPr>
              <w:rPr>
                <w:rFonts w:ascii="Times New Roman" w:eastAsia="Times New Roman" w:hAnsi="Times New Roman" w:cs="Times New Roman"/>
                <w:sz w:val="24"/>
                <w:szCs w:val="24"/>
                <w:lang w:eastAsia="ru-RU"/>
              </w:rPr>
            </w:pPr>
            <w:r w:rsidRPr="00D04841">
              <w:rPr>
                <w:rFonts w:ascii="Times New Roman" w:eastAsia="Times New Roman" w:hAnsi="Times New Roman" w:cs="Times New Roman"/>
                <w:b/>
                <w:bCs/>
                <w:sz w:val="24"/>
                <w:szCs w:val="24"/>
                <w:lang w:eastAsia="ru-RU"/>
              </w:rPr>
              <w:lastRenderedPageBreak/>
              <w:t>Analiza Curții</w:t>
            </w:r>
            <w:r w:rsidRPr="00D04841">
              <w:rPr>
                <w:rFonts w:ascii="Times New Roman" w:eastAsia="Times New Roman" w:hAnsi="Times New Roman" w:cs="Times New Roman"/>
                <w:sz w:val="24"/>
                <w:szCs w:val="24"/>
                <w:lang w:eastAsia="ru-RU"/>
              </w:rPr>
              <w:t>:</w:t>
            </w:r>
          </w:p>
          <w:p w14:paraId="5B87B411" w14:textId="77777777" w:rsidR="00070300" w:rsidRPr="00D04841" w:rsidRDefault="00070300" w:rsidP="004C1980">
            <w:pPr>
              <w:ind w:left="360"/>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 xml:space="preserve">Curtea a constatat că Guvernul francez a fost informat despre măsura provizorie la </w:t>
            </w:r>
            <w:r w:rsidRPr="00D04841">
              <w:rPr>
                <w:rFonts w:ascii="Times New Roman" w:eastAsia="Times New Roman" w:hAnsi="Times New Roman" w:cs="Times New Roman"/>
                <w:b/>
                <w:bCs/>
                <w:sz w:val="24"/>
                <w:szCs w:val="24"/>
                <w:lang w:val="en-US" w:eastAsia="ru-RU"/>
              </w:rPr>
              <w:t>13 noiembrie 2020, ora 18:33</w:t>
            </w:r>
            <w:r w:rsidRPr="00D04841">
              <w:rPr>
                <w:rFonts w:ascii="Times New Roman" w:eastAsia="Times New Roman" w:hAnsi="Times New Roman" w:cs="Times New Roman"/>
                <w:sz w:val="24"/>
                <w:szCs w:val="24"/>
                <w:lang w:val="en-US" w:eastAsia="ru-RU"/>
              </w:rPr>
              <w:t xml:space="preserve">, dar reținerea a continuat până la </w:t>
            </w:r>
            <w:r w:rsidRPr="00D04841">
              <w:rPr>
                <w:rFonts w:ascii="Times New Roman" w:eastAsia="Times New Roman" w:hAnsi="Times New Roman" w:cs="Times New Roman"/>
                <w:b/>
                <w:bCs/>
                <w:sz w:val="24"/>
                <w:szCs w:val="24"/>
                <w:lang w:val="en-US" w:eastAsia="ru-RU"/>
              </w:rPr>
              <w:t>20 noiembrie 2020</w:t>
            </w:r>
            <w:r w:rsidRPr="00D04841">
              <w:rPr>
                <w:rFonts w:ascii="Times New Roman" w:eastAsia="Times New Roman" w:hAnsi="Times New Roman" w:cs="Times New Roman"/>
                <w:sz w:val="24"/>
                <w:szCs w:val="24"/>
                <w:lang w:val="en-US" w:eastAsia="ru-RU"/>
              </w:rPr>
              <w:t>.</w:t>
            </w:r>
          </w:p>
          <w:p w14:paraId="0013E837" w14:textId="77777777" w:rsidR="00070300" w:rsidRPr="00D04841" w:rsidRDefault="00070300" w:rsidP="004C1980">
            <w:pPr>
              <w:ind w:left="360"/>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Nu a fost oferită nicio justificare obiectivă pentru această întârziere.</w:t>
            </w:r>
          </w:p>
          <w:p w14:paraId="16C03902" w14:textId="77777777" w:rsidR="00070300" w:rsidRPr="00D04841" w:rsidRDefault="00070300" w:rsidP="004C1980">
            <w:pPr>
              <w:ind w:left="360"/>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 xml:space="preserve">Judecătorul de urgență din Franța </w:t>
            </w:r>
            <w:proofErr w:type="gramStart"/>
            <w:r w:rsidRPr="00D04841">
              <w:rPr>
                <w:rFonts w:ascii="Times New Roman" w:eastAsia="Times New Roman" w:hAnsi="Times New Roman" w:cs="Times New Roman"/>
                <w:sz w:val="24"/>
                <w:szCs w:val="24"/>
                <w:lang w:val="en-US" w:eastAsia="ru-RU"/>
              </w:rPr>
              <w:t>a</w:t>
            </w:r>
            <w:proofErr w:type="gramEnd"/>
            <w:r w:rsidRPr="00D04841">
              <w:rPr>
                <w:rFonts w:ascii="Times New Roman" w:eastAsia="Times New Roman" w:hAnsi="Times New Roman" w:cs="Times New Roman"/>
                <w:sz w:val="24"/>
                <w:szCs w:val="24"/>
                <w:lang w:val="en-US" w:eastAsia="ru-RU"/>
              </w:rPr>
              <w:t xml:space="preserve"> afirmat că nu exista </w:t>
            </w:r>
            <w:r w:rsidRPr="00D04841">
              <w:rPr>
                <w:rFonts w:ascii="Times New Roman" w:eastAsia="Times New Roman" w:hAnsi="Times New Roman" w:cs="Times New Roman"/>
                <w:b/>
                <w:bCs/>
                <w:sz w:val="24"/>
                <w:szCs w:val="24"/>
                <w:lang w:val="en-US" w:eastAsia="ru-RU"/>
              </w:rPr>
              <w:t>nicio exigență imperioasă de ordine publică</w:t>
            </w:r>
            <w:r w:rsidRPr="00D04841">
              <w:rPr>
                <w:rFonts w:ascii="Times New Roman" w:eastAsia="Times New Roman" w:hAnsi="Times New Roman" w:cs="Times New Roman"/>
                <w:sz w:val="24"/>
                <w:szCs w:val="24"/>
                <w:lang w:val="en-US" w:eastAsia="ru-RU"/>
              </w:rPr>
              <w:t xml:space="preserve"> care să împiedice executarea măsurii provizorii.</w:t>
            </w:r>
          </w:p>
          <w:p w14:paraId="7D4CF588" w14:textId="77777777" w:rsidR="00070300" w:rsidRDefault="00070300" w:rsidP="004C1980">
            <w:pPr>
              <w:outlineLvl w:val="3"/>
              <w:rPr>
                <w:rFonts w:ascii="Times New Roman" w:eastAsia="Times New Roman" w:hAnsi="Times New Roman" w:cs="Times New Roman"/>
                <w:b/>
                <w:bCs/>
                <w:sz w:val="24"/>
                <w:szCs w:val="24"/>
                <w:lang w:val="en-US" w:eastAsia="ru-RU"/>
              </w:rPr>
            </w:pPr>
            <w:r w:rsidRPr="00D04841">
              <w:rPr>
                <w:rFonts w:ascii="Times New Roman" w:eastAsia="Times New Roman" w:hAnsi="Times New Roman" w:cs="Times New Roman"/>
                <w:b/>
                <w:bCs/>
                <w:sz w:val="24"/>
                <w:szCs w:val="24"/>
                <w:lang w:val="en-US" w:eastAsia="ru-RU"/>
              </w:rPr>
              <w:t>Concluzia Curții</w:t>
            </w:r>
          </w:p>
          <w:p w14:paraId="3A82C215" w14:textId="0C745832" w:rsidR="00070300" w:rsidRPr="00D04841" w:rsidRDefault="00070300" w:rsidP="004C1980">
            <w:pPr>
              <w:outlineLvl w:val="3"/>
              <w:rPr>
                <w:rFonts w:ascii="Times New Roman" w:eastAsia="Times New Roman" w:hAnsi="Times New Roman" w:cs="Times New Roman"/>
                <w:b/>
                <w:bCs/>
                <w:sz w:val="24"/>
                <w:szCs w:val="24"/>
                <w:lang w:val="en-US" w:eastAsia="ru-RU"/>
              </w:rPr>
            </w:pPr>
            <w:r w:rsidRPr="00D04841">
              <w:rPr>
                <w:rFonts w:ascii="Times New Roman" w:eastAsia="Times New Roman" w:hAnsi="Times New Roman" w:cs="Times New Roman"/>
                <w:sz w:val="24"/>
                <w:szCs w:val="24"/>
                <w:lang w:val="en-US" w:eastAsia="ru-RU"/>
              </w:rPr>
              <w:t>Curtea a constatat că:</w:t>
            </w:r>
          </w:p>
          <w:p w14:paraId="455C689C" w14:textId="77777777" w:rsidR="00070300" w:rsidRPr="00D04841" w:rsidRDefault="00070300" w:rsidP="00E346F6">
            <w:pPr>
              <w:numPr>
                <w:ilvl w:val="0"/>
                <w:numId w:val="39"/>
              </w:numPr>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 xml:space="preserve">Menținerea reclamanților în reținere contrar măsurii provizorii </w:t>
            </w:r>
            <w:proofErr w:type="gramStart"/>
            <w:r w:rsidRPr="00D04841">
              <w:rPr>
                <w:rFonts w:ascii="Times New Roman" w:eastAsia="Times New Roman" w:hAnsi="Times New Roman" w:cs="Times New Roman"/>
                <w:b/>
                <w:bCs/>
                <w:sz w:val="24"/>
                <w:szCs w:val="24"/>
                <w:lang w:val="en-US" w:eastAsia="ru-RU"/>
              </w:rPr>
              <w:t>a</w:t>
            </w:r>
            <w:proofErr w:type="gramEnd"/>
            <w:r w:rsidRPr="00D04841">
              <w:rPr>
                <w:rFonts w:ascii="Times New Roman" w:eastAsia="Times New Roman" w:hAnsi="Times New Roman" w:cs="Times New Roman"/>
                <w:b/>
                <w:bCs/>
                <w:sz w:val="24"/>
                <w:szCs w:val="24"/>
                <w:lang w:val="en-US" w:eastAsia="ru-RU"/>
              </w:rPr>
              <w:t xml:space="preserve"> încălcat obligațiile statului francez</w:t>
            </w:r>
            <w:r w:rsidRPr="00D04841">
              <w:rPr>
                <w:rFonts w:ascii="Times New Roman" w:eastAsia="Times New Roman" w:hAnsi="Times New Roman" w:cs="Times New Roman"/>
                <w:sz w:val="24"/>
                <w:szCs w:val="24"/>
                <w:lang w:val="en-US" w:eastAsia="ru-RU"/>
              </w:rPr>
              <w:t xml:space="preserve"> conform Articolului 34 CEDO.</w:t>
            </w:r>
          </w:p>
          <w:p w14:paraId="725421A5" w14:textId="53062BB8" w:rsidR="002F4C1E" w:rsidRPr="00070300" w:rsidRDefault="00070300" w:rsidP="00E346F6">
            <w:pPr>
              <w:numPr>
                <w:ilvl w:val="0"/>
                <w:numId w:val="39"/>
              </w:numPr>
              <w:rPr>
                <w:rFonts w:ascii="Times New Roman" w:eastAsia="Times New Roman" w:hAnsi="Times New Roman" w:cs="Times New Roman"/>
                <w:sz w:val="24"/>
                <w:szCs w:val="24"/>
                <w:lang w:val="en-US" w:eastAsia="ru-RU"/>
              </w:rPr>
            </w:pPr>
            <w:r w:rsidRPr="00D04841">
              <w:rPr>
                <w:rFonts w:ascii="Times New Roman" w:eastAsia="Times New Roman" w:hAnsi="Times New Roman" w:cs="Times New Roman"/>
                <w:sz w:val="24"/>
                <w:szCs w:val="24"/>
                <w:lang w:val="en-US" w:eastAsia="ru-RU"/>
              </w:rPr>
              <w:t>Această încălcare a subminat eficacitatea dreptului de petiție individuală.</w:t>
            </w:r>
          </w:p>
        </w:tc>
        <w:tc>
          <w:tcPr>
            <w:tcW w:w="2335" w:type="dxa"/>
          </w:tcPr>
          <w:p w14:paraId="209BB9D8" w14:textId="4274228C" w:rsidR="001F0068" w:rsidRPr="00804911" w:rsidRDefault="00804911" w:rsidP="00B22859">
            <w:pPr>
              <w:rPr>
                <w:rFonts w:ascii="Times New Roman" w:hAnsi="Times New Roman" w:cs="Times New Roman"/>
                <w:sz w:val="24"/>
                <w:szCs w:val="24"/>
              </w:rPr>
            </w:pPr>
            <w:r w:rsidRPr="00804911">
              <w:rPr>
                <w:rStyle w:val="a9"/>
                <w:rFonts w:ascii="Times New Roman" w:hAnsi="Times New Roman" w:cs="Times New Roman"/>
                <w:sz w:val="24"/>
              </w:rPr>
              <w:lastRenderedPageBreak/>
              <w:t>5.000 EUR</w:t>
            </w:r>
            <w:r w:rsidRPr="00804911">
              <w:rPr>
                <w:rFonts w:ascii="Times New Roman" w:hAnsi="Times New Roman" w:cs="Times New Roman"/>
                <w:sz w:val="24"/>
              </w:rPr>
              <w:t xml:space="preserve"> au fost acordați copilului minor (K.G.) pentru daune morale</w:t>
            </w:r>
          </w:p>
        </w:tc>
      </w:tr>
      <w:tr w:rsidR="00957734" w14:paraId="403057F9" w14:textId="77777777" w:rsidTr="004725E3">
        <w:trPr>
          <w:trHeight w:val="273"/>
        </w:trPr>
        <w:tc>
          <w:tcPr>
            <w:tcW w:w="712" w:type="dxa"/>
          </w:tcPr>
          <w:p w14:paraId="62FB1F8D" w14:textId="77777777" w:rsidR="00401052" w:rsidRPr="004C1980" w:rsidRDefault="006D7B54">
            <w:pPr>
              <w:rPr>
                <w:rFonts w:ascii="Times New Roman" w:hAnsi="Times New Roman" w:cs="Times New Roman"/>
                <w:b/>
                <w:sz w:val="24"/>
                <w:szCs w:val="24"/>
              </w:rPr>
            </w:pPr>
            <w:r w:rsidRPr="004C1980">
              <w:rPr>
                <w:rFonts w:ascii="Times New Roman" w:hAnsi="Times New Roman" w:cs="Times New Roman"/>
                <w:b/>
                <w:sz w:val="24"/>
                <w:szCs w:val="24"/>
              </w:rPr>
              <w:t>#10</w:t>
            </w:r>
          </w:p>
          <w:p w14:paraId="5B43600E" w14:textId="77777777" w:rsidR="004C1980" w:rsidRDefault="004C1980">
            <w:pPr>
              <w:rPr>
                <w:rFonts w:ascii="Times New Roman" w:hAnsi="Times New Roman" w:cs="Times New Roman"/>
                <w:sz w:val="24"/>
                <w:szCs w:val="24"/>
              </w:rPr>
            </w:pPr>
          </w:p>
          <w:p w14:paraId="42C2D171" w14:textId="77777777" w:rsidR="002F3F3C" w:rsidRPr="002F3F3C" w:rsidRDefault="002F3F3C">
            <w:pPr>
              <w:rPr>
                <w:rFonts w:ascii="Times New Roman" w:hAnsi="Times New Roman" w:cs="Times New Roman"/>
                <w:sz w:val="24"/>
                <w:szCs w:val="24"/>
              </w:rPr>
            </w:pPr>
            <w:r w:rsidRPr="002F3F3C">
              <w:rPr>
                <w:rFonts w:ascii="Times New Roman" w:hAnsi="Times New Roman" w:cs="Times New Roman"/>
                <w:sz w:val="24"/>
                <w:szCs w:val="24"/>
              </w:rPr>
              <w:t>3</w:t>
            </w:r>
          </w:p>
          <w:p w14:paraId="34F8EF18" w14:textId="77777777" w:rsidR="002F3F3C" w:rsidRPr="002F3F3C" w:rsidRDefault="002F3F3C">
            <w:pPr>
              <w:rPr>
                <w:rFonts w:ascii="Times New Roman" w:hAnsi="Times New Roman" w:cs="Times New Roman"/>
                <w:sz w:val="24"/>
                <w:szCs w:val="24"/>
              </w:rPr>
            </w:pPr>
            <w:r w:rsidRPr="002F3F3C">
              <w:rPr>
                <w:rFonts w:ascii="Times New Roman" w:hAnsi="Times New Roman" w:cs="Times New Roman"/>
                <w:sz w:val="24"/>
                <w:szCs w:val="24"/>
              </w:rPr>
              <w:t>5 § 3</w:t>
            </w:r>
          </w:p>
          <w:p w14:paraId="4C0C8D87" w14:textId="77777777" w:rsidR="002F3F3C" w:rsidRPr="002F3F3C" w:rsidRDefault="002F3F3C">
            <w:pPr>
              <w:rPr>
                <w:rFonts w:ascii="Times New Roman" w:hAnsi="Times New Roman" w:cs="Times New Roman"/>
                <w:sz w:val="24"/>
                <w:szCs w:val="24"/>
              </w:rPr>
            </w:pPr>
            <w:r w:rsidRPr="002F3F3C">
              <w:rPr>
                <w:rFonts w:ascii="Times New Roman" w:hAnsi="Times New Roman" w:cs="Times New Roman"/>
                <w:sz w:val="24"/>
                <w:szCs w:val="24"/>
              </w:rPr>
              <w:t>13</w:t>
            </w:r>
          </w:p>
          <w:p w14:paraId="79FC5EE1" w14:textId="0DAB56EE" w:rsidR="002F3F3C" w:rsidRPr="00DC4520" w:rsidRDefault="002F3F3C">
            <w:pPr>
              <w:rPr>
                <w:rFonts w:ascii="Times New Roman" w:hAnsi="Times New Roman" w:cs="Times New Roman"/>
                <w:sz w:val="24"/>
                <w:szCs w:val="24"/>
              </w:rPr>
            </w:pPr>
            <w:r w:rsidRPr="002F3F3C">
              <w:rPr>
                <w:rFonts w:ascii="Times New Roman" w:hAnsi="Times New Roman" w:cs="Times New Roman"/>
                <w:sz w:val="24"/>
                <w:szCs w:val="24"/>
              </w:rPr>
              <w:t>34</w:t>
            </w:r>
          </w:p>
        </w:tc>
        <w:tc>
          <w:tcPr>
            <w:tcW w:w="1893" w:type="dxa"/>
          </w:tcPr>
          <w:p w14:paraId="3F5FF212" w14:textId="3BEFE5C6" w:rsidR="002E7BF5" w:rsidRPr="00F60CF0" w:rsidRDefault="006D7B54">
            <w:pPr>
              <w:rPr>
                <w:rFonts w:ascii="Times New Roman" w:hAnsi="Times New Roman" w:cs="Times New Roman"/>
                <w:sz w:val="28"/>
                <w:szCs w:val="24"/>
              </w:rPr>
            </w:pPr>
            <w:r w:rsidRPr="00F60CF0">
              <w:rPr>
                <w:rFonts w:ascii="Times New Roman" w:hAnsi="Times New Roman" w:cs="Times New Roman"/>
                <w:sz w:val="24"/>
              </w:rPr>
              <w:t>Drepturile omului – violări ale Articolelor 3, 5 § 3, 13 și 34 din Convenția Europeană a Drepturilor Omului, privind tratamentele degradante și lipsa remediilor.</w:t>
            </w:r>
          </w:p>
          <w:p w14:paraId="64461BE2" w14:textId="77777777" w:rsidR="002E7BF5" w:rsidRPr="002E7BF5" w:rsidRDefault="002E7BF5">
            <w:pPr>
              <w:rPr>
                <w:rFonts w:ascii="Times New Roman" w:hAnsi="Times New Roman" w:cs="Times New Roman"/>
                <w:sz w:val="24"/>
                <w:szCs w:val="24"/>
              </w:rPr>
            </w:pPr>
          </w:p>
          <w:p w14:paraId="1C95DD9A" w14:textId="77777777" w:rsidR="002E7BF5" w:rsidRPr="002E7BF5" w:rsidRDefault="002E7BF5">
            <w:pPr>
              <w:rPr>
                <w:rFonts w:ascii="Times New Roman" w:hAnsi="Times New Roman" w:cs="Times New Roman"/>
                <w:sz w:val="24"/>
                <w:szCs w:val="24"/>
              </w:rPr>
            </w:pPr>
          </w:p>
          <w:p w14:paraId="61D0D7F2" w14:textId="30433004" w:rsidR="002E7BF5" w:rsidRPr="002E7BF5" w:rsidRDefault="002E7BF5">
            <w:pPr>
              <w:rPr>
                <w:rFonts w:ascii="Times New Roman" w:hAnsi="Times New Roman" w:cs="Times New Roman"/>
                <w:sz w:val="24"/>
                <w:szCs w:val="24"/>
              </w:rPr>
            </w:pPr>
          </w:p>
        </w:tc>
        <w:tc>
          <w:tcPr>
            <w:tcW w:w="2043" w:type="dxa"/>
          </w:tcPr>
          <w:p w14:paraId="346373EE" w14:textId="77777777" w:rsidR="00637369" w:rsidRPr="00F60CF0" w:rsidRDefault="006D7B54">
            <w:pPr>
              <w:rPr>
                <w:rFonts w:ascii="Times New Roman" w:hAnsi="Times New Roman" w:cs="Times New Roman"/>
                <w:b/>
                <w:sz w:val="24"/>
              </w:rPr>
            </w:pPr>
            <w:r w:rsidRPr="00F60CF0">
              <w:rPr>
                <w:rFonts w:ascii="Times New Roman" w:hAnsi="Times New Roman" w:cs="Times New Roman"/>
                <w:b/>
                <w:sz w:val="24"/>
              </w:rPr>
              <w:t>CASE OF SHIRKHANYAN v. ARMENIA</w:t>
            </w:r>
          </w:p>
          <w:p w14:paraId="42C8DADE" w14:textId="77777777" w:rsidR="004C1980" w:rsidRDefault="004C1980">
            <w:pPr>
              <w:rPr>
                <w:rFonts w:ascii="Times New Roman" w:hAnsi="Times New Roman" w:cs="Times New Roman"/>
                <w:sz w:val="24"/>
              </w:rPr>
            </w:pPr>
          </w:p>
          <w:p w14:paraId="23F942A5" w14:textId="70AEDDE8" w:rsidR="006D7B54" w:rsidRPr="002E7BF5" w:rsidRDefault="006D7B54">
            <w:pPr>
              <w:rPr>
                <w:rFonts w:ascii="Times New Roman" w:hAnsi="Times New Roman" w:cs="Times New Roman"/>
                <w:sz w:val="24"/>
                <w:szCs w:val="24"/>
              </w:rPr>
            </w:pPr>
            <w:r w:rsidRPr="00F60CF0">
              <w:rPr>
                <w:rFonts w:ascii="Times New Roman" w:hAnsi="Times New Roman" w:cs="Times New Roman"/>
                <w:sz w:val="24"/>
              </w:rPr>
              <w:t>22 februarie 2022</w:t>
            </w:r>
          </w:p>
        </w:tc>
        <w:tc>
          <w:tcPr>
            <w:tcW w:w="1415" w:type="dxa"/>
          </w:tcPr>
          <w:p w14:paraId="2C7E84B7" w14:textId="2A6A4E3C" w:rsidR="00763154" w:rsidRPr="00F60CF0" w:rsidRDefault="006D7B54">
            <w:pPr>
              <w:rPr>
                <w:rFonts w:ascii="Times New Roman" w:hAnsi="Times New Roman" w:cs="Times New Roman"/>
                <w:sz w:val="24"/>
                <w:szCs w:val="24"/>
              </w:rPr>
            </w:pPr>
            <w:r w:rsidRPr="00F60CF0">
              <w:rPr>
                <w:rFonts w:ascii="Times New Roman" w:hAnsi="Times New Roman" w:cs="Times New Roman"/>
                <w:sz w:val="24"/>
              </w:rPr>
              <w:t>Art. 3, tratament degradant, detenție preventivă, acces la îngrijiri medicale, Art. 13, remedii efective, Art. 34, întâlniri confidențiale, Armenia.</w:t>
            </w:r>
          </w:p>
        </w:tc>
        <w:tc>
          <w:tcPr>
            <w:tcW w:w="6454" w:type="dxa"/>
          </w:tcPr>
          <w:p w14:paraId="4354DA9E" w14:textId="27DC26F0" w:rsidR="002F3F3C" w:rsidRPr="00A030DD" w:rsidRDefault="002F3F3C" w:rsidP="002F3F3C">
            <w:pPr>
              <w:spacing w:before="100" w:beforeAutospacing="1" w:after="100" w:afterAutospacing="1"/>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Contextul încălcării</w:t>
            </w:r>
          </w:p>
          <w:p w14:paraId="2953C1B5" w14:textId="77777777" w:rsidR="002F3F3C" w:rsidRPr="00A030DD" w:rsidRDefault="002F3F3C" w:rsidP="00E346F6">
            <w:pPr>
              <w:numPr>
                <w:ilvl w:val="0"/>
                <w:numId w:val="40"/>
              </w:numPr>
              <w:ind w:left="714" w:hanging="357"/>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b/>
                <w:bCs/>
                <w:sz w:val="24"/>
                <w:szCs w:val="24"/>
                <w:lang w:val="en-US" w:eastAsia="ru-RU"/>
              </w:rPr>
              <w:t>Refuzurile de acces pentru întâlniri confidențiale</w:t>
            </w:r>
            <w:r w:rsidRPr="00A030DD">
              <w:rPr>
                <w:rFonts w:ascii="Times New Roman" w:eastAsia="Times New Roman" w:hAnsi="Times New Roman" w:cs="Times New Roman"/>
                <w:sz w:val="24"/>
                <w:szCs w:val="24"/>
                <w:lang w:val="en-US" w:eastAsia="ru-RU"/>
              </w:rPr>
              <w:t>:</w:t>
            </w:r>
          </w:p>
          <w:p w14:paraId="0D3AFC39" w14:textId="77777777" w:rsidR="002F3F3C" w:rsidRPr="002F3F3C" w:rsidRDefault="002F3F3C" w:rsidP="00E346F6">
            <w:pPr>
              <w:pStyle w:val="a4"/>
              <w:numPr>
                <w:ilvl w:val="0"/>
                <w:numId w:val="47"/>
              </w:numPr>
              <w:ind w:left="714" w:hanging="357"/>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În mai 2016, reclamantul a autorizat oficial pe reprezentanta sa, doamna Maralyan, să îl reprezinte în fața CEDO. </w:t>
            </w:r>
            <w:r w:rsidRPr="002F3F3C">
              <w:rPr>
                <w:rFonts w:ascii="Times New Roman" w:eastAsia="Times New Roman" w:hAnsi="Times New Roman" w:cs="Times New Roman"/>
                <w:sz w:val="24"/>
                <w:szCs w:val="24"/>
                <w:lang w:val="en-US" w:eastAsia="ru-RU"/>
              </w:rPr>
              <w:t>Cu toate acestea, cererile acesteia de a se întâlni confidențial cu reclamantul au fost refuzate de administrația penitenciarului Yerevan-Kentron, invocând faptul că nu era un „avocat de apărare” conform legislației armene.</w:t>
            </w:r>
          </w:p>
          <w:p w14:paraId="2AEAC46A" w14:textId="77777777" w:rsidR="002F3F3C" w:rsidRPr="00DC051C" w:rsidRDefault="002F3F3C" w:rsidP="00E346F6">
            <w:pPr>
              <w:pStyle w:val="a4"/>
              <w:numPr>
                <w:ilvl w:val="0"/>
                <w:numId w:val="47"/>
              </w:numPr>
              <w:ind w:left="714" w:hanging="357"/>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În iunie 2016, administrația a informat-o pe reprezentantă că, pentru a obține permisiunea, trebuia să depună documente suplimentare, inclusiv un permis eliberat de autoritățile de anchetă. Deși s-au îndeplinit toate cerințele, cererile au continuat să fie respinse.</w:t>
            </w:r>
          </w:p>
          <w:p w14:paraId="0B7DE8B5" w14:textId="77777777" w:rsidR="002F3F3C" w:rsidRPr="002F3F3C" w:rsidRDefault="002F3F3C" w:rsidP="00E346F6">
            <w:pPr>
              <w:pStyle w:val="a4"/>
              <w:numPr>
                <w:ilvl w:val="0"/>
                <w:numId w:val="47"/>
              </w:numPr>
              <w:ind w:left="714" w:hanging="357"/>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lastRenderedPageBreak/>
              <w:t xml:space="preserve">Până în august 2017, reprezentanții reclamantului nu au putut să se întâlnească confidențial cu acesta. </w:t>
            </w:r>
            <w:r w:rsidRPr="002F3F3C">
              <w:rPr>
                <w:rFonts w:ascii="Times New Roman" w:eastAsia="Times New Roman" w:hAnsi="Times New Roman" w:cs="Times New Roman"/>
                <w:sz w:val="24"/>
                <w:szCs w:val="24"/>
                <w:lang w:val="en-US" w:eastAsia="ru-RU"/>
              </w:rPr>
              <w:t>În unele cazuri, autoritățile au permis doar întâlniri sub supravegherea directă a gardienilor, compromițând astfel confidențialitatea discuțiilor.</w:t>
            </w:r>
          </w:p>
          <w:p w14:paraId="78552531" w14:textId="77777777" w:rsidR="002F3F3C" w:rsidRPr="00A030DD" w:rsidRDefault="002F3F3C" w:rsidP="00E346F6">
            <w:pPr>
              <w:numPr>
                <w:ilvl w:val="0"/>
                <w:numId w:val="40"/>
              </w:numPr>
              <w:ind w:left="714" w:hanging="357"/>
              <w:rPr>
                <w:rFonts w:ascii="Times New Roman" w:eastAsia="Times New Roman" w:hAnsi="Times New Roman" w:cs="Times New Roman"/>
                <w:sz w:val="24"/>
                <w:szCs w:val="24"/>
                <w:lang w:eastAsia="ru-RU"/>
              </w:rPr>
            </w:pPr>
            <w:r w:rsidRPr="00A030DD">
              <w:rPr>
                <w:rFonts w:ascii="Times New Roman" w:eastAsia="Times New Roman" w:hAnsi="Times New Roman" w:cs="Times New Roman"/>
                <w:b/>
                <w:bCs/>
                <w:sz w:val="24"/>
                <w:szCs w:val="24"/>
                <w:lang w:eastAsia="ru-RU"/>
              </w:rPr>
              <w:t>Restricții suplimentare</w:t>
            </w:r>
            <w:r w:rsidRPr="00A030DD">
              <w:rPr>
                <w:rFonts w:ascii="Times New Roman" w:eastAsia="Times New Roman" w:hAnsi="Times New Roman" w:cs="Times New Roman"/>
                <w:sz w:val="24"/>
                <w:szCs w:val="24"/>
                <w:lang w:eastAsia="ru-RU"/>
              </w:rPr>
              <w:t>:</w:t>
            </w:r>
          </w:p>
          <w:p w14:paraId="7580C6E7" w14:textId="77777777" w:rsidR="002F3F3C" w:rsidRPr="00DC051C" w:rsidRDefault="002F3F3C" w:rsidP="00E346F6">
            <w:pPr>
              <w:numPr>
                <w:ilvl w:val="0"/>
                <w:numId w:val="42"/>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eastAsia="ru-RU"/>
              </w:rPr>
              <w:t xml:space="preserve">Cererile ulterioare ale altor reprezentanți, inclusiv ale doamnei Moskalenko, au fost de asemenea refuzate, pe motiv că nu ar fi fost îndeplinite cerințele legale. </w:t>
            </w:r>
            <w:r w:rsidRPr="00DC051C">
              <w:rPr>
                <w:rFonts w:ascii="Times New Roman" w:eastAsia="Times New Roman" w:hAnsi="Times New Roman" w:cs="Times New Roman"/>
                <w:sz w:val="24"/>
                <w:szCs w:val="24"/>
                <w:lang w:val="fr-FR" w:eastAsia="ru-RU"/>
              </w:rPr>
              <w:t>La un moment dat, administrația penitenciarului a solicitat un document oficial din partea Curții, document pe care aceasta nu era obligată să-l elibereze conform practicilor europene.</w:t>
            </w:r>
          </w:p>
          <w:p w14:paraId="685B80BB" w14:textId="77777777" w:rsidR="002F3F3C" w:rsidRPr="00DC051C" w:rsidRDefault="002F3F3C" w:rsidP="00E346F6">
            <w:pPr>
              <w:numPr>
                <w:ilvl w:val="0"/>
                <w:numId w:val="42"/>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Reclamantul a fost obligat să accepte întâlniri în prezența gardienilor, ceea ce a afectat direct capacitatea sa de a comunica în mod confidențial cu reprezentanții săi.</w:t>
            </w:r>
          </w:p>
          <w:p w14:paraId="196666AB" w14:textId="77777777" w:rsidR="002F3F3C" w:rsidRPr="00A030DD" w:rsidRDefault="002F3F3C" w:rsidP="004C1980">
            <w:pPr>
              <w:outlineLvl w:val="3"/>
              <w:rPr>
                <w:rFonts w:ascii="Times New Roman" w:eastAsia="Times New Roman" w:hAnsi="Times New Roman" w:cs="Times New Roman"/>
                <w:b/>
                <w:bCs/>
                <w:sz w:val="24"/>
                <w:szCs w:val="24"/>
                <w:lang w:eastAsia="ru-RU"/>
              </w:rPr>
            </w:pPr>
            <w:r w:rsidRPr="00A030DD">
              <w:rPr>
                <w:rFonts w:ascii="Times New Roman" w:eastAsia="Times New Roman" w:hAnsi="Times New Roman" w:cs="Times New Roman"/>
                <w:b/>
                <w:bCs/>
                <w:sz w:val="24"/>
                <w:szCs w:val="24"/>
                <w:lang w:eastAsia="ru-RU"/>
              </w:rPr>
              <w:t>Argumentele părților</w:t>
            </w:r>
          </w:p>
          <w:p w14:paraId="087D74B5" w14:textId="77777777" w:rsidR="002F3F3C" w:rsidRPr="00A030DD" w:rsidRDefault="002F3F3C" w:rsidP="004C1980">
            <w:pPr>
              <w:rPr>
                <w:rFonts w:ascii="Times New Roman" w:eastAsia="Times New Roman" w:hAnsi="Times New Roman" w:cs="Times New Roman"/>
                <w:sz w:val="24"/>
                <w:szCs w:val="24"/>
                <w:lang w:eastAsia="ru-RU"/>
              </w:rPr>
            </w:pPr>
            <w:r w:rsidRPr="00A030DD">
              <w:rPr>
                <w:rFonts w:ascii="Times New Roman" w:eastAsia="Times New Roman" w:hAnsi="Times New Roman" w:cs="Times New Roman"/>
                <w:b/>
                <w:bCs/>
                <w:sz w:val="24"/>
                <w:szCs w:val="24"/>
                <w:lang w:eastAsia="ru-RU"/>
              </w:rPr>
              <w:t>Reclamantul</w:t>
            </w:r>
            <w:r w:rsidRPr="00A030DD">
              <w:rPr>
                <w:rFonts w:ascii="Times New Roman" w:eastAsia="Times New Roman" w:hAnsi="Times New Roman" w:cs="Times New Roman"/>
                <w:sz w:val="24"/>
                <w:szCs w:val="24"/>
                <w:lang w:eastAsia="ru-RU"/>
              </w:rPr>
              <w:t>:</w:t>
            </w:r>
          </w:p>
          <w:p w14:paraId="4FF2FB46" w14:textId="77777777" w:rsidR="002F3F3C" w:rsidRPr="00DC051C" w:rsidRDefault="002F3F3C" w:rsidP="00E346F6">
            <w:pPr>
              <w:numPr>
                <w:ilvl w:val="0"/>
                <w:numId w:val="43"/>
              </w:numPr>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A susținut că refuzul autorităților de a permite întâlniri confidențiale a împiedicat pregătirea corespunzătoare a cazului său în fața Curții.</w:t>
            </w:r>
          </w:p>
          <w:p w14:paraId="379E9D1F" w14:textId="77777777" w:rsidR="002F3F3C" w:rsidRPr="00A030DD" w:rsidRDefault="002F3F3C" w:rsidP="00E346F6">
            <w:pPr>
              <w:numPr>
                <w:ilvl w:val="0"/>
                <w:numId w:val="43"/>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sz w:val="24"/>
                <w:szCs w:val="24"/>
                <w:lang w:val="en-US" w:eastAsia="ru-RU"/>
              </w:rPr>
              <w:t>A argumentat că aceste restricții au fost excesive, arbitrare și nejustificate din punct de vedere legal sau de securitate</w:t>
            </w:r>
          </w:p>
          <w:p w14:paraId="5AFE8F4B" w14:textId="77777777" w:rsidR="002F3F3C" w:rsidRPr="00A030DD" w:rsidRDefault="002F3F3C" w:rsidP="004C1980">
            <w:pPr>
              <w:rPr>
                <w:rFonts w:ascii="Times New Roman" w:eastAsia="Times New Roman" w:hAnsi="Times New Roman" w:cs="Times New Roman"/>
                <w:sz w:val="24"/>
                <w:szCs w:val="24"/>
                <w:lang w:eastAsia="ru-RU"/>
              </w:rPr>
            </w:pPr>
            <w:r w:rsidRPr="00A030DD">
              <w:rPr>
                <w:rFonts w:ascii="Times New Roman" w:eastAsia="Times New Roman" w:hAnsi="Times New Roman" w:cs="Times New Roman"/>
                <w:b/>
                <w:bCs/>
                <w:sz w:val="24"/>
                <w:szCs w:val="24"/>
                <w:lang w:eastAsia="ru-RU"/>
              </w:rPr>
              <w:t>Guvernul Armeniei</w:t>
            </w:r>
            <w:r w:rsidRPr="00A030DD">
              <w:rPr>
                <w:rFonts w:ascii="Times New Roman" w:eastAsia="Times New Roman" w:hAnsi="Times New Roman" w:cs="Times New Roman"/>
                <w:sz w:val="24"/>
                <w:szCs w:val="24"/>
                <w:lang w:eastAsia="ru-RU"/>
              </w:rPr>
              <w:t>:</w:t>
            </w:r>
          </w:p>
          <w:p w14:paraId="72CC12B3" w14:textId="77777777" w:rsidR="002F3F3C" w:rsidRPr="00A030DD" w:rsidRDefault="002F3F3C" w:rsidP="00E346F6">
            <w:pPr>
              <w:numPr>
                <w:ilvl w:val="0"/>
                <w:numId w:val="44"/>
              </w:numPr>
              <w:rPr>
                <w:rFonts w:ascii="Times New Roman" w:eastAsia="Times New Roman" w:hAnsi="Times New Roman" w:cs="Times New Roman"/>
                <w:sz w:val="24"/>
                <w:szCs w:val="24"/>
                <w:lang w:eastAsia="ru-RU"/>
              </w:rPr>
            </w:pPr>
            <w:r w:rsidRPr="00A030DD">
              <w:rPr>
                <w:rFonts w:ascii="Times New Roman" w:eastAsia="Times New Roman" w:hAnsi="Times New Roman" w:cs="Times New Roman"/>
                <w:sz w:val="24"/>
                <w:szCs w:val="24"/>
                <w:lang w:eastAsia="ru-RU"/>
              </w:rPr>
              <w:t>A afirmat că legislația națională permite întâlniri confidențiale doar cu avocații de apărare în cazurile penale și că reprezentanții reclamantului nu îndeplineau aceste criterii.</w:t>
            </w:r>
          </w:p>
          <w:p w14:paraId="19F650CB" w14:textId="77777777" w:rsidR="002F3F3C" w:rsidRPr="00A030DD" w:rsidRDefault="002F3F3C" w:rsidP="00E346F6">
            <w:pPr>
              <w:numPr>
                <w:ilvl w:val="0"/>
                <w:numId w:val="44"/>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sz w:val="24"/>
                <w:szCs w:val="24"/>
                <w:lang w:val="en-US" w:eastAsia="ru-RU"/>
              </w:rPr>
              <w:t>A susținut că alte mijloace de comunicare, cum ar fi corespondența, erau disponibile reclamantului, fără a demonstra cum aceste alternative ar fi fost adecvate</w:t>
            </w:r>
          </w:p>
          <w:p w14:paraId="198647A7" w14:textId="77777777" w:rsidR="002F3F3C" w:rsidRPr="00A030DD" w:rsidRDefault="002F3F3C" w:rsidP="004C1980">
            <w:pPr>
              <w:outlineLvl w:val="3"/>
              <w:rPr>
                <w:rFonts w:ascii="Times New Roman" w:eastAsia="Times New Roman" w:hAnsi="Times New Roman" w:cs="Times New Roman"/>
                <w:b/>
                <w:bCs/>
                <w:sz w:val="24"/>
                <w:szCs w:val="24"/>
                <w:lang w:eastAsia="ru-RU"/>
              </w:rPr>
            </w:pPr>
            <w:r w:rsidRPr="00A030DD">
              <w:rPr>
                <w:rFonts w:ascii="Times New Roman" w:eastAsia="Times New Roman" w:hAnsi="Times New Roman" w:cs="Times New Roman"/>
                <w:b/>
                <w:bCs/>
                <w:sz w:val="24"/>
                <w:szCs w:val="24"/>
                <w:lang w:eastAsia="ru-RU"/>
              </w:rPr>
              <w:lastRenderedPageBreak/>
              <w:t>Concluziile Curții</w:t>
            </w:r>
          </w:p>
          <w:p w14:paraId="4F778538" w14:textId="77777777" w:rsidR="002F3F3C" w:rsidRPr="00A030DD" w:rsidRDefault="002F3F3C" w:rsidP="00E346F6">
            <w:pPr>
              <w:numPr>
                <w:ilvl w:val="0"/>
                <w:numId w:val="41"/>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b/>
                <w:bCs/>
                <w:sz w:val="24"/>
                <w:szCs w:val="24"/>
                <w:lang w:val="en-US" w:eastAsia="ru-RU"/>
              </w:rPr>
              <w:t>Obligația statului de a facilita dreptul de petiție</w:t>
            </w:r>
            <w:r w:rsidRPr="00A030DD">
              <w:rPr>
                <w:rFonts w:ascii="Times New Roman" w:eastAsia="Times New Roman" w:hAnsi="Times New Roman" w:cs="Times New Roman"/>
                <w:sz w:val="24"/>
                <w:szCs w:val="24"/>
                <w:lang w:val="en-US" w:eastAsia="ru-RU"/>
              </w:rPr>
              <w:t>:</w:t>
            </w:r>
          </w:p>
          <w:p w14:paraId="373E8DFC" w14:textId="77777777" w:rsidR="002F3F3C" w:rsidRPr="00DC051C" w:rsidRDefault="002F3F3C" w:rsidP="00E346F6">
            <w:pPr>
              <w:pStyle w:val="a4"/>
              <w:numPr>
                <w:ilvl w:val="0"/>
                <w:numId w:val="45"/>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Curtea a subliniat că statele sunt obligate să permită accesul efectiv la mecanismele de protecție ale Convenției, inclusiv dreptul la consultări confidențiale cu reprezentanții desemnați.</w:t>
            </w:r>
          </w:p>
          <w:p w14:paraId="75D9D1D0" w14:textId="77777777" w:rsidR="002F3F3C" w:rsidRPr="00A030DD" w:rsidRDefault="002F3F3C" w:rsidP="00E346F6">
            <w:pPr>
              <w:numPr>
                <w:ilvl w:val="0"/>
                <w:numId w:val="41"/>
              </w:numPr>
              <w:rPr>
                <w:rFonts w:ascii="Times New Roman" w:eastAsia="Times New Roman" w:hAnsi="Times New Roman" w:cs="Times New Roman"/>
                <w:sz w:val="24"/>
                <w:szCs w:val="24"/>
                <w:lang w:eastAsia="ru-RU"/>
              </w:rPr>
            </w:pPr>
            <w:r w:rsidRPr="00A030DD">
              <w:rPr>
                <w:rFonts w:ascii="Times New Roman" w:eastAsia="Times New Roman" w:hAnsi="Times New Roman" w:cs="Times New Roman"/>
                <w:b/>
                <w:bCs/>
                <w:sz w:val="24"/>
                <w:szCs w:val="24"/>
                <w:lang w:eastAsia="ru-RU"/>
              </w:rPr>
              <w:t>Încălcarea dreptului la confidențialitate</w:t>
            </w:r>
            <w:r w:rsidRPr="00A030DD">
              <w:rPr>
                <w:rFonts w:ascii="Times New Roman" w:eastAsia="Times New Roman" w:hAnsi="Times New Roman" w:cs="Times New Roman"/>
                <w:sz w:val="24"/>
                <w:szCs w:val="24"/>
                <w:lang w:eastAsia="ru-RU"/>
              </w:rPr>
              <w:t>:</w:t>
            </w:r>
          </w:p>
          <w:p w14:paraId="40530D87" w14:textId="77777777" w:rsidR="002F3F3C" w:rsidRPr="00A030DD" w:rsidRDefault="002F3F3C" w:rsidP="00E346F6">
            <w:pPr>
              <w:pStyle w:val="a4"/>
              <w:numPr>
                <w:ilvl w:val="0"/>
                <w:numId w:val="45"/>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sz w:val="24"/>
                <w:szCs w:val="24"/>
                <w:lang w:val="en-US" w:eastAsia="ru-RU"/>
              </w:rPr>
              <w:t>Restricțiile impuse au fost considerate disproporționate, nejustificate și incompatibile cu cerințele Convenției.</w:t>
            </w:r>
          </w:p>
          <w:p w14:paraId="4D3ABC59" w14:textId="77777777" w:rsidR="002F3F3C" w:rsidRPr="00A030DD" w:rsidRDefault="002F3F3C" w:rsidP="00E346F6">
            <w:pPr>
              <w:pStyle w:val="a4"/>
              <w:numPr>
                <w:ilvl w:val="0"/>
                <w:numId w:val="45"/>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sz w:val="24"/>
                <w:szCs w:val="24"/>
                <w:lang w:val="en-US" w:eastAsia="ru-RU"/>
              </w:rPr>
              <w:t xml:space="preserve">Refuzul de a permite întâlniri confidențiale cu reprezentanții desemnați a constituit o interferență semnificativă cu dreptul de petiție individuală și o încălcare </w:t>
            </w:r>
            <w:proofErr w:type="gramStart"/>
            <w:r w:rsidRPr="00A030DD">
              <w:rPr>
                <w:rFonts w:ascii="Times New Roman" w:eastAsia="Times New Roman" w:hAnsi="Times New Roman" w:cs="Times New Roman"/>
                <w:sz w:val="24"/>
                <w:szCs w:val="24"/>
                <w:lang w:val="en-US" w:eastAsia="ru-RU"/>
              </w:rPr>
              <w:t>a</w:t>
            </w:r>
            <w:proofErr w:type="gramEnd"/>
            <w:r w:rsidRPr="00A030DD">
              <w:rPr>
                <w:rFonts w:ascii="Times New Roman" w:eastAsia="Times New Roman" w:hAnsi="Times New Roman" w:cs="Times New Roman"/>
                <w:sz w:val="24"/>
                <w:szCs w:val="24"/>
                <w:lang w:val="en-US" w:eastAsia="ru-RU"/>
              </w:rPr>
              <w:t xml:space="preserve"> Articolului 34.</w:t>
            </w:r>
          </w:p>
          <w:p w14:paraId="61588709" w14:textId="77777777" w:rsidR="002F3F3C" w:rsidRPr="00A030DD" w:rsidRDefault="002F3F3C" w:rsidP="00E346F6">
            <w:pPr>
              <w:numPr>
                <w:ilvl w:val="0"/>
                <w:numId w:val="41"/>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b/>
                <w:bCs/>
                <w:sz w:val="24"/>
                <w:szCs w:val="24"/>
                <w:lang w:val="en-US" w:eastAsia="ru-RU"/>
              </w:rPr>
              <w:t>Lipsa justificărilor din partea statului</w:t>
            </w:r>
            <w:r w:rsidRPr="00A030DD">
              <w:rPr>
                <w:rFonts w:ascii="Times New Roman" w:eastAsia="Times New Roman" w:hAnsi="Times New Roman" w:cs="Times New Roman"/>
                <w:sz w:val="24"/>
                <w:szCs w:val="24"/>
                <w:lang w:val="en-US" w:eastAsia="ru-RU"/>
              </w:rPr>
              <w:t>:</w:t>
            </w:r>
          </w:p>
          <w:p w14:paraId="0CB632FB" w14:textId="4A64E2DD" w:rsidR="000F40EF" w:rsidRPr="002F3F3C" w:rsidRDefault="002F3F3C" w:rsidP="00E346F6">
            <w:pPr>
              <w:pStyle w:val="a4"/>
              <w:numPr>
                <w:ilvl w:val="0"/>
                <w:numId w:val="46"/>
              </w:numPr>
              <w:rPr>
                <w:rFonts w:ascii="Times New Roman" w:eastAsia="Times New Roman" w:hAnsi="Times New Roman" w:cs="Times New Roman"/>
                <w:sz w:val="24"/>
                <w:szCs w:val="24"/>
                <w:lang w:val="en-US" w:eastAsia="ru-RU"/>
              </w:rPr>
            </w:pPr>
            <w:r w:rsidRPr="00A030DD">
              <w:rPr>
                <w:rFonts w:ascii="Times New Roman" w:eastAsia="Times New Roman" w:hAnsi="Times New Roman" w:cs="Times New Roman"/>
                <w:sz w:val="24"/>
                <w:szCs w:val="24"/>
                <w:lang w:val="en-US" w:eastAsia="ru-RU"/>
              </w:rPr>
              <w:t>Guvernul nu a reușit să demonstreze că refuzurile erau necesare din motive legitime, cum ar fi securitatea sau prevenirea coluziunii între deținut și terți.</w:t>
            </w:r>
          </w:p>
        </w:tc>
        <w:tc>
          <w:tcPr>
            <w:tcW w:w="2335" w:type="dxa"/>
          </w:tcPr>
          <w:p w14:paraId="44CE7A23" w14:textId="3B37047C" w:rsidR="00C00327" w:rsidRPr="00F60CF0" w:rsidRDefault="00F60CF0" w:rsidP="002E7BF5">
            <w:pPr>
              <w:rPr>
                <w:rFonts w:ascii="Times New Roman" w:hAnsi="Times New Roman" w:cs="Times New Roman"/>
                <w:sz w:val="24"/>
                <w:szCs w:val="24"/>
              </w:rPr>
            </w:pPr>
            <w:r w:rsidRPr="00F60CF0">
              <w:rPr>
                <w:rStyle w:val="a9"/>
                <w:rFonts w:ascii="Times New Roman" w:hAnsi="Times New Roman" w:cs="Times New Roman"/>
                <w:sz w:val="24"/>
              </w:rPr>
              <w:lastRenderedPageBreak/>
              <w:t>12.000 EUR</w:t>
            </w:r>
            <w:r w:rsidRPr="00F60CF0">
              <w:rPr>
                <w:rFonts w:ascii="Times New Roman" w:hAnsi="Times New Roman" w:cs="Times New Roman"/>
                <w:sz w:val="24"/>
              </w:rPr>
              <w:t xml:space="preserve"> pentru daune morale</w:t>
            </w:r>
          </w:p>
        </w:tc>
      </w:tr>
      <w:tr w:rsidR="00957734" w14:paraId="53B88E40" w14:textId="77777777" w:rsidTr="004725E3">
        <w:trPr>
          <w:trHeight w:val="273"/>
        </w:trPr>
        <w:tc>
          <w:tcPr>
            <w:tcW w:w="712" w:type="dxa"/>
          </w:tcPr>
          <w:p w14:paraId="7823501C" w14:textId="6979B910" w:rsidR="00C24322" w:rsidRPr="00D828D2" w:rsidRDefault="00471AE9" w:rsidP="00C24322">
            <w:pPr>
              <w:rPr>
                <w:rFonts w:ascii="Times New Roman" w:hAnsi="Times New Roman" w:cs="Times New Roman"/>
                <w:b/>
                <w:sz w:val="24"/>
                <w:szCs w:val="24"/>
              </w:rPr>
            </w:pPr>
            <w:r w:rsidRPr="00D828D2">
              <w:rPr>
                <w:rFonts w:ascii="Times New Roman" w:hAnsi="Times New Roman" w:cs="Times New Roman"/>
                <w:b/>
                <w:sz w:val="24"/>
                <w:szCs w:val="24"/>
              </w:rPr>
              <w:lastRenderedPageBreak/>
              <w:t>#11</w:t>
            </w:r>
          </w:p>
          <w:p w14:paraId="16B970F1" w14:textId="77777777" w:rsidR="00B42A4E" w:rsidRDefault="00B42A4E" w:rsidP="00C24322">
            <w:pPr>
              <w:rPr>
                <w:rFonts w:ascii="Times New Roman" w:hAnsi="Times New Roman" w:cs="Times New Roman"/>
                <w:sz w:val="24"/>
                <w:szCs w:val="24"/>
              </w:rPr>
            </w:pPr>
          </w:p>
          <w:p w14:paraId="4629C04B" w14:textId="77777777" w:rsidR="00763154" w:rsidRPr="00B42A4E" w:rsidRDefault="00B42A4E">
            <w:pPr>
              <w:rPr>
                <w:rFonts w:ascii="Times New Roman" w:hAnsi="Times New Roman" w:cs="Times New Roman"/>
                <w:sz w:val="24"/>
              </w:rPr>
            </w:pPr>
            <w:r w:rsidRPr="00B42A4E">
              <w:rPr>
                <w:rFonts w:ascii="Times New Roman" w:hAnsi="Times New Roman" w:cs="Times New Roman"/>
                <w:sz w:val="24"/>
              </w:rPr>
              <w:t>6 § 1</w:t>
            </w:r>
          </w:p>
          <w:p w14:paraId="70A2F6D0" w14:textId="77777777" w:rsidR="00B42A4E" w:rsidRPr="00B42A4E" w:rsidRDefault="00B42A4E">
            <w:pPr>
              <w:rPr>
                <w:rFonts w:ascii="Times New Roman" w:hAnsi="Times New Roman" w:cs="Times New Roman"/>
                <w:sz w:val="24"/>
              </w:rPr>
            </w:pPr>
            <w:r w:rsidRPr="00B42A4E">
              <w:rPr>
                <w:rFonts w:ascii="Times New Roman" w:hAnsi="Times New Roman" w:cs="Times New Roman"/>
                <w:sz w:val="24"/>
              </w:rPr>
              <w:t>18</w:t>
            </w:r>
          </w:p>
          <w:p w14:paraId="5CA0F7DD" w14:textId="6FBF73C2" w:rsidR="00B42A4E" w:rsidRPr="00DC4520" w:rsidRDefault="00C565EF">
            <w:pPr>
              <w:rPr>
                <w:rFonts w:ascii="Times New Roman" w:hAnsi="Times New Roman" w:cs="Times New Roman"/>
                <w:sz w:val="24"/>
                <w:szCs w:val="24"/>
              </w:rPr>
            </w:pPr>
            <w:r>
              <w:rPr>
                <w:rFonts w:ascii="Times New Roman" w:hAnsi="Times New Roman" w:cs="Times New Roman"/>
                <w:sz w:val="24"/>
              </w:rPr>
              <w:t>34</w:t>
            </w:r>
          </w:p>
        </w:tc>
        <w:tc>
          <w:tcPr>
            <w:tcW w:w="1893" w:type="dxa"/>
          </w:tcPr>
          <w:p w14:paraId="3FCF185D" w14:textId="08AD2033" w:rsidR="00A50077" w:rsidRPr="00B42A4E" w:rsidRDefault="00471AE9">
            <w:pPr>
              <w:rPr>
                <w:rFonts w:ascii="Times New Roman" w:hAnsi="Times New Roman" w:cs="Times New Roman"/>
                <w:sz w:val="28"/>
                <w:szCs w:val="24"/>
              </w:rPr>
            </w:pPr>
            <w:r w:rsidRPr="00B42A4E">
              <w:rPr>
                <w:rFonts w:ascii="Times New Roman" w:hAnsi="Times New Roman" w:cs="Times New Roman"/>
                <w:sz w:val="24"/>
              </w:rPr>
              <w:t xml:space="preserve">Drepturile omului, cu accent pe articolele 6 și 34 din Convenția Europeană a Drepturilor Omului (CEDO), referitoare la dreptul la un proces echitabil și la dreptul de </w:t>
            </w:r>
            <w:r w:rsidRPr="00B42A4E">
              <w:rPr>
                <w:rFonts w:ascii="Times New Roman" w:hAnsi="Times New Roman" w:cs="Times New Roman"/>
                <w:sz w:val="24"/>
              </w:rPr>
              <w:lastRenderedPageBreak/>
              <w:t>petiție individuală.</w:t>
            </w:r>
          </w:p>
          <w:p w14:paraId="0DD30D2F" w14:textId="77777777" w:rsidR="00263AE8" w:rsidRDefault="00263AE8">
            <w:pPr>
              <w:rPr>
                <w:rFonts w:ascii="Times New Roman" w:hAnsi="Times New Roman" w:cs="Times New Roman"/>
                <w:sz w:val="24"/>
                <w:szCs w:val="24"/>
              </w:rPr>
            </w:pPr>
          </w:p>
          <w:p w14:paraId="2651CDA7" w14:textId="1847995C" w:rsidR="00263AE8" w:rsidRPr="00DC4520" w:rsidRDefault="00263AE8">
            <w:pPr>
              <w:rPr>
                <w:rFonts w:ascii="Times New Roman" w:hAnsi="Times New Roman" w:cs="Times New Roman"/>
                <w:sz w:val="24"/>
                <w:szCs w:val="24"/>
              </w:rPr>
            </w:pPr>
          </w:p>
        </w:tc>
        <w:tc>
          <w:tcPr>
            <w:tcW w:w="2043" w:type="dxa"/>
          </w:tcPr>
          <w:p w14:paraId="1EA87BF9" w14:textId="00469174" w:rsidR="00471AE9" w:rsidRPr="00B42A4E" w:rsidRDefault="00471AE9" w:rsidP="00471AE9">
            <w:pPr>
              <w:rPr>
                <w:rFonts w:ascii="Times New Roman" w:hAnsi="Times New Roman" w:cs="Times New Roman"/>
                <w:b/>
                <w:sz w:val="24"/>
                <w:szCs w:val="24"/>
              </w:rPr>
            </w:pPr>
            <w:r w:rsidRPr="00B42A4E">
              <w:rPr>
                <w:rFonts w:ascii="Times New Roman" w:hAnsi="Times New Roman" w:cs="Times New Roman"/>
                <w:b/>
                <w:sz w:val="24"/>
                <w:szCs w:val="24"/>
              </w:rPr>
              <w:lastRenderedPageBreak/>
              <w:t>CASE OF FATULLAYEV v. AZERBAIJAN</w:t>
            </w:r>
          </w:p>
          <w:p w14:paraId="3D81F545" w14:textId="77777777" w:rsidR="00855193" w:rsidRDefault="00855193" w:rsidP="00471AE9">
            <w:pPr>
              <w:rPr>
                <w:rFonts w:ascii="Times New Roman" w:hAnsi="Times New Roman" w:cs="Times New Roman"/>
                <w:sz w:val="24"/>
                <w:szCs w:val="24"/>
              </w:rPr>
            </w:pPr>
          </w:p>
          <w:p w14:paraId="2CCD52ED" w14:textId="6C1010F2" w:rsidR="00B42A4E" w:rsidRPr="00B42A4E" w:rsidRDefault="00B42A4E" w:rsidP="00471AE9">
            <w:pPr>
              <w:rPr>
                <w:rFonts w:ascii="Times New Roman" w:hAnsi="Times New Roman" w:cs="Times New Roman"/>
                <w:sz w:val="24"/>
                <w:szCs w:val="24"/>
              </w:rPr>
            </w:pPr>
            <w:r w:rsidRPr="00B42A4E">
              <w:rPr>
                <w:rFonts w:ascii="Times New Roman" w:hAnsi="Times New Roman" w:cs="Times New Roman"/>
                <w:sz w:val="24"/>
                <w:szCs w:val="24"/>
              </w:rPr>
              <w:t>7 aprilie 2022</w:t>
            </w:r>
          </w:p>
          <w:p w14:paraId="2B4B3684" w14:textId="7DBD8D00" w:rsidR="00EB72F6" w:rsidRDefault="00EB72F6">
            <w:pPr>
              <w:rPr>
                <w:rFonts w:ascii="Times New Roman" w:hAnsi="Times New Roman" w:cs="Times New Roman"/>
                <w:sz w:val="24"/>
                <w:szCs w:val="24"/>
              </w:rPr>
            </w:pPr>
          </w:p>
        </w:tc>
        <w:tc>
          <w:tcPr>
            <w:tcW w:w="1415" w:type="dxa"/>
          </w:tcPr>
          <w:p w14:paraId="7F773E4A" w14:textId="6877F87F" w:rsidR="00763154" w:rsidRPr="00B42A4E" w:rsidRDefault="00471AE9">
            <w:pPr>
              <w:rPr>
                <w:rFonts w:ascii="Times New Roman" w:hAnsi="Times New Roman" w:cs="Times New Roman"/>
                <w:sz w:val="24"/>
                <w:szCs w:val="24"/>
                <w:lang w:val="en-US"/>
              </w:rPr>
            </w:pPr>
            <w:r w:rsidRPr="00B42A4E">
              <w:rPr>
                <w:rFonts w:ascii="Times New Roman" w:hAnsi="Times New Roman" w:cs="Times New Roman"/>
                <w:sz w:val="24"/>
              </w:rPr>
              <w:t>Art. 6, Art. 34, drepturi procesuale, plantare probe, jurnalism critic, lipsa echității, neaplicarea principiului in dubio pro reo, garanții procesuale, egalitatea armelor.</w:t>
            </w:r>
          </w:p>
        </w:tc>
        <w:tc>
          <w:tcPr>
            <w:tcW w:w="6454" w:type="dxa"/>
          </w:tcPr>
          <w:p w14:paraId="38BBF547" w14:textId="689457ED" w:rsidR="00B42A4E" w:rsidRPr="00FF3A7A" w:rsidRDefault="00B42A4E" w:rsidP="00B42A4E">
            <w:pPr>
              <w:spacing w:before="100" w:beforeAutospacing="1" w:after="100" w:afterAutospacing="1"/>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t>Contextul</w:t>
            </w:r>
            <w:r>
              <w:rPr>
                <w:rFonts w:ascii="Times New Roman" w:eastAsia="Times New Roman" w:hAnsi="Times New Roman" w:cs="Times New Roman"/>
                <w:b/>
                <w:bCs/>
                <w:sz w:val="24"/>
                <w:szCs w:val="24"/>
                <w:lang w:eastAsia="ru-RU"/>
              </w:rPr>
              <w:t xml:space="preserve"> încălcării</w:t>
            </w:r>
            <w:r w:rsidRPr="00FF3A7A">
              <w:rPr>
                <w:rFonts w:ascii="Times New Roman" w:eastAsia="Times New Roman" w:hAnsi="Times New Roman" w:cs="Times New Roman"/>
                <w:sz w:val="24"/>
                <w:szCs w:val="24"/>
                <w:lang w:eastAsia="ru-RU"/>
              </w:rPr>
              <w:t>:</w:t>
            </w:r>
          </w:p>
          <w:p w14:paraId="1DBD741B" w14:textId="77777777" w:rsidR="00B42A4E" w:rsidRPr="00DC051C" w:rsidRDefault="00B42A4E" w:rsidP="00E346F6">
            <w:pPr>
              <w:pStyle w:val="a4"/>
              <w:numPr>
                <w:ilvl w:val="0"/>
                <w:numId w:val="51"/>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eastAsia="ru-RU"/>
              </w:rPr>
              <w:t xml:space="preserve">La 8 august 2014, autoritățile azere au inițiat o anchetă penală împotriva avocatului reclamantului, </w:t>
            </w:r>
            <w:r w:rsidRPr="00DC051C">
              <w:rPr>
                <w:rFonts w:ascii="Times New Roman" w:eastAsia="Times New Roman" w:hAnsi="Times New Roman" w:cs="Times New Roman"/>
                <w:b/>
                <w:bCs/>
                <w:sz w:val="24"/>
                <w:szCs w:val="24"/>
                <w:lang w:eastAsia="ru-RU"/>
              </w:rPr>
              <w:t>I. Aliyev</w:t>
            </w:r>
            <w:r w:rsidRPr="00DC051C">
              <w:rPr>
                <w:rFonts w:ascii="Times New Roman" w:eastAsia="Times New Roman" w:hAnsi="Times New Roman" w:cs="Times New Roman"/>
                <w:sz w:val="24"/>
                <w:szCs w:val="24"/>
                <w:lang w:eastAsia="ru-RU"/>
              </w:rPr>
              <w:t xml:space="preserve">, care îl reprezenta pe reclamant în fața CEDO. </w:t>
            </w:r>
            <w:r w:rsidRPr="00DC051C">
              <w:rPr>
                <w:rFonts w:ascii="Times New Roman" w:eastAsia="Times New Roman" w:hAnsi="Times New Roman" w:cs="Times New Roman"/>
                <w:sz w:val="24"/>
                <w:szCs w:val="24"/>
                <w:lang w:val="fr-FR" w:eastAsia="ru-RU"/>
              </w:rPr>
              <w:t xml:space="preserve">Ca parte a acestei anchete, biroul lui Aliyev a fost percheziționat, iar toate documentele juridice din birou, inclusiv cele legate de cazul </w:t>
            </w:r>
            <w:r w:rsidRPr="00DC051C">
              <w:rPr>
                <w:rFonts w:ascii="Times New Roman" w:eastAsia="Times New Roman" w:hAnsi="Times New Roman" w:cs="Times New Roman"/>
                <w:b/>
                <w:bCs/>
                <w:sz w:val="24"/>
                <w:szCs w:val="24"/>
                <w:lang w:val="fr-FR" w:eastAsia="ru-RU"/>
              </w:rPr>
              <w:t>Fatullayev v. Azerbaijan (No. 2)</w:t>
            </w:r>
            <w:r w:rsidRPr="00DC051C">
              <w:rPr>
                <w:rFonts w:ascii="Times New Roman" w:eastAsia="Times New Roman" w:hAnsi="Times New Roman" w:cs="Times New Roman"/>
                <w:sz w:val="24"/>
                <w:szCs w:val="24"/>
                <w:lang w:val="fr-FR" w:eastAsia="ru-RU"/>
              </w:rPr>
              <w:t>, au fost confiscate.</w:t>
            </w:r>
          </w:p>
          <w:p w14:paraId="081C00BC" w14:textId="77777777" w:rsidR="00B42A4E" w:rsidRPr="00FF3A7A" w:rsidRDefault="00B42A4E" w:rsidP="00E346F6">
            <w:pPr>
              <w:pStyle w:val="a4"/>
              <w:numPr>
                <w:ilvl w:val="0"/>
                <w:numId w:val="51"/>
              </w:numPr>
              <w:rPr>
                <w:rFonts w:ascii="Times New Roman" w:eastAsia="Times New Roman" w:hAnsi="Times New Roman" w:cs="Times New Roman"/>
                <w:sz w:val="24"/>
                <w:szCs w:val="24"/>
                <w:lang w:val="en-US" w:eastAsia="ru-RU"/>
              </w:rPr>
            </w:pPr>
            <w:r w:rsidRPr="00FF3A7A">
              <w:rPr>
                <w:rFonts w:ascii="Times New Roman" w:eastAsia="Times New Roman" w:hAnsi="Times New Roman" w:cs="Times New Roman"/>
                <w:sz w:val="24"/>
                <w:szCs w:val="24"/>
                <w:lang w:val="en-US" w:eastAsia="ru-RU"/>
              </w:rPr>
              <w:t>Dosarele confiscate includeau materiale privind plângeri deja depuse și în curs de examinare la CEDO. Acest fapt a fost considerat de reclamant o încercare deliberată de a-i împiedica accesul la justiție internațională.</w:t>
            </w:r>
          </w:p>
          <w:p w14:paraId="3554E65E" w14:textId="77777777" w:rsidR="00B42A4E" w:rsidRPr="00FF3A7A" w:rsidRDefault="00B42A4E" w:rsidP="00855193">
            <w:pPr>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lastRenderedPageBreak/>
              <w:t>Întoarcerea documentelor</w:t>
            </w:r>
            <w:r w:rsidRPr="00FF3A7A">
              <w:rPr>
                <w:rFonts w:ascii="Times New Roman" w:eastAsia="Times New Roman" w:hAnsi="Times New Roman" w:cs="Times New Roman"/>
                <w:sz w:val="24"/>
                <w:szCs w:val="24"/>
                <w:lang w:eastAsia="ru-RU"/>
              </w:rPr>
              <w:t>:</w:t>
            </w:r>
          </w:p>
          <w:p w14:paraId="15167539" w14:textId="77777777" w:rsidR="00B42A4E" w:rsidRPr="00DC051C" w:rsidRDefault="00B42A4E" w:rsidP="00E346F6">
            <w:pPr>
              <w:pStyle w:val="a4"/>
              <w:numPr>
                <w:ilvl w:val="0"/>
                <w:numId w:val="52"/>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Unele dintre documentele confiscate au fost returnate la 25 octombrie 2014, dar nu toate. Documentele privitoare la cazul reclamantului nu au fost restituite complet, ceea ce a afectat pregătirea apărării acestuia în fața Curții.</w:t>
            </w:r>
          </w:p>
          <w:p w14:paraId="0A15DC50" w14:textId="77777777" w:rsidR="00B42A4E" w:rsidRPr="00FF3A7A" w:rsidRDefault="00B42A4E" w:rsidP="00855193">
            <w:pPr>
              <w:outlineLvl w:val="3"/>
              <w:rPr>
                <w:rFonts w:ascii="Times New Roman" w:eastAsia="Times New Roman" w:hAnsi="Times New Roman" w:cs="Times New Roman"/>
                <w:b/>
                <w:bCs/>
                <w:sz w:val="24"/>
                <w:szCs w:val="24"/>
                <w:lang w:eastAsia="ru-RU"/>
              </w:rPr>
            </w:pPr>
            <w:r w:rsidRPr="00FF3A7A">
              <w:rPr>
                <w:rFonts w:ascii="Times New Roman" w:eastAsia="Times New Roman" w:hAnsi="Times New Roman" w:cs="Times New Roman"/>
                <w:b/>
                <w:bCs/>
                <w:sz w:val="24"/>
                <w:szCs w:val="24"/>
                <w:lang w:eastAsia="ru-RU"/>
              </w:rPr>
              <w:t>Pozițiile părților</w:t>
            </w:r>
          </w:p>
          <w:p w14:paraId="03B1B1D2" w14:textId="77777777" w:rsidR="00B42A4E" w:rsidRPr="00FF3A7A" w:rsidRDefault="00B42A4E" w:rsidP="00E346F6">
            <w:pPr>
              <w:numPr>
                <w:ilvl w:val="0"/>
                <w:numId w:val="48"/>
              </w:numPr>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t>Reclamantul</w:t>
            </w:r>
            <w:r w:rsidRPr="00FF3A7A">
              <w:rPr>
                <w:rFonts w:ascii="Times New Roman" w:eastAsia="Times New Roman" w:hAnsi="Times New Roman" w:cs="Times New Roman"/>
                <w:sz w:val="24"/>
                <w:szCs w:val="24"/>
                <w:lang w:eastAsia="ru-RU"/>
              </w:rPr>
              <w:t>:</w:t>
            </w:r>
          </w:p>
          <w:p w14:paraId="52FF8713" w14:textId="77777777" w:rsidR="00B42A4E" w:rsidRPr="00DC051C" w:rsidRDefault="00B42A4E" w:rsidP="00E346F6">
            <w:pPr>
              <w:pStyle w:val="a4"/>
              <w:numPr>
                <w:ilvl w:val="0"/>
                <w:numId w:val="52"/>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A argumentat că percheziția și confiscarea documentelor constituie o măsură de intimidare și o interferență directă cu dreptul său la petiție individuală.</w:t>
            </w:r>
          </w:p>
          <w:p w14:paraId="2FEDD02D" w14:textId="77777777" w:rsidR="00B42A4E" w:rsidRPr="00DC051C" w:rsidRDefault="00B42A4E" w:rsidP="00E346F6">
            <w:pPr>
              <w:pStyle w:val="a4"/>
              <w:numPr>
                <w:ilvl w:val="0"/>
                <w:numId w:val="52"/>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A invocat faptul că confiscarea întregului dosar juridic împiedică în mod grav pregătirea cazului său și reprezintă o încălcare flagrantă a obligațiilor statului conform Articolului 34.</w:t>
            </w:r>
          </w:p>
          <w:p w14:paraId="515813E1" w14:textId="77777777" w:rsidR="00B42A4E" w:rsidRPr="00FF3A7A" w:rsidRDefault="00B42A4E" w:rsidP="00E346F6">
            <w:pPr>
              <w:numPr>
                <w:ilvl w:val="0"/>
                <w:numId w:val="48"/>
              </w:numPr>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t>Guvernul Azerbaidjanului</w:t>
            </w:r>
            <w:r w:rsidRPr="00FF3A7A">
              <w:rPr>
                <w:rFonts w:ascii="Times New Roman" w:eastAsia="Times New Roman" w:hAnsi="Times New Roman" w:cs="Times New Roman"/>
                <w:sz w:val="24"/>
                <w:szCs w:val="24"/>
                <w:lang w:eastAsia="ru-RU"/>
              </w:rPr>
              <w:t>:</w:t>
            </w:r>
          </w:p>
          <w:p w14:paraId="3AFF8E28" w14:textId="77777777" w:rsidR="00B42A4E" w:rsidRPr="00FF3A7A" w:rsidRDefault="00B42A4E" w:rsidP="00E346F6">
            <w:pPr>
              <w:pStyle w:val="a4"/>
              <w:numPr>
                <w:ilvl w:val="0"/>
                <w:numId w:val="53"/>
              </w:numPr>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Guvernul a afirmat că percheziția a fost parte a unei anchete penale și nu a avut ca scop direct cazul reclamantului. </w:t>
            </w:r>
            <w:r w:rsidRPr="00FF3A7A">
              <w:rPr>
                <w:rFonts w:ascii="Times New Roman" w:eastAsia="Times New Roman" w:hAnsi="Times New Roman" w:cs="Times New Roman"/>
                <w:sz w:val="24"/>
                <w:szCs w:val="24"/>
                <w:lang w:val="en-US" w:eastAsia="ru-RU"/>
              </w:rPr>
              <w:t>Totuși, acesta nu a justificat necesitatea confiscării documentelor legate de cazurile depuse la CEDO.</w:t>
            </w:r>
          </w:p>
          <w:p w14:paraId="78FD7230" w14:textId="77777777" w:rsidR="00B42A4E" w:rsidRPr="00DC051C" w:rsidRDefault="00B42A4E" w:rsidP="00E346F6">
            <w:pPr>
              <w:pStyle w:val="a4"/>
              <w:numPr>
                <w:ilvl w:val="0"/>
                <w:numId w:val="53"/>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A susținut că materialele confiscate nu au avut un impact negativ asupra dreptului reclamantului de a se adresa Curții.</w:t>
            </w:r>
          </w:p>
          <w:p w14:paraId="1B3470F7" w14:textId="77777777" w:rsidR="00B42A4E" w:rsidRPr="00FF3A7A" w:rsidRDefault="00B42A4E" w:rsidP="00855193">
            <w:pPr>
              <w:outlineLvl w:val="3"/>
              <w:rPr>
                <w:rFonts w:ascii="Times New Roman" w:eastAsia="Times New Roman" w:hAnsi="Times New Roman" w:cs="Times New Roman"/>
                <w:b/>
                <w:bCs/>
                <w:sz w:val="24"/>
                <w:szCs w:val="24"/>
                <w:lang w:eastAsia="ru-RU"/>
              </w:rPr>
            </w:pPr>
            <w:r w:rsidRPr="00FF3A7A">
              <w:rPr>
                <w:rFonts w:ascii="Times New Roman" w:eastAsia="Times New Roman" w:hAnsi="Times New Roman" w:cs="Times New Roman"/>
                <w:b/>
                <w:bCs/>
                <w:sz w:val="24"/>
                <w:szCs w:val="24"/>
                <w:lang w:eastAsia="ru-RU"/>
              </w:rPr>
              <w:t>Analiza Curții</w:t>
            </w:r>
          </w:p>
          <w:p w14:paraId="45DE75AB" w14:textId="77777777" w:rsidR="00B42A4E" w:rsidRPr="00FF3A7A" w:rsidRDefault="00B42A4E" w:rsidP="00E346F6">
            <w:pPr>
              <w:numPr>
                <w:ilvl w:val="0"/>
                <w:numId w:val="49"/>
              </w:numPr>
              <w:rPr>
                <w:rFonts w:ascii="Times New Roman" w:eastAsia="Times New Roman" w:hAnsi="Times New Roman" w:cs="Times New Roman"/>
                <w:sz w:val="24"/>
                <w:szCs w:val="24"/>
                <w:lang w:val="en-US" w:eastAsia="ru-RU"/>
              </w:rPr>
            </w:pPr>
            <w:r w:rsidRPr="00FF3A7A">
              <w:rPr>
                <w:rFonts w:ascii="Times New Roman" w:eastAsia="Times New Roman" w:hAnsi="Times New Roman" w:cs="Times New Roman"/>
                <w:b/>
                <w:bCs/>
                <w:sz w:val="24"/>
                <w:szCs w:val="24"/>
                <w:lang w:val="en-US" w:eastAsia="ru-RU"/>
              </w:rPr>
              <w:t>Principiul protecției dreptului la petiție</w:t>
            </w:r>
            <w:r w:rsidRPr="00FF3A7A">
              <w:rPr>
                <w:rFonts w:ascii="Times New Roman" w:eastAsia="Times New Roman" w:hAnsi="Times New Roman" w:cs="Times New Roman"/>
                <w:sz w:val="24"/>
                <w:szCs w:val="24"/>
                <w:lang w:val="en-US" w:eastAsia="ru-RU"/>
              </w:rPr>
              <w:t>:</w:t>
            </w:r>
          </w:p>
          <w:p w14:paraId="0254F4F8" w14:textId="77777777" w:rsidR="00B42A4E" w:rsidRPr="00FF3A7A" w:rsidRDefault="00B42A4E" w:rsidP="00855193">
            <w:pPr>
              <w:ind w:left="720"/>
              <w:rPr>
                <w:rFonts w:ascii="Times New Roman" w:eastAsia="Times New Roman" w:hAnsi="Times New Roman" w:cs="Times New Roman"/>
                <w:sz w:val="24"/>
                <w:szCs w:val="24"/>
                <w:lang w:val="en-US" w:eastAsia="ru-RU"/>
              </w:rPr>
            </w:pPr>
            <w:r w:rsidRPr="00FF3A7A">
              <w:rPr>
                <w:rFonts w:ascii="Times New Roman" w:eastAsia="Times New Roman" w:hAnsi="Times New Roman" w:cs="Times New Roman"/>
                <w:sz w:val="24"/>
                <w:szCs w:val="24"/>
                <w:lang w:val="en-US" w:eastAsia="ru-RU"/>
              </w:rPr>
              <w:t>Curtea a reamintit că Articolul 34 impune statelor să nu obstrucționeze în niciun fel exercitarea efectivă a dreptului la petiție individuală. Aceasta include obligația de a permite accesul nestingherit la materialele necesare pentru susținerea unei plângeri la CEDO.</w:t>
            </w:r>
          </w:p>
          <w:p w14:paraId="10468B63" w14:textId="77777777" w:rsidR="00B42A4E" w:rsidRPr="00FF3A7A" w:rsidRDefault="00B42A4E" w:rsidP="00E346F6">
            <w:pPr>
              <w:numPr>
                <w:ilvl w:val="0"/>
                <w:numId w:val="49"/>
              </w:numPr>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lastRenderedPageBreak/>
              <w:t>Gravitatea confiscării documentelor</w:t>
            </w:r>
            <w:r w:rsidRPr="00FF3A7A">
              <w:rPr>
                <w:rFonts w:ascii="Times New Roman" w:eastAsia="Times New Roman" w:hAnsi="Times New Roman" w:cs="Times New Roman"/>
                <w:sz w:val="24"/>
                <w:szCs w:val="24"/>
                <w:lang w:eastAsia="ru-RU"/>
              </w:rPr>
              <w:t>:</w:t>
            </w:r>
          </w:p>
          <w:p w14:paraId="7D5E1EC5" w14:textId="77777777" w:rsidR="00B42A4E" w:rsidRPr="00FF3A7A" w:rsidRDefault="00B42A4E" w:rsidP="00855193">
            <w:pPr>
              <w:ind w:left="720"/>
              <w:rPr>
                <w:rFonts w:ascii="Times New Roman" w:eastAsia="Times New Roman" w:hAnsi="Times New Roman" w:cs="Times New Roman"/>
                <w:sz w:val="24"/>
                <w:szCs w:val="24"/>
                <w:lang w:val="en-US" w:eastAsia="ru-RU"/>
              </w:rPr>
            </w:pPr>
            <w:r w:rsidRPr="00FF3A7A">
              <w:rPr>
                <w:rFonts w:ascii="Times New Roman" w:eastAsia="Times New Roman" w:hAnsi="Times New Roman" w:cs="Times New Roman"/>
                <w:sz w:val="24"/>
                <w:szCs w:val="24"/>
                <w:lang w:val="en-US" w:eastAsia="ru-RU"/>
              </w:rPr>
              <w:t>Confiscarea tuturor dosarelor, inclusiv a celor care priveau direct cazul reclamantului, reprezintă o ingerință gravă și directă asupra dreptului acestuia de a se adresa Curții.</w:t>
            </w:r>
          </w:p>
          <w:p w14:paraId="1ECF5930" w14:textId="77777777" w:rsidR="00B42A4E" w:rsidRPr="00FF3A7A" w:rsidRDefault="00B42A4E" w:rsidP="00855193">
            <w:pPr>
              <w:ind w:left="720"/>
              <w:rPr>
                <w:rFonts w:ascii="Times New Roman" w:eastAsia="Times New Roman" w:hAnsi="Times New Roman" w:cs="Times New Roman"/>
                <w:sz w:val="24"/>
                <w:szCs w:val="24"/>
                <w:lang w:val="en-US" w:eastAsia="ru-RU"/>
              </w:rPr>
            </w:pPr>
            <w:r w:rsidRPr="00FF3A7A">
              <w:rPr>
                <w:rFonts w:ascii="Times New Roman" w:eastAsia="Times New Roman" w:hAnsi="Times New Roman" w:cs="Times New Roman"/>
                <w:sz w:val="24"/>
                <w:szCs w:val="24"/>
                <w:lang w:val="en-US" w:eastAsia="ru-RU"/>
              </w:rPr>
              <w:t>Curtea a subliniat că statul nu a reușit să justifice în mod adecvat necesitatea confiscării acestor documente, mai ales având în vedere caracterul sensibil al informațiilor privind procedurile în fața CEDO.</w:t>
            </w:r>
          </w:p>
          <w:p w14:paraId="139D5664" w14:textId="77777777" w:rsidR="00B42A4E" w:rsidRPr="00FF3A7A" w:rsidRDefault="00B42A4E" w:rsidP="00E346F6">
            <w:pPr>
              <w:numPr>
                <w:ilvl w:val="0"/>
                <w:numId w:val="49"/>
              </w:numPr>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t>Impactul asupra procedurilor internaționale</w:t>
            </w:r>
            <w:r w:rsidRPr="00FF3A7A">
              <w:rPr>
                <w:rFonts w:ascii="Times New Roman" w:eastAsia="Times New Roman" w:hAnsi="Times New Roman" w:cs="Times New Roman"/>
                <w:sz w:val="24"/>
                <w:szCs w:val="24"/>
                <w:lang w:eastAsia="ru-RU"/>
              </w:rPr>
              <w:t>:</w:t>
            </w:r>
          </w:p>
          <w:p w14:paraId="1607E68A" w14:textId="77777777" w:rsidR="00B42A4E" w:rsidRPr="00DC051C" w:rsidRDefault="00B42A4E" w:rsidP="00855193">
            <w:pPr>
              <w:ind w:left="720"/>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Lipsa documentelor juridice relevante a împiedicat pregătirea corespunzătoare a apărării reclamantului, ceea ce a afectat în mod direct procedurile în fața Curții.</w:t>
            </w:r>
          </w:p>
          <w:p w14:paraId="4823F60D" w14:textId="77777777" w:rsidR="00B42A4E" w:rsidRPr="00FF3A7A" w:rsidRDefault="00B42A4E" w:rsidP="00855193">
            <w:pPr>
              <w:ind w:left="720"/>
              <w:rPr>
                <w:rFonts w:ascii="Times New Roman" w:eastAsia="Times New Roman" w:hAnsi="Times New Roman" w:cs="Times New Roman"/>
                <w:sz w:val="24"/>
                <w:szCs w:val="24"/>
                <w:lang w:val="en-US" w:eastAsia="ru-RU"/>
              </w:rPr>
            </w:pPr>
            <w:r w:rsidRPr="00FF3A7A">
              <w:rPr>
                <w:rFonts w:ascii="Times New Roman" w:eastAsia="Times New Roman" w:hAnsi="Times New Roman" w:cs="Times New Roman"/>
                <w:sz w:val="24"/>
                <w:szCs w:val="24"/>
                <w:lang w:val="en-US" w:eastAsia="ru-RU"/>
              </w:rPr>
              <w:t>Curtea a reținut că returnarea parțială a documentelor după o perioadă semnificativă nu a reparat prejudiciul cauzat, deoarece prejudiciul produs deja era ireparabil în contextul procedurii CEDO.</w:t>
            </w:r>
          </w:p>
          <w:p w14:paraId="26A33A39" w14:textId="77777777" w:rsidR="00B42A4E" w:rsidRPr="00FF3A7A" w:rsidRDefault="00B42A4E" w:rsidP="00E346F6">
            <w:pPr>
              <w:numPr>
                <w:ilvl w:val="0"/>
                <w:numId w:val="49"/>
              </w:numPr>
              <w:rPr>
                <w:rFonts w:ascii="Times New Roman" w:eastAsia="Times New Roman" w:hAnsi="Times New Roman" w:cs="Times New Roman"/>
                <w:sz w:val="24"/>
                <w:szCs w:val="24"/>
                <w:lang w:eastAsia="ru-RU"/>
              </w:rPr>
            </w:pPr>
            <w:r w:rsidRPr="00FF3A7A">
              <w:rPr>
                <w:rFonts w:ascii="Times New Roman" w:eastAsia="Times New Roman" w:hAnsi="Times New Roman" w:cs="Times New Roman"/>
                <w:b/>
                <w:bCs/>
                <w:sz w:val="24"/>
                <w:szCs w:val="24"/>
                <w:lang w:eastAsia="ru-RU"/>
              </w:rPr>
              <w:t>Jurisprudența relevantă</w:t>
            </w:r>
            <w:r w:rsidRPr="00FF3A7A">
              <w:rPr>
                <w:rFonts w:ascii="Times New Roman" w:eastAsia="Times New Roman" w:hAnsi="Times New Roman" w:cs="Times New Roman"/>
                <w:sz w:val="24"/>
                <w:szCs w:val="24"/>
                <w:lang w:eastAsia="ru-RU"/>
              </w:rPr>
              <w:t>:</w:t>
            </w:r>
          </w:p>
          <w:p w14:paraId="5EFD6CF4" w14:textId="77777777" w:rsidR="00B42A4E" w:rsidRPr="00DC051C" w:rsidRDefault="00B42A4E" w:rsidP="00855193">
            <w:pPr>
              <w:ind w:left="720"/>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 xml:space="preserve">Curtea a făcut referire la alte cazuri similare împotriva Azerbaidjanului, cum ar fi </w:t>
            </w:r>
            <w:r w:rsidRPr="00DC051C">
              <w:rPr>
                <w:rFonts w:ascii="Times New Roman" w:eastAsia="Times New Roman" w:hAnsi="Times New Roman" w:cs="Times New Roman"/>
                <w:b/>
                <w:bCs/>
                <w:sz w:val="24"/>
                <w:szCs w:val="24"/>
                <w:lang w:eastAsia="ru-RU"/>
              </w:rPr>
              <w:t>Annagi Hajibeyli v. Azerbaijan (2015)</w:t>
            </w:r>
            <w:r w:rsidRPr="00DC051C">
              <w:rPr>
                <w:rFonts w:ascii="Times New Roman" w:eastAsia="Times New Roman" w:hAnsi="Times New Roman" w:cs="Times New Roman"/>
                <w:sz w:val="24"/>
                <w:szCs w:val="24"/>
                <w:lang w:eastAsia="ru-RU"/>
              </w:rPr>
              <w:t xml:space="preserve"> și </w:t>
            </w:r>
            <w:r w:rsidRPr="00DC051C">
              <w:rPr>
                <w:rFonts w:ascii="Times New Roman" w:eastAsia="Times New Roman" w:hAnsi="Times New Roman" w:cs="Times New Roman"/>
                <w:b/>
                <w:bCs/>
                <w:sz w:val="24"/>
                <w:szCs w:val="24"/>
                <w:lang w:eastAsia="ru-RU"/>
              </w:rPr>
              <w:t>Aliyev v. Azerbaijan (2018)</w:t>
            </w:r>
            <w:r w:rsidRPr="00DC051C">
              <w:rPr>
                <w:rFonts w:ascii="Times New Roman" w:eastAsia="Times New Roman" w:hAnsi="Times New Roman" w:cs="Times New Roman"/>
                <w:sz w:val="24"/>
                <w:szCs w:val="24"/>
                <w:lang w:eastAsia="ru-RU"/>
              </w:rPr>
              <w:t>, pentru a sublinia că astfel de practici reprezintă un model sistemic de obstrucționare a drepturilor fundamentale.</w:t>
            </w:r>
          </w:p>
          <w:p w14:paraId="169B0ACB" w14:textId="77777777" w:rsidR="00B42A4E" w:rsidRPr="00FF3A7A" w:rsidRDefault="00B42A4E" w:rsidP="00855193">
            <w:pPr>
              <w:outlineLvl w:val="3"/>
              <w:rPr>
                <w:rFonts w:ascii="Times New Roman" w:eastAsia="Times New Roman" w:hAnsi="Times New Roman" w:cs="Times New Roman"/>
                <w:b/>
                <w:bCs/>
                <w:sz w:val="24"/>
                <w:szCs w:val="24"/>
                <w:lang w:eastAsia="ru-RU"/>
              </w:rPr>
            </w:pPr>
            <w:r w:rsidRPr="00FF3A7A">
              <w:rPr>
                <w:rFonts w:ascii="Times New Roman" w:eastAsia="Times New Roman" w:hAnsi="Times New Roman" w:cs="Times New Roman"/>
                <w:b/>
                <w:bCs/>
                <w:sz w:val="24"/>
                <w:szCs w:val="24"/>
                <w:lang w:eastAsia="ru-RU"/>
              </w:rPr>
              <w:t>Concluzia Curții</w:t>
            </w:r>
          </w:p>
          <w:p w14:paraId="54F9D261" w14:textId="77777777" w:rsidR="00B42A4E" w:rsidRPr="00DC051C" w:rsidRDefault="00B42A4E" w:rsidP="00E346F6">
            <w:pPr>
              <w:numPr>
                <w:ilvl w:val="0"/>
                <w:numId w:val="50"/>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Încălcare a Articolului 34</w:t>
            </w:r>
            <w:r w:rsidRPr="00DC051C">
              <w:rPr>
                <w:rFonts w:ascii="Times New Roman" w:eastAsia="Times New Roman" w:hAnsi="Times New Roman" w:cs="Times New Roman"/>
                <w:sz w:val="24"/>
                <w:szCs w:val="24"/>
                <w:lang w:val="fr-FR" w:eastAsia="ru-RU"/>
              </w:rPr>
              <w:t>: Curtea a constatat că statul azer nu și-a respectat obligațiile pozitive de a asigura respectarea dreptului la petiție individuală, conform Articolului 34.</w:t>
            </w:r>
          </w:p>
          <w:p w14:paraId="0F08BBC4" w14:textId="77777777" w:rsidR="00B42A4E" w:rsidRPr="00DC051C" w:rsidRDefault="00B42A4E" w:rsidP="00E346F6">
            <w:pPr>
              <w:numPr>
                <w:ilvl w:val="0"/>
                <w:numId w:val="50"/>
              </w:numPr>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lastRenderedPageBreak/>
              <w:t>Gravitatea încălcării</w:t>
            </w:r>
            <w:r w:rsidRPr="00DC051C">
              <w:rPr>
                <w:rFonts w:ascii="Times New Roman" w:eastAsia="Times New Roman" w:hAnsi="Times New Roman" w:cs="Times New Roman"/>
                <w:sz w:val="24"/>
                <w:szCs w:val="24"/>
                <w:lang w:val="fr-FR" w:eastAsia="ru-RU"/>
              </w:rPr>
              <w:t>: Acțiunile statului au fost deliberate și au avut un impact semnificativ asupra capacității reclamantului de a-și susține cauza.</w:t>
            </w:r>
          </w:p>
          <w:p w14:paraId="1C9DA302" w14:textId="6BD4DDB2" w:rsidR="00A50077" w:rsidRPr="00A50077" w:rsidRDefault="00A50077" w:rsidP="00855193">
            <w:pPr>
              <w:pStyle w:val="a4"/>
              <w:ind w:left="360"/>
              <w:rPr>
                <w:rFonts w:ascii="Times New Roman" w:hAnsi="Times New Roman" w:cs="Times New Roman"/>
                <w:sz w:val="24"/>
                <w:szCs w:val="24"/>
              </w:rPr>
            </w:pPr>
            <w:r w:rsidRPr="00A50077">
              <w:rPr>
                <w:rFonts w:ascii="Times New Roman" w:hAnsi="Times New Roman" w:cs="Times New Roman"/>
                <w:sz w:val="24"/>
                <w:szCs w:val="24"/>
              </w:rPr>
              <w:t xml:space="preserve"> </w:t>
            </w:r>
          </w:p>
        </w:tc>
        <w:tc>
          <w:tcPr>
            <w:tcW w:w="2335" w:type="dxa"/>
          </w:tcPr>
          <w:p w14:paraId="1671A447" w14:textId="2E5092AF" w:rsidR="004264F9" w:rsidRPr="00B42A4E" w:rsidRDefault="00B42A4E" w:rsidP="002E7BF5">
            <w:pPr>
              <w:rPr>
                <w:rFonts w:ascii="Times New Roman" w:hAnsi="Times New Roman" w:cs="Times New Roman"/>
                <w:sz w:val="28"/>
                <w:szCs w:val="24"/>
              </w:rPr>
            </w:pPr>
            <w:r w:rsidRPr="00B42A4E">
              <w:rPr>
                <w:rFonts w:ascii="Times New Roman" w:hAnsi="Times New Roman" w:cs="Times New Roman"/>
                <w:b/>
                <w:sz w:val="24"/>
              </w:rPr>
              <w:lastRenderedPageBreak/>
              <w:t>4.000 EUR</w:t>
            </w:r>
            <w:r w:rsidRPr="00B42A4E">
              <w:rPr>
                <w:rFonts w:ascii="Times New Roman" w:hAnsi="Times New Roman" w:cs="Times New Roman"/>
                <w:sz w:val="24"/>
              </w:rPr>
              <w:t xml:space="preserve"> pentru prejudiciul moral </w:t>
            </w:r>
          </w:p>
          <w:p w14:paraId="4AACC908" w14:textId="77777777" w:rsidR="004264F9" w:rsidRDefault="004264F9" w:rsidP="002E7BF5">
            <w:pPr>
              <w:rPr>
                <w:rFonts w:ascii="Times New Roman" w:hAnsi="Times New Roman" w:cs="Times New Roman"/>
                <w:sz w:val="24"/>
                <w:szCs w:val="24"/>
              </w:rPr>
            </w:pPr>
          </w:p>
          <w:p w14:paraId="66833C98" w14:textId="774F53C6" w:rsidR="002E7BF5" w:rsidRPr="00DC4520" w:rsidRDefault="002E7BF5" w:rsidP="002E7BF5">
            <w:pPr>
              <w:rPr>
                <w:rFonts w:ascii="Times New Roman" w:hAnsi="Times New Roman" w:cs="Times New Roman"/>
                <w:sz w:val="24"/>
                <w:szCs w:val="24"/>
              </w:rPr>
            </w:pPr>
          </w:p>
        </w:tc>
      </w:tr>
      <w:tr w:rsidR="00957734" w14:paraId="28494A90" w14:textId="77777777" w:rsidTr="004725E3">
        <w:trPr>
          <w:trHeight w:val="273"/>
        </w:trPr>
        <w:tc>
          <w:tcPr>
            <w:tcW w:w="712" w:type="dxa"/>
          </w:tcPr>
          <w:p w14:paraId="433699AC" w14:textId="713F84FF" w:rsidR="009A0407" w:rsidRPr="007D087A" w:rsidRDefault="000C3C4E" w:rsidP="009A0407">
            <w:pPr>
              <w:rPr>
                <w:rFonts w:ascii="Times New Roman" w:hAnsi="Times New Roman" w:cs="Times New Roman"/>
                <w:b/>
                <w:sz w:val="24"/>
                <w:szCs w:val="24"/>
              </w:rPr>
            </w:pPr>
            <w:r w:rsidRPr="007D087A">
              <w:rPr>
                <w:rFonts w:ascii="Times New Roman" w:hAnsi="Times New Roman" w:cs="Times New Roman"/>
                <w:b/>
                <w:sz w:val="24"/>
                <w:szCs w:val="24"/>
              </w:rPr>
              <w:lastRenderedPageBreak/>
              <w:t>#12</w:t>
            </w:r>
          </w:p>
          <w:p w14:paraId="29079940" w14:textId="77777777" w:rsidR="005D0B6A" w:rsidRDefault="005D0B6A" w:rsidP="009A0407">
            <w:pPr>
              <w:rPr>
                <w:rFonts w:ascii="Times New Roman" w:hAnsi="Times New Roman" w:cs="Times New Roman"/>
                <w:sz w:val="24"/>
                <w:szCs w:val="24"/>
              </w:rPr>
            </w:pPr>
          </w:p>
          <w:p w14:paraId="7119831A" w14:textId="6BC0B0FA" w:rsidR="009A0407" w:rsidRPr="005D0B6A" w:rsidRDefault="005D0B6A" w:rsidP="009A0407">
            <w:pPr>
              <w:rPr>
                <w:rFonts w:ascii="Times New Roman" w:hAnsi="Times New Roman" w:cs="Times New Roman"/>
                <w:sz w:val="24"/>
                <w:szCs w:val="24"/>
              </w:rPr>
            </w:pPr>
            <w:r w:rsidRPr="005D0B6A">
              <w:rPr>
                <w:rFonts w:ascii="Times New Roman" w:hAnsi="Times New Roman" w:cs="Times New Roman"/>
                <w:sz w:val="24"/>
                <w:szCs w:val="24"/>
              </w:rPr>
              <w:t>3</w:t>
            </w:r>
          </w:p>
          <w:p w14:paraId="5A525F9A" w14:textId="14F2126F" w:rsidR="005D0B6A" w:rsidRPr="005D0B6A" w:rsidRDefault="005D0B6A" w:rsidP="009A0407">
            <w:pPr>
              <w:rPr>
                <w:rFonts w:ascii="Times New Roman" w:hAnsi="Times New Roman" w:cs="Times New Roman"/>
                <w:sz w:val="24"/>
                <w:szCs w:val="24"/>
              </w:rPr>
            </w:pPr>
            <w:r w:rsidRPr="005D0B6A">
              <w:rPr>
                <w:rFonts w:ascii="Times New Roman" w:hAnsi="Times New Roman" w:cs="Times New Roman"/>
                <w:sz w:val="24"/>
                <w:szCs w:val="24"/>
              </w:rPr>
              <w:t>5 § 1</w:t>
            </w:r>
          </w:p>
          <w:p w14:paraId="25B9EBB7" w14:textId="287F12F1" w:rsidR="005D0B6A" w:rsidRPr="005D0B6A" w:rsidRDefault="005D0B6A" w:rsidP="009A0407">
            <w:pPr>
              <w:rPr>
                <w:rFonts w:ascii="Times New Roman" w:hAnsi="Times New Roman" w:cs="Times New Roman"/>
                <w:sz w:val="24"/>
                <w:szCs w:val="24"/>
              </w:rPr>
            </w:pPr>
            <w:r w:rsidRPr="005D0B6A">
              <w:rPr>
                <w:rFonts w:ascii="Times New Roman" w:hAnsi="Times New Roman" w:cs="Times New Roman"/>
                <w:sz w:val="24"/>
                <w:szCs w:val="24"/>
              </w:rPr>
              <w:t>5 § 5</w:t>
            </w:r>
          </w:p>
          <w:p w14:paraId="2E06800B" w14:textId="4FBD7A93" w:rsidR="005D0B6A" w:rsidRPr="005D0B6A" w:rsidRDefault="005D0B6A" w:rsidP="009A0407">
            <w:pPr>
              <w:rPr>
                <w:rFonts w:ascii="Times New Roman" w:hAnsi="Times New Roman" w:cs="Times New Roman"/>
                <w:sz w:val="24"/>
                <w:szCs w:val="24"/>
              </w:rPr>
            </w:pPr>
            <w:r w:rsidRPr="005D0B6A">
              <w:rPr>
                <w:rFonts w:ascii="Times New Roman" w:hAnsi="Times New Roman" w:cs="Times New Roman"/>
                <w:sz w:val="24"/>
                <w:szCs w:val="24"/>
              </w:rPr>
              <w:t>6 § 1</w:t>
            </w:r>
          </w:p>
          <w:p w14:paraId="331449F2" w14:textId="511EE36C" w:rsidR="005D0B6A" w:rsidRPr="005D0B6A" w:rsidRDefault="005D0B6A" w:rsidP="009A0407">
            <w:pPr>
              <w:rPr>
                <w:rFonts w:ascii="Times New Roman" w:hAnsi="Times New Roman" w:cs="Times New Roman"/>
                <w:sz w:val="24"/>
                <w:szCs w:val="24"/>
              </w:rPr>
            </w:pPr>
            <w:r w:rsidRPr="005D0B6A">
              <w:rPr>
                <w:rFonts w:ascii="Times New Roman" w:hAnsi="Times New Roman" w:cs="Times New Roman"/>
                <w:sz w:val="24"/>
                <w:szCs w:val="24"/>
              </w:rPr>
              <w:t>34</w:t>
            </w:r>
          </w:p>
          <w:p w14:paraId="7458FD91" w14:textId="77777777" w:rsidR="00763154" w:rsidRPr="00DC4520" w:rsidRDefault="00763154">
            <w:pPr>
              <w:rPr>
                <w:rFonts w:ascii="Times New Roman" w:hAnsi="Times New Roman" w:cs="Times New Roman"/>
                <w:sz w:val="24"/>
                <w:szCs w:val="24"/>
              </w:rPr>
            </w:pPr>
          </w:p>
        </w:tc>
        <w:tc>
          <w:tcPr>
            <w:tcW w:w="1893" w:type="dxa"/>
          </w:tcPr>
          <w:p w14:paraId="1504AB4D" w14:textId="5E46DAB1" w:rsidR="006F63BF" w:rsidRPr="005D0B6A" w:rsidRDefault="005D0B6A">
            <w:pPr>
              <w:rPr>
                <w:rFonts w:ascii="Times New Roman" w:hAnsi="Times New Roman" w:cs="Times New Roman"/>
                <w:sz w:val="24"/>
                <w:szCs w:val="24"/>
              </w:rPr>
            </w:pPr>
            <w:r w:rsidRPr="005D0B6A">
              <w:rPr>
                <w:rFonts w:ascii="Times New Roman" w:hAnsi="Times New Roman" w:cs="Times New Roman"/>
                <w:sz w:val="24"/>
                <w:szCs w:val="24"/>
              </w:rPr>
              <w:t>Drepturile omului - în special condițiile de detenție și tratamentul inuman și degradant (Art. 3 CEDO), detenția ilegală (Art. 5 CEDO) și dreptul la un proces echitabil (Art. 6 CEDO)</w:t>
            </w:r>
          </w:p>
        </w:tc>
        <w:tc>
          <w:tcPr>
            <w:tcW w:w="2043" w:type="dxa"/>
          </w:tcPr>
          <w:p w14:paraId="5D5AF471" w14:textId="77777777" w:rsidR="003B028D" w:rsidRPr="005D0B6A" w:rsidRDefault="005D0B6A">
            <w:pPr>
              <w:rPr>
                <w:rFonts w:ascii="Times New Roman" w:hAnsi="Times New Roman" w:cs="Times New Roman"/>
                <w:b/>
                <w:sz w:val="24"/>
              </w:rPr>
            </w:pPr>
            <w:r w:rsidRPr="005D0B6A">
              <w:rPr>
                <w:rFonts w:ascii="Times New Roman" w:hAnsi="Times New Roman" w:cs="Times New Roman"/>
                <w:b/>
                <w:sz w:val="24"/>
              </w:rPr>
              <w:t>AFFAIRE SY c. ITALIE</w:t>
            </w:r>
          </w:p>
          <w:p w14:paraId="6F2C53C1" w14:textId="71051D60" w:rsidR="005D0B6A" w:rsidRDefault="005D0B6A">
            <w:pPr>
              <w:rPr>
                <w:rFonts w:ascii="Times New Roman" w:hAnsi="Times New Roman" w:cs="Times New Roman"/>
                <w:sz w:val="24"/>
                <w:szCs w:val="24"/>
              </w:rPr>
            </w:pPr>
            <w:r w:rsidRPr="005D0B6A">
              <w:rPr>
                <w:rFonts w:ascii="Times New Roman" w:hAnsi="Times New Roman" w:cs="Times New Roman"/>
                <w:sz w:val="24"/>
              </w:rPr>
              <w:t>24 ianuarie 2022</w:t>
            </w:r>
          </w:p>
        </w:tc>
        <w:tc>
          <w:tcPr>
            <w:tcW w:w="1415" w:type="dxa"/>
          </w:tcPr>
          <w:p w14:paraId="12960874" w14:textId="0E28E600" w:rsidR="00763154" w:rsidRPr="005D0B6A" w:rsidRDefault="005D0B6A">
            <w:pPr>
              <w:rPr>
                <w:rFonts w:ascii="Times New Roman" w:hAnsi="Times New Roman" w:cs="Times New Roman"/>
                <w:sz w:val="24"/>
                <w:szCs w:val="24"/>
              </w:rPr>
            </w:pPr>
            <w:r w:rsidRPr="005D0B6A">
              <w:rPr>
                <w:rFonts w:ascii="Times New Roman" w:hAnsi="Times New Roman" w:cs="Times New Roman"/>
                <w:sz w:val="24"/>
                <w:szCs w:val="24"/>
              </w:rPr>
              <w:t>Detenție, tratament inuman, degradant, sănătate mentală, REMS (Residenza per l’esecuzione delle misure di sicurezza), Art. 3, Art. 5, Art. 6 CEDO, libertate supravegheată, condiții de detenție, boli psihice, măsuri de siguranță.</w:t>
            </w:r>
          </w:p>
        </w:tc>
        <w:tc>
          <w:tcPr>
            <w:tcW w:w="6454" w:type="dxa"/>
          </w:tcPr>
          <w:p w14:paraId="0D6A9A0D" w14:textId="77777777" w:rsidR="005D0B6A" w:rsidRPr="00DC051C" w:rsidRDefault="005D0B6A" w:rsidP="005D0B6A">
            <w:pPr>
              <w:spacing w:before="100" w:beforeAutospacing="1" w:after="100" w:afterAutospacing="1"/>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eastAsia="ru-RU"/>
              </w:rPr>
              <w:t xml:space="preserve">În cazul </w:t>
            </w:r>
            <w:r w:rsidRPr="00DC051C">
              <w:rPr>
                <w:rFonts w:ascii="Times New Roman" w:eastAsia="Times New Roman" w:hAnsi="Times New Roman" w:cs="Times New Roman"/>
                <w:b/>
                <w:bCs/>
                <w:sz w:val="24"/>
                <w:szCs w:val="24"/>
                <w:lang w:eastAsia="ru-RU"/>
              </w:rPr>
              <w:t>Sy c. Italie</w:t>
            </w:r>
            <w:r w:rsidRPr="00DC051C">
              <w:rPr>
                <w:rFonts w:ascii="Times New Roman" w:eastAsia="Times New Roman" w:hAnsi="Times New Roman" w:cs="Times New Roman"/>
                <w:sz w:val="24"/>
                <w:szCs w:val="24"/>
                <w:lang w:eastAsia="ru-RU"/>
              </w:rPr>
              <w:t xml:space="preserve">, Curtea a constatat că statul italian nu a respectat obligațiile prevăzute la articolul 34, având în vedere întârzierea excesivă în implementarea măsurilor provizorii impuse de Curte. </w:t>
            </w:r>
            <w:r w:rsidRPr="00DC051C">
              <w:rPr>
                <w:rFonts w:ascii="Times New Roman" w:eastAsia="Times New Roman" w:hAnsi="Times New Roman" w:cs="Times New Roman"/>
                <w:sz w:val="24"/>
                <w:szCs w:val="24"/>
                <w:lang w:val="fr-FR" w:eastAsia="ru-RU"/>
              </w:rPr>
              <w:t>Mai exact, Curtea a dispus ca reclamantul să fie transferat într-un centru de sănătate mintală adecvat (REMS) pentru a primi îngrijiri medicale corespunzătoare. Totuși, acest transfer nu a avut loc în termenul indicat, iar statul a oferit explicații insuficiente pentru întârziere.</w:t>
            </w:r>
          </w:p>
          <w:p w14:paraId="4DA48F22" w14:textId="77777777" w:rsidR="005D0B6A" w:rsidRPr="009079B0" w:rsidRDefault="005D0B6A" w:rsidP="007D087A">
            <w:pPr>
              <w:ind w:firstLine="153"/>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Curtea a subliniat că statul avea obligația de a implementa prompt măsura provizorie pentru a proteja reclamantul de riscurile grave asociate stării sale mentale și condițiilor de detenție inadecvate. </w:t>
            </w:r>
            <w:r w:rsidRPr="009079B0">
              <w:rPr>
                <w:rFonts w:ascii="Times New Roman" w:eastAsia="Times New Roman" w:hAnsi="Times New Roman" w:cs="Times New Roman"/>
                <w:sz w:val="24"/>
                <w:szCs w:val="24"/>
                <w:lang w:val="en-US" w:eastAsia="ru-RU"/>
              </w:rPr>
              <w:t xml:space="preserve">Întârzierea de </w:t>
            </w:r>
            <w:r w:rsidRPr="009079B0">
              <w:rPr>
                <w:rFonts w:ascii="Times New Roman" w:eastAsia="Times New Roman" w:hAnsi="Times New Roman" w:cs="Times New Roman"/>
                <w:b/>
                <w:bCs/>
                <w:sz w:val="24"/>
                <w:szCs w:val="24"/>
                <w:lang w:val="en-US" w:eastAsia="ru-RU"/>
              </w:rPr>
              <w:t>35 de zile</w:t>
            </w:r>
            <w:r w:rsidRPr="009079B0">
              <w:rPr>
                <w:rFonts w:ascii="Times New Roman" w:eastAsia="Times New Roman" w:hAnsi="Times New Roman" w:cs="Times New Roman"/>
                <w:sz w:val="24"/>
                <w:szCs w:val="24"/>
                <w:lang w:val="en-US" w:eastAsia="ru-RU"/>
              </w:rPr>
              <w:t xml:space="preserve"> a fost considerată excesivă și incompatibilă cu obligațiile sale internaționale.</w:t>
            </w:r>
          </w:p>
          <w:p w14:paraId="3D13DDD9" w14:textId="77777777" w:rsidR="005D0B6A" w:rsidRPr="009079B0" w:rsidRDefault="005D0B6A" w:rsidP="00E346F6">
            <w:pPr>
              <w:numPr>
                <w:ilvl w:val="0"/>
                <w:numId w:val="54"/>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Contextul măsurii provizorii</w:t>
            </w:r>
            <w:r w:rsidRPr="009079B0">
              <w:rPr>
                <w:rFonts w:ascii="Times New Roman" w:eastAsia="Times New Roman" w:hAnsi="Times New Roman" w:cs="Times New Roman"/>
                <w:sz w:val="24"/>
                <w:szCs w:val="24"/>
                <w:lang w:eastAsia="ru-RU"/>
              </w:rPr>
              <w:t>:</w:t>
            </w:r>
          </w:p>
          <w:p w14:paraId="3E32A726" w14:textId="77777777" w:rsidR="005D0B6A" w:rsidRPr="009079B0" w:rsidRDefault="005D0B6A" w:rsidP="007D087A">
            <w:pPr>
              <w:ind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Reclamantul a solicitat Curții măsuri provizorii în temeiul articolului 39 din Regulamentul său, cerând transferul într-o unitate REMS sau o altă structură care să-i asigure tratamentul medical necesar.</w:t>
            </w:r>
          </w:p>
          <w:p w14:paraId="38432410" w14:textId="77777777" w:rsidR="005D0B6A" w:rsidRPr="009079B0" w:rsidRDefault="005D0B6A" w:rsidP="007D087A">
            <w:pPr>
              <w:ind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Pe 7 aprilie 2020, Curtea a dispus transferul reclamantului.</w:t>
            </w:r>
          </w:p>
          <w:p w14:paraId="02CB49B1" w14:textId="77777777" w:rsidR="005D0B6A" w:rsidRPr="009079B0" w:rsidRDefault="005D0B6A" w:rsidP="00E346F6">
            <w:pPr>
              <w:numPr>
                <w:ilvl w:val="0"/>
                <w:numId w:val="54"/>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Întârzierea</w:t>
            </w:r>
            <w:r w:rsidRPr="009079B0">
              <w:rPr>
                <w:rFonts w:ascii="Times New Roman" w:eastAsia="Times New Roman" w:hAnsi="Times New Roman" w:cs="Times New Roman"/>
                <w:sz w:val="24"/>
                <w:szCs w:val="24"/>
                <w:lang w:eastAsia="ru-RU"/>
              </w:rPr>
              <w:t>:</w:t>
            </w:r>
          </w:p>
          <w:p w14:paraId="4BD6B08A" w14:textId="77777777" w:rsidR="005D0B6A" w:rsidRPr="00DC051C" w:rsidRDefault="005D0B6A" w:rsidP="007D087A">
            <w:p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Transferul a fost întârziat din cauza lipsei de locuri disponibile în unitățile REMS. Statul nu a întreprins măsuri adecvate pentru a găsi alte soluții în timp util.</w:t>
            </w:r>
          </w:p>
          <w:p w14:paraId="063F828B" w14:textId="77777777" w:rsidR="005D0B6A" w:rsidRPr="009079B0" w:rsidRDefault="005D0B6A" w:rsidP="007D087A">
            <w:pPr>
              <w:ind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 xml:space="preserve">Curtea a concluzionat că întârzierea </w:t>
            </w:r>
            <w:proofErr w:type="gramStart"/>
            <w:r w:rsidRPr="009079B0">
              <w:rPr>
                <w:rFonts w:ascii="Times New Roman" w:eastAsia="Times New Roman" w:hAnsi="Times New Roman" w:cs="Times New Roman"/>
                <w:sz w:val="24"/>
                <w:szCs w:val="24"/>
                <w:lang w:val="en-US" w:eastAsia="ru-RU"/>
              </w:rPr>
              <w:t>a</w:t>
            </w:r>
            <w:proofErr w:type="gramEnd"/>
            <w:r w:rsidRPr="009079B0">
              <w:rPr>
                <w:rFonts w:ascii="Times New Roman" w:eastAsia="Times New Roman" w:hAnsi="Times New Roman" w:cs="Times New Roman"/>
                <w:sz w:val="24"/>
                <w:szCs w:val="24"/>
                <w:lang w:val="en-US" w:eastAsia="ru-RU"/>
              </w:rPr>
              <w:t xml:space="preserve"> afectat grav drepturile reclamantului, compromițând protecția efectivă a acestuia.</w:t>
            </w:r>
          </w:p>
          <w:p w14:paraId="4D7FC1E5" w14:textId="77777777" w:rsidR="005D0B6A" w:rsidRPr="009079B0" w:rsidRDefault="005D0B6A" w:rsidP="00E346F6">
            <w:pPr>
              <w:numPr>
                <w:ilvl w:val="0"/>
                <w:numId w:val="54"/>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lastRenderedPageBreak/>
              <w:t>Obligațiile statului</w:t>
            </w:r>
            <w:r w:rsidRPr="009079B0">
              <w:rPr>
                <w:rFonts w:ascii="Times New Roman" w:eastAsia="Times New Roman" w:hAnsi="Times New Roman" w:cs="Times New Roman"/>
                <w:sz w:val="24"/>
                <w:szCs w:val="24"/>
                <w:lang w:eastAsia="ru-RU"/>
              </w:rPr>
              <w:t>:</w:t>
            </w:r>
          </w:p>
          <w:p w14:paraId="393E5F42" w14:textId="77777777" w:rsidR="005D0B6A" w:rsidRPr="00DC051C" w:rsidRDefault="005D0B6A" w:rsidP="007D087A">
            <w:p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Italia avea obligația de a coopera cu Curtea și de a implementa măsurile dispuse prompt. Orice întârziere în executarea măsurii provizorii trebuie justificată convingător, ceea ce nu s-a întâmplat în acest caz.</w:t>
            </w:r>
          </w:p>
          <w:p w14:paraId="28D9447D" w14:textId="77777777" w:rsidR="005D0B6A" w:rsidRPr="009079B0" w:rsidRDefault="005D0B6A" w:rsidP="00E346F6">
            <w:pPr>
              <w:numPr>
                <w:ilvl w:val="0"/>
                <w:numId w:val="54"/>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Constatarea încălcării</w:t>
            </w:r>
            <w:r w:rsidRPr="009079B0">
              <w:rPr>
                <w:rFonts w:ascii="Times New Roman" w:eastAsia="Times New Roman" w:hAnsi="Times New Roman" w:cs="Times New Roman"/>
                <w:sz w:val="24"/>
                <w:szCs w:val="24"/>
                <w:lang w:eastAsia="ru-RU"/>
              </w:rPr>
              <w:t>:</w:t>
            </w:r>
          </w:p>
          <w:p w14:paraId="32253D43" w14:textId="77777777" w:rsidR="005D0B6A" w:rsidRPr="009079B0" w:rsidRDefault="005D0B6A" w:rsidP="007D087A">
            <w:pPr>
              <w:ind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Curtea a concluzionat că întârzierea constituie o încălcare a dreptului reclamantului de a nu fi împiedicat să-și exercite drepturile prevăzute la Articolul 34 al CEDO.</w:t>
            </w:r>
          </w:p>
          <w:p w14:paraId="20CF0F01" w14:textId="0B45A426" w:rsidR="00455374" w:rsidRPr="005D0B6A" w:rsidRDefault="00455374" w:rsidP="005D0B6A">
            <w:pPr>
              <w:rPr>
                <w:rFonts w:ascii="Times New Roman" w:hAnsi="Times New Roman" w:cs="Times New Roman"/>
                <w:sz w:val="24"/>
                <w:szCs w:val="24"/>
                <w:lang w:val="en-US"/>
              </w:rPr>
            </w:pPr>
          </w:p>
        </w:tc>
        <w:tc>
          <w:tcPr>
            <w:tcW w:w="2335" w:type="dxa"/>
          </w:tcPr>
          <w:p w14:paraId="6F4A71CB" w14:textId="77777777" w:rsidR="00FF2E03" w:rsidRPr="005D0B6A" w:rsidRDefault="005D0B6A" w:rsidP="002E7BF5">
            <w:pPr>
              <w:rPr>
                <w:rFonts w:ascii="Times New Roman" w:hAnsi="Times New Roman" w:cs="Times New Roman"/>
                <w:sz w:val="24"/>
              </w:rPr>
            </w:pPr>
            <w:r w:rsidRPr="005D0B6A">
              <w:rPr>
                <w:rFonts w:ascii="Times New Roman" w:hAnsi="Times New Roman" w:cs="Times New Roman"/>
                <w:b/>
                <w:sz w:val="24"/>
              </w:rPr>
              <w:lastRenderedPageBreak/>
              <w:t>15.000 EUR</w:t>
            </w:r>
            <w:r w:rsidRPr="005D0B6A">
              <w:rPr>
                <w:rFonts w:ascii="Times New Roman" w:hAnsi="Times New Roman" w:cs="Times New Roman"/>
                <w:sz w:val="24"/>
              </w:rPr>
              <w:t xml:space="preserve"> daune morale</w:t>
            </w:r>
          </w:p>
          <w:p w14:paraId="427F4A11" w14:textId="735DC91A" w:rsidR="005D0B6A" w:rsidRPr="00DC4520" w:rsidRDefault="005D0B6A" w:rsidP="002E7BF5">
            <w:pPr>
              <w:rPr>
                <w:rFonts w:ascii="Times New Roman" w:hAnsi="Times New Roman" w:cs="Times New Roman"/>
                <w:sz w:val="24"/>
                <w:szCs w:val="24"/>
              </w:rPr>
            </w:pPr>
            <w:r w:rsidRPr="005D0B6A">
              <w:rPr>
                <w:rFonts w:ascii="Times New Roman" w:hAnsi="Times New Roman" w:cs="Times New Roman"/>
                <w:b/>
                <w:sz w:val="24"/>
              </w:rPr>
              <w:t>4.000 EUR</w:t>
            </w:r>
            <w:r w:rsidRPr="005D0B6A">
              <w:rPr>
                <w:rFonts w:ascii="Times New Roman" w:hAnsi="Times New Roman" w:cs="Times New Roman"/>
                <w:sz w:val="24"/>
              </w:rPr>
              <w:t xml:space="preserve"> pentru cheltuieli de judecată</w:t>
            </w:r>
          </w:p>
        </w:tc>
      </w:tr>
      <w:tr w:rsidR="00957734" w14:paraId="67C5EB18" w14:textId="77777777" w:rsidTr="004725E3">
        <w:trPr>
          <w:trHeight w:val="273"/>
        </w:trPr>
        <w:tc>
          <w:tcPr>
            <w:tcW w:w="712" w:type="dxa"/>
          </w:tcPr>
          <w:p w14:paraId="2A1DA354" w14:textId="3589394A" w:rsidR="0003413B" w:rsidRPr="001A3178" w:rsidRDefault="0003413B" w:rsidP="0003413B">
            <w:pPr>
              <w:rPr>
                <w:rFonts w:ascii="Times New Roman" w:hAnsi="Times New Roman" w:cs="Times New Roman"/>
                <w:b/>
                <w:sz w:val="24"/>
                <w:szCs w:val="24"/>
              </w:rPr>
            </w:pPr>
            <w:r w:rsidRPr="001A3178">
              <w:rPr>
                <w:rFonts w:ascii="Times New Roman" w:hAnsi="Times New Roman" w:cs="Times New Roman"/>
                <w:b/>
                <w:sz w:val="24"/>
                <w:szCs w:val="24"/>
              </w:rPr>
              <w:t>#13</w:t>
            </w:r>
          </w:p>
          <w:p w14:paraId="3C42BE06" w14:textId="77777777" w:rsidR="001A3178" w:rsidRDefault="001A3178">
            <w:pPr>
              <w:rPr>
                <w:rFonts w:ascii="Times New Roman" w:hAnsi="Times New Roman" w:cs="Times New Roman"/>
                <w:sz w:val="24"/>
                <w:szCs w:val="24"/>
              </w:rPr>
            </w:pPr>
          </w:p>
          <w:p w14:paraId="7ABF8FF7" w14:textId="77777777" w:rsidR="007F0F35" w:rsidRPr="0029134F" w:rsidRDefault="00314990">
            <w:pPr>
              <w:rPr>
                <w:rFonts w:ascii="Times New Roman" w:hAnsi="Times New Roman" w:cs="Times New Roman"/>
                <w:sz w:val="24"/>
                <w:szCs w:val="24"/>
              </w:rPr>
            </w:pPr>
            <w:r w:rsidRPr="0029134F">
              <w:rPr>
                <w:rFonts w:ascii="Times New Roman" w:hAnsi="Times New Roman" w:cs="Times New Roman"/>
                <w:sz w:val="24"/>
                <w:szCs w:val="24"/>
              </w:rPr>
              <w:t>2</w:t>
            </w:r>
          </w:p>
          <w:p w14:paraId="67941776" w14:textId="77777777" w:rsidR="00314990" w:rsidRPr="0029134F" w:rsidRDefault="00314990">
            <w:pPr>
              <w:rPr>
                <w:rFonts w:ascii="Times New Roman" w:hAnsi="Times New Roman" w:cs="Times New Roman"/>
                <w:sz w:val="24"/>
                <w:szCs w:val="24"/>
              </w:rPr>
            </w:pPr>
            <w:r w:rsidRPr="0029134F">
              <w:rPr>
                <w:rFonts w:ascii="Times New Roman" w:hAnsi="Times New Roman" w:cs="Times New Roman"/>
                <w:sz w:val="24"/>
                <w:szCs w:val="24"/>
              </w:rPr>
              <w:t>3</w:t>
            </w:r>
          </w:p>
          <w:p w14:paraId="743BCE39" w14:textId="77777777" w:rsidR="00314990" w:rsidRPr="0029134F" w:rsidRDefault="00314990">
            <w:pPr>
              <w:rPr>
                <w:rFonts w:ascii="Times New Roman" w:hAnsi="Times New Roman" w:cs="Times New Roman"/>
                <w:sz w:val="24"/>
                <w:szCs w:val="24"/>
              </w:rPr>
            </w:pPr>
            <w:r w:rsidRPr="0029134F">
              <w:rPr>
                <w:rFonts w:ascii="Times New Roman" w:hAnsi="Times New Roman" w:cs="Times New Roman"/>
                <w:sz w:val="24"/>
                <w:szCs w:val="24"/>
              </w:rPr>
              <w:t>5 § 1</w:t>
            </w:r>
          </w:p>
          <w:p w14:paraId="6ED8304D" w14:textId="77777777" w:rsidR="00314990" w:rsidRPr="0029134F" w:rsidRDefault="00314990">
            <w:pPr>
              <w:rPr>
                <w:rFonts w:ascii="Times New Roman" w:hAnsi="Times New Roman" w:cs="Times New Roman"/>
                <w:sz w:val="24"/>
                <w:szCs w:val="24"/>
              </w:rPr>
            </w:pPr>
            <w:r w:rsidRPr="0029134F">
              <w:rPr>
                <w:rFonts w:ascii="Times New Roman" w:hAnsi="Times New Roman" w:cs="Times New Roman"/>
                <w:sz w:val="24"/>
                <w:szCs w:val="24"/>
              </w:rPr>
              <w:t>34</w:t>
            </w:r>
          </w:p>
          <w:p w14:paraId="6341491E" w14:textId="3D410C3C" w:rsidR="00314990" w:rsidRPr="00DC4520" w:rsidRDefault="00314990">
            <w:pPr>
              <w:rPr>
                <w:rFonts w:ascii="Times New Roman" w:hAnsi="Times New Roman" w:cs="Times New Roman"/>
                <w:sz w:val="24"/>
                <w:szCs w:val="24"/>
              </w:rPr>
            </w:pPr>
            <w:r w:rsidRPr="0029134F">
              <w:rPr>
                <w:rFonts w:ascii="Times New Roman" w:hAnsi="Times New Roman" w:cs="Times New Roman"/>
                <w:sz w:val="24"/>
                <w:szCs w:val="24"/>
              </w:rPr>
              <w:t>4P1</w:t>
            </w:r>
          </w:p>
        </w:tc>
        <w:tc>
          <w:tcPr>
            <w:tcW w:w="1893" w:type="dxa"/>
          </w:tcPr>
          <w:p w14:paraId="5A9EF411" w14:textId="4DA1BD29" w:rsidR="00185A5B" w:rsidRPr="0029134F" w:rsidRDefault="00314990" w:rsidP="00314990">
            <w:pPr>
              <w:rPr>
                <w:rFonts w:ascii="Times New Roman" w:hAnsi="Times New Roman" w:cs="Times New Roman"/>
                <w:sz w:val="24"/>
                <w:szCs w:val="24"/>
              </w:rPr>
            </w:pPr>
            <w:r w:rsidRPr="0029134F">
              <w:rPr>
                <w:rFonts w:ascii="Times New Roman" w:hAnsi="Times New Roman" w:cs="Times New Roman"/>
                <w:sz w:val="24"/>
              </w:rPr>
              <w:t>Drepturile omului, drepturile solicitanților de azil, detenția și expulzarea migranților, investigarea eficientă a decesului unui copil.</w:t>
            </w:r>
          </w:p>
        </w:tc>
        <w:tc>
          <w:tcPr>
            <w:tcW w:w="2043" w:type="dxa"/>
          </w:tcPr>
          <w:p w14:paraId="6941D4EE" w14:textId="77777777" w:rsidR="003B028D" w:rsidRPr="0029134F" w:rsidRDefault="00314990" w:rsidP="00314990">
            <w:pPr>
              <w:rPr>
                <w:rFonts w:ascii="Times New Roman" w:hAnsi="Times New Roman" w:cs="Times New Roman"/>
                <w:b/>
                <w:sz w:val="24"/>
              </w:rPr>
            </w:pPr>
            <w:r w:rsidRPr="0029134F">
              <w:rPr>
                <w:rFonts w:ascii="Times New Roman" w:hAnsi="Times New Roman" w:cs="Times New Roman"/>
                <w:b/>
                <w:sz w:val="24"/>
              </w:rPr>
              <w:t>M.H. și alții v. Croația</w:t>
            </w:r>
          </w:p>
          <w:p w14:paraId="1628F4C4" w14:textId="77777777" w:rsidR="001A3178" w:rsidRDefault="001A3178" w:rsidP="00314990">
            <w:pPr>
              <w:rPr>
                <w:rFonts w:ascii="Times New Roman" w:hAnsi="Times New Roman" w:cs="Times New Roman"/>
                <w:sz w:val="24"/>
              </w:rPr>
            </w:pPr>
          </w:p>
          <w:p w14:paraId="1F0606CC" w14:textId="2946ED1E" w:rsidR="00314990" w:rsidRDefault="00314990" w:rsidP="00314990">
            <w:pPr>
              <w:rPr>
                <w:rFonts w:ascii="Times New Roman" w:hAnsi="Times New Roman" w:cs="Times New Roman"/>
                <w:sz w:val="24"/>
                <w:szCs w:val="24"/>
              </w:rPr>
            </w:pPr>
            <w:r w:rsidRPr="0029134F">
              <w:rPr>
                <w:rFonts w:ascii="Times New Roman" w:hAnsi="Times New Roman" w:cs="Times New Roman"/>
                <w:sz w:val="24"/>
              </w:rPr>
              <w:t>18 noiembrie 2021</w:t>
            </w:r>
          </w:p>
        </w:tc>
        <w:tc>
          <w:tcPr>
            <w:tcW w:w="1415" w:type="dxa"/>
          </w:tcPr>
          <w:p w14:paraId="453F72B0" w14:textId="15862219" w:rsidR="00763154" w:rsidRPr="00DC4520" w:rsidRDefault="00314990">
            <w:pPr>
              <w:rPr>
                <w:rFonts w:ascii="Times New Roman" w:hAnsi="Times New Roman" w:cs="Times New Roman"/>
                <w:sz w:val="24"/>
                <w:szCs w:val="24"/>
              </w:rPr>
            </w:pPr>
            <w:r w:rsidRPr="0029134F">
              <w:rPr>
                <w:rFonts w:ascii="Times New Roman" w:hAnsi="Times New Roman" w:cs="Times New Roman"/>
                <w:sz w:val="24"/>
              </w:rPr>
              <w:t>Articolul 2, Articolul 3, Articolul 5 § 1, Articolul 34, detenție, condiții inumane, expulzare colectivă, drepturi procedurale, copil, imigrație</w:t>
            </w:r>
            <w:r>
              <w:t>.</w:t>
            </w:r>
          </w:p>
        </w:tc>
        <w:tc>
          <w:tcPr>
            <w:tcW w:w="6454" w:type="dxa"/>
          </w:tcPr>
          <w:p w14:paraId="7093A6B3" w14:textId="77777777" w:rsidR="00AF4368" w:rsidRPr="009079B0" w:rsidRDefault="00AF4368" w:rsidP="00AF4368">
            <w:pPr>
              <w:spacing w:before="100" w:beforeAutospacing="1" w:after="100" w:afterAutospacing="1"/>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Curtea a constatat că autoritățile croate au încălcat acest drept prin:</w:t>
            </w:r>
          </w:p>
          <w:p w14:paraId="6B6F0A26" w14:textId="77777777" w:rsidR="00AF4368" w:rsidRPr="009079B0" w:rsidRDefault="00AF4368" w:rsidP="00E346F6">
            <w:pPr>
              <w:numPr>
                <w:ilvl w:val="0"/>
                <w:numId w:val="55"/>
              </w:numPr>
              <w:spacing w:before="100" w:beforeAutospacing="1" w:after="100" w:afterAutospacing="1"/>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b/>
                <w:bCs/>
                <w:sz w:val="24"/>
                <w:szCs w:val="24"/>
                <w:lang w:val="en-US" w:eastAsia="ru-RU"/>
              </w:rPr>
              <w:t>Restricționarea accesului reclamanților la avocatul ales</w:t>
            </w:r>
            <w:r w:rsidRPr="009079B0">
              <w:rPr>
                <w:rFonts w:ascii="Times New Roman" w:eastAsia="Times New Roman" w:hAnsi="Times New Roman" w:cs="Times New Roman"/>
                <w:sz w:val="24"/>
                <w:szCs w:val="24"/>
                <w:lang w:val="en-US" w:eastAsia="ru-RU"/>
              </w:rPr>
              <w:t xml:space="preserve"> – autoritățile nu au permis reclamanților </w:t>
            </w:r>
            <w:proofErr w:type="gramStart"/>
            <w:r w:rsidRPr="009079B0">
              <w:rPr>
                <w:rFonts w:ascii="Times New Roman" w:eastAsia="Times New Roman" w:hAnsi="Times New Roman" w:cs="Times New Roman"/>
                <w:sz w:val="24"/>
                <w:szCs w:val="24"/>
                <w:lang w:val="en-US" w:eastAsia="ru-RU"/>
              </w:rPr>
              <w:t>să</w:t>
            </w:r>
            <w:proofErr w:type="gramEnd"/>
            <w:r w:rsidRPr="009079B0">
              <w:rPr>
                <w:rFonts w:ascii="Times New Roman" w:eastAsia="Times New Roman" w:hAnsi="Times New Roman" w:cs="Times New Roman"/>
                <w:sz w:val="24"/>
                <w:szCs w:val="24"/>
                <w:lang w:val="en-US" w:eastAsia="ru-RU"/>
              </w:rPr>
              <w:t xml:space="preserve"> ia legătura cu avocata lor, S.B.J., pentru o perioadă semnificativă de timp, între 21 martie și 7 mai 2018. Această restricție a fost nejustificată și a împiedicat reclamanții </w:t>
            </w:r>
            <w:proofErr w:type="gramStart"/>
            <w:r w:rsidRPr="009079B0">
              <w:rPr>
                <w:rFonts w:ascii="Times New Roman" w:eastAsia="Times New Roman" w:hAnsi="Times New Roman" w:cs="Times New Roman"/>
                <w:sz w:val="24"/>
                <w:szCs w:val="24"/>
                <w:lang w:val="en-US" w:eastAsia="ru-RU"/>
              </w:rPr>
              <w:t>să</w:t>
            </w:r>
            <w:proofErr w:type="gramEnd"/>
            <w:r w:rsidRPr="009079B0">
              <w:rPr>
                <w:rFonts w:ascii="Times New Roman" w:eastAsia="Times New Roman" w:hAnsi="Times New Roman" w:cs="Times New Roman"/>
                <w:sz w:val="24"/>
                <w:szCs w:val="24"/>
                <w:lang w:val="en-US" w:eastAsia="ru-RU"/>
              </w:rPr>
              <w:t xml:space="preserve"> comunice eficient cu reprezentantul lor legal.</w:t>
            </w:r>
          </w:p>
          <w:p w14:paraId="1DE54E04" w14:textId="77777777" w:rsidR="00AF4368" w:rsidRPr="009079B0" w:rsidRDefault="00AF4368" w:rsidP="00E346F6">
            <w:pPr>
              <w:numPr>
                <w:ilvl w:val="0"/>
                <w:numId w:val="55"/>
              </w:numPr>
              <w:spacing w:before="100" w:beforeAutospacing="1" w:after="100" w:afterAutospacing="1"/>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b/>
                <w:bCs/>
                <w:sz w:val="24"/>
                <w:szCs w:val="24"/>
                <w:lang w:val="en-US" w:eastAsia="ru-RU"/>
              </w:rPr>
              <w:t>Intimidarea avocatului</w:t>
            </w:r>
            <w:r w:rsidRPr="009079B0">
              <w:rPr>
                <w:rFonts w:ascii="Times New Roman" w:eastAsia="Times New Roman" w:hAnsi="Times New Roman" w:cs="Times New Roman"/>
                <w:sz w:val="24"/>
                <w:szCs w:val="24"/>
                <w:lang w:val="en-US" w:eastAsia="ru-RU"/>
              </w:rPr>
              <w:t xml:space="preserve"> – autoritățile croate au exercitat presiuni asupra avocatei reclamanților, inclusiv prin investigarea presupusă a semnăturilor de pe procura dată de reclamanți, ceea </w:t>
            </w:r>
            <w:proofErr w:type="gramStart"/>
            <w:r w:rsidRPr="009079B0">
              <w:rPr>
                <w:rFonts w:ascii="Times New Roman" w:eastAsia="Times New Roman" w:hAnsi="Times New Roman" w:cs="Times New Roman"/>
                <w:sz w:val="24"/>
                <w:szCs w:val="24"/>
                <w:lang w:val="en-US" w:eastAsia="ru-RU"/>
              </w:rPr>
              <w:t>ce</w:t>
            </w:r>
            <w:proofErr w:type="gramEnd"/>
            <w:r w:rsidRPr="009079B0">
              <w:rPr>
                <w:rFonts w:ascii="Times New Roman" w:eastAsia="Times New Roman" w:hAnsi="Times New Roman" w:cs="Times New Roman"/>
                <w:sz w:val="24"/>
                <w:szCs w:val="24"/>
                <w:lang w:val="en-US" w:eastAsia="ru-RU"/>
              </w:rPr>
              <w:t xml:space="preserve"> a avut ca scop descurajarea continuării cazului în fața Curții.</w:t>
            </w:r>
          </w:p>
          <w:p w14:paraId="00EEACD3" w14:textId="77777777" w:rsidR="00AF4368" w:rsidRPr="00DC051C" w:rsidRDefault="00AF4368" w:rsidP="00E346F6">
            <w:pPr>
              <w:numPr>
                <w:ilvl w:val="0"/>
                <w:numId w:val="55"/>
              </w:num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Întârzierea procedurilor</w:t>
            </w:r>
            <w:r w:rsidRPr="00DC051C">
              <w:rPr>
                <w:rFonts w:ascii="Times New Roman" w:eastAsia="Times New Roman" w:hAnsi="Times New Roman" w:cs="Times New Roman"/>
                <w:sz w:val="24"/>
                <w:szCs w:val="24"/>
                <w:lang w:val="fr-FR" w:eastAsia="ru-RU"/>
              </w:rPr>
              <w:t xml:space="preserve"> – autoritățile croate au fost lente în a facilita contactul între reclamanți și avocata lor, ceea ce a afectat dreptul reclamanților la o apărare efectivă.</w:t>
            </w:r>
          </w:p>
          <w:p w14:paraId="5F68C50F" w14:textId="77777777" w:rsidR="00AF4368" w:rsidRPr="00DC051C" w:rsidRDefault="00AF4368" w:rsidP="00004585">
            <w:p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Curtea a concluzionat că aceste acțiuni constituie o </w:t>
            </w:r>
            <w:r w:rsidRPr="00DC051C">
              <w:rPr>
                <w:rFonts w:ascii="Times New Roman" w:eastAsia="Times New Roman" w:hAnsi="Times New Roman" w:cs="Times New Roman"/>
                <w:b/>
                <w:bCs/>
                <w:sz w:val="24"/>
                <w:szCs w:val="24"/>
                <w:lang w:val="fr-FR" w:eastAsia="ru-RU"/>
              </w:rPr>
              <w:t>împiedicare a exercitării efective a dreptului de cerere individuală</w:t>
            </w:r>
            <w:r w:rsidRPr="00DC051C">
              <w:rPr>
                <w:rFonts w:ascii="Times New Roman" w:eastAsia="Times New Roman" w:hAnsi="Times New Roman" w:cs="Times New Roman"/>
                <w:sz w:val="24"/>
                <w:szCs w:val="24"/>
                <w:lang w:val="fr-FR" w:eastAsia="ru-RU"/>
              </w:rPr>
              <w:t>, în contradicție cu Articolul 34 din Convenție.</w:t>
            </w:r>
          </w:p>
          <w:p w14:paraId="515CC94F" w14:textId="77777777" w:rsidR="00AF4368" w:rsidRPr="009079B0" w:rsidRDefault="00AF4368" w:rsidP="00E346F6">
            <w:pPr>
              <w:numPr>
                <w:ilvl w:val="0"/>
                <w:numId w:val="56"/>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 xml:space="preserve">Contextul </w:t>
            </w:r>
          </w:p>
          <w:p w14:paraId="6FA3C07A" w14:textId="77777777" w:rsidR="00AF4368" w:rsidRPr="00DC051C" w:rsidRDefault="00AF4368" w:rsidP="00E346F6">
            <w:pPr>
              <w:pStyle w:val="a4"/>
              <w:numPr>
                <w:ilvl w:val="1"/>
                <w:numId w:val="58"/>
              </w:num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lastRenderedPageBreak/>
              <w:t>Reclamanții au fost o familie de cetățeni afgani care au încercat să solicite azil în Croația. În perioada detenției lor în centrul de imigrare din Tovarnik, aceștia au dorit să fie reprezentați de avocata lor, S.B.J., care semnase o procură cu aceștia în Serbia, în decembrie 2017.</w:t>
            </w:r>
          </w:p>
          <w:p w14:paraId="781BEDEC" w14:textId="77777777" w:rsidR="00AF4368" w:rsidRPr="009079B0" w:rsidRDefault="00AF4368" w:rsidP="00E346F6">
            <w:pPr>
              <w:pStyle w:val="a4"/>
              <w:numPr>
                <w:ilvl w:val="1"/>
                <w:numId w:val="58"/>
              </w:numPr>
              <w:ind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Ministerul de Interne al Croației a respins validitatea procurii și a refuzat contactul între reclamanți și avocat, justificând că semnăturile ar fi fost falsificate.</w:t>
            </w:r>
          </w:p>
          <w:p w14:paraId="62835C43" w14:textId="77777777" w:rsidR="00AF4368" w:rsidRPr="009079B0" w:rsidRDefault="00AF4368" w:rsidP="00E346F6">
            <w:pPr>
              <w:numPr>
                <w:ilvl w:val="0"/>
                <w:numId w:val="56"/>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Obstacole impuse de autorități</w:t>
            </w:r>
          </w:p>
          <w:p w14:paraId="647754F9" w14:textId="77777777" w:rsidR="00AF4368" w:rsidRPr="00DC051C" w:rsidRDefault="00AF4368" w:rsidP="00E346F6">
            <w:pPr>
              <w:pStyle w:val="a4"/>
              <w:numPr>
                <w:ilvl w:val="1"/>
                <w:numId w:val="57"/>
              </w:numPr>
              <w:ind w:hanging="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Limitarea accesului la avocat</w:t>
            </w:r>
            <w:r w:rsidRPr="00DC051C">
              <w:rPr>
                <w:rFonts w:ascii="Times New Roman" w:eastAsia="Times New Roman" w:hAnsi="Times New Roman" w:cs="Times New Roman"/>
                <w:sz w:val="24"/>
                <w:szCs w:val="24"/>
                <w:lang w:val="fr-FR" w:eastAsia="ru-RU"/>
              </w:rPr>
              <w:t>: Ministerul de Interne a argumentat că reclamanții aveau deja desemnat un avocat (din oficiu) și că nu era nevoie de o altă reprezentare. Totuși, Curtea a observat că această decizie a fost arbitrară și nu respecta dreptul reclamanților de a-și alege liber reprezentantul legal.</w:t>
            </w:r>
          </w:p>
          <w:p w14:paraId="5103BE1B" w14:textId="77777777" w:rsidR="00AF4368" w:rsidRPr="009079B0" w:rsidRDefault="00AF4368" w:rsidP="00E346F6">
            <w:pPr>
              <w:pStyle w:val="a4"/>
              <w:numPr>
                <w:ilvl w:val="1"/>
                <w:numId w:val="57"/>
              </w:numPr>
              <w:ind w:hanging="142"/>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b/>
                <w:bCs/>
                <w:sz w:val="24"/>
                <w:szCs w:val="24"/>
                <w:lang w:val="en-US" w:eastAsia="ru-RU"/>
              </w:rPr>
              <w:t>Intimidarea avocatului</w:t>
            </w:r>
            <w:r w:rsidRPr="009079B0">
              <w:rPr>
                <w:rFonts w:ascii="Times New Roman" w:eastAsia="Times New Roman" w:hAnsi="Times New Roman" w:cs="Times New Roman"/>
                <w:sz w:val="24"/>
                <w:szCs w:val="24"/>
                <w:lang w:val="en-US" w:eastAsia="ru-RU"/>
              </w:rPr>
              <w:t>: Autoritățile croate au demarat o investigație penală împotriva avocatei S.B.J. pentru presupusa falsificare a semnăturilor de pe procura originală, deși reclamanții confirmaseră că au semnat documentul. Această acțiune a fost considerată de Curte drept o metodă de presiune asupra avocatului.</w:t>
            </w:r>
          </w:p>
          <w:p w14:paraId="17A0EFFF" w14:textId="77777777" w:rsidR="00AF4368" w:rsidRPr="009079B0" w:rsidRDefault="00AF4368" w:rsidP="00E346F6">
            <w:pPr>
              <w:numPr>
                <w:ilvl w:val="0"/>
                <w:numId w:val="56"/>
              </w:numPr>
              <w:ind w:hanging="142"/>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Impactul asupra reclamanților</w:t>
            </w:r>
          </w:p>
          <w:p w14:paraId="1423C97B" w14:textId="77777777" w:rsidR="00AF4368" w:rsidRPr="00DC051C" w:rsidRDefault="00AF4368" w:rsidP="00E346F6">
            <w:pPr>
              <w:pStyle w:val="a4"/>
              <w:numPr>
                <w:ilvl w:val="1"/>
                <w:numId w:val="59"/>
              </w:numPr>
              <w:ind w:hanging="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Curtea a notat că reclamanții au fost privați de o comunicare adecvată cu avocata lor în timpul unei perioade critice, ceea ce le-a afectat capacitatea de a-și pregăti apărarea.</w:t>
            </w:r>
          </w:p>
          <w:p w14:paraId="3BF51DDE" w14:textId="77777777" w:rsidR="00AF4368" w:rsidRPr="00DC051C" w:rsidRDefault="00AF4368" w:rsidP="00E346F6">
            <w:pPr>
              <w:pStyle w:val="a4"/>
              <w:numPr>
                <w:ilvl w:val="1"/>
                <w:numId w:val="59"/>
              </w:numPr>
              <w:ind w:hanging="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lastRenderedPageBreak/>
              <w:t>De asemenea, presiunile exercitate asupra avocatului au creat un climat de descurajare, având scopul de a-i împiedica să își apere drepturile în fața Curții.</w:t>
            </w:r>
          </w:p>
          <w:p w14:paraId="4587B19A" w14:textId="77777777" w:rsidR="00AF4368" w:rsidRPr="009079B0" w:rsidRDefault="00AF4368" w:rsidP="00E346F6">
            <w:pPr>
              <w:numPr>
                <w:ilvl w:val="0"/>
                <w:numId w:val="56"/>
              </w:numPr>
              <w:ind w:hanging="142"/>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Decizia Curții</w:t>
            </w:r>
          </w:p>
          <w:p w14:paraId="01B546A1" w14:textId="77777777" w:rsidR="00AF4368" w:rsidRPr="00DC051C" w:rsidRDefault="00AF4368" w:rsidP="00E346F6">
            <w:pPr>
              <w:pStyle w:val="a4"/>
              <w:numPr>
                <w:ilvl w:val="1"/>
                <w:numId w:val="60"/>
              </w:numPr>
              <w:ind w:hanging="142"/>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Curtea a considerat că aceste acțiuni au încălcat Articolul 34 al Convenției, subliniind că este esențial ca statele membre să asigure exercitarea efectivă a dreptului la cerere individuală fără obstacole din partea autorităților naționale.</w:t>
            </w:r>
          </w:p>
          <w:p w14:paraId="2E1F94B8" w14:textId="6CFF618E" w:rsidR="007D4695" w:rsidRPr="00DC051C" w:rsidRDefault="007D4695" w:rsidP="00AF4368">
            <w:pPr>
              <w:pStyle w:val="a4"/>
              <w:ind w:left="360"/>
            </w:pPr>
          </w:p>
        </w:tc>
        <w:tc>
          <w:tcPr>
            <w:tcW w:w="2335" w:type="dxa"/>
          </w:tcPr>
          <w:p w14:paraId="5004620E" w14:textId="3E357D39" w:rsidR="00FE770C" w:rsidRPr="0029134F" w:rsidRDefault="00314990" w:rsidP="00B22859">
            <w:pPr>
              <w:rPr>
                <w:rFonts w:ascii="Times New Roman" w:hAnsi="Times New Roman" w:cs="Times New Roman"/>
                <w:sz w:val="24"/>
              </w:rPr>
            </w:pPr>
            <w:r w:rsidRPr="0029134F">
              <w:rPr>
                <w:rFonts w:ascii="Times New Roman" w:hAnsi="Times New Roman" w:cs="Times New Roman"/>
                <w:b/>
                <w:sz w:val="24"/>
              </w:rPr>
              <w:lastRenderedPageBreak/>
              <w:t>40.000 EUR</w:t>
            </w:r>
            <w:r w:rsidRPr="0029134F">
              <w:rPr>
                <w:rFonts w:ascii="Times New Roman" w:hAnsi="Times New Roman" w:cs="Times New Roman"/>
                <w:sz w:val="24"/>
              </w:rPr>
              <w:t xml:space="preserve"> în total pentru daune morale</w:t>
            </w:r>
          </w:p>
          <w:p w14:paraId="75EEB1F6" w14:textId="10A9F20D" w:rsidR="0029134F" w:rsidRPr="0029134F" w:rsidRDefault="0029134F" w:rsidP="00B22859">
            <w:pPr>
              <w:rPr>
                <w:rFonts w:ascii="Times New Roman" w:hAnsi="Times New Roman" w:cs="Times New Roman"/>
                <w:sz w:val="28"/>
                <w:szCs w:val="24"/>
              </w:rPr>
            </w:pPr>
            <w:r w:rsidRPr="0029134F">
              <w:rPr>
                <w:rFonts w:ascii="Times New Roman" w:hAnsi="Times New Roman" w:cs="Times New Roman"/>
                <w:b/>
                <w:sz w:val="24"/>
              </w:rPr>
              <w:t>8.500 EUR</w:t>
            </w:r>
            <w:r w:rsidRPr="0029134F">
              <w:rPr>
                <w:rFonts w:ascii="Times New Roman" w:hAnsi="Times New Roman" w:cs="Times New Roman"/>
                <w:sz w:val="24"/>
              </w:rPr>
              <w:t xml:space="preserve"> pentru cheltuieli de judecată</w:t>
            </w:r>
          </w:p>
          <w:p w14:paraId="0C9914F6" w14:textId="4A2030FE" w:rsidR="00FE770C" w:rsidRPr="00DC4520" w:rsidRDefault="00FE770C" w:rsidP="00B22859">
            <w:pPr>
              <w:rPr>
                <w:rFonts w:ascii="Times New Roman" w:hAnsi="Times New Roman" w:cs="Times New Roman"/>
                <w:sz w:val="24"/>
                <w:szCs w:val="24"/>
              </w:rPr>
            </w:pPr>
          </w:p>
        </w:tc>
      </w:tr>
      <w:tr w:rsidR="00957734" w14:paraId="6460BF20" w14:textId="77777777" w:rsidTr="004725E3">
        <w:trPr>
          <w:trHeight w:val="273"/>
        </w:trPr>
        <w:tc>
          <w:tcPr>
            <w:tcW w:w="712" w:type="dxa"/>
          </w:tcPr>
          <w:p w14:paraId="1B047ECB" w14:textId="77777777" w:rsidR="0026496E" w:rsidRPr="001A3178" w:rsidRDefault="00AF4368">
            <w:pPr>
              <w:rPr>
                <w:rFonts w:ascii="Times New Roman" w:hAnsi="Times New Roman" w:cs="Times New Roman"/>
                <w:b/>
                <w:sz w:val="24"/>
                <w:szCs w:val="24"/>
              </w:rPr>
            </w:pPr>
            <w:r w:rsidRPr="001A3178">
              <w:rPr>
                <w:rFonts w:ascii="Times New Roman" w:hAnsi="Times New Roman" w:cs="Times New Roman"/>
                <w:b/>
                <w:sz w:val="24"/>
                <w:szCs w:val="24"/>
              </w:rPr>
              <w:lastRenderedPageBreak/>
              <w:t>#14</w:t>
            </w:r>
          </w:p>
          <w:p w14:paraId="6FC01850" w14:textId="77777777" w:rsidR="00AF4368" w:rsidRDefault="00AF4368">
            <w:pPr>
              <w:rPr>
                <w:rFonts w:ascii="Times New Roman" w:hAnsi="Times New Roman" w:cs="Times New Roman"/>
                <w:sz w:val="24"/>
                <w:szCs w:val="24"/>
              </w:rPr>
            </w:pPr>
          </w:p>
          <w:p w14:paraId="1BA378BC" w14:textId="77777777" w:rsidR="00AF4368" w:rsidRDefault="00AF4368">
            <w:pPr>
              <w:rPr>
                <w:rFonts w:ascii="Times New Roman" w:hAnsi="Times New Roman" w:cs="Times New Roman"/>
                <w:sz w:val="24"/>
                <w:szCs w:val="24"/>
              </w:rPr>
            </w:pPr>
            <w:r>
              <w:rPr>
                <w:rFonts w:ascii="Times New Roman" w:hAnsi="Times New Roman" w:cs="Times New Roman"/>
                <w:sz w:val="24"/>
                <w:szCs w:val="24"/>
              </w:rPr>
              <w:t>3</w:t>
            </w:r>
          </w:p>
          <w:p w14:paraId="27095B64" w14:textId="77777777" w:rsidR="00AF4368" w:rsidRDefault="00AF4368">
            <w:pPr>
              <w:rPr>
                <w:rFonts w:ascii="Times New Roman" w:hAnsi="Times New Roman" w:cs="Times New Roman"/>
                <w:sz w:val="24"/>
                <w:szCs w:val="24"/>
              </w:rPr>
            </w:pPr>
            <w:r>
              <w:rPr>
                <w:rFonts w:ascii="Times New Roman" w:hAnsi="Times New Roman" w:cs="Times New Roman"/>
                <w:sz w:val="24"/>
                <w:szCs w:val="24"/>
              </w:rPr>
              <w:t>13</w:t>
            </w:r>
          </w:p>
          <w:p w14:paraId="13B0FC69" w14:textId="77777777" w:rsidR="00AF4368" w:rsidRDefault="00AF4368">
            <w:pPr>
              <w:rPr>
                <w:rFonts w:ascii="Times New Roman" w:hAnsi="Times New Roman" w:cs="Times New Roman"/>
                <w:sz w:val="24"/>
                <w:szCs w:val="24"/>
              </w:rPr>
            </w:pPr>
            <w:r>
              <w:rPr>
                <w:rFonts w:ascii="Times New Roman" w:hAnsi="Times New Roman" w:cs="Times New Roman"/>
                <w:sz w:val="24"/>
                <w:szCs w:val="24"/>
              </w:rPr>
              <w:t>4P4</w:t>
            </w:r>
          </w:p>
          <w:p w14:paraId="0308E94A" w14:textId="52EEBDAC" w:rsidR="00AF4368" w:rsidRPr="00DC4520" w:rsidRDefault="00AF4368">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07EA7A3A" w14:textId="2B69CD9B" w:rsidR="00A226A5" w:rsidRPr="006043E3" w:rsidRDefault="006043E3">
            <w:pPr>
              <w:rPr>
                <w:rFonts w:ascii="Times New Roman" w:hAnsi="Times New Roman" w:cs="Times New Roman"/>
                <w:sz w:val="24"/>
                <w:szCs w:val="24"/>
              </w:rPr>
            </w:pPr>
            <w:r w:rsidRPr="006043E3">
              <w:rPr>
                <w:rFonts w:ascii="Times New Roman" w:hAnsi="Times New Roman" w:cs="Times New Roman"/>
                <w:sz w:val="24"/>
              </w:rPr>
              <w:t>Drepturile omului - refuzul accesului la procedura de azil, expulzare colectivă, încălcarea principiului non-refoulment.</w:t>
            </w:r>
          </w:p>
        </w:tc>
        <w:tc>
          <w:tcPr>
            <w:tcW w:w="2043" w:type="dxa"/>
          </w:tcPr>
          <w:p w14:paraId="164AD9DB" w14:textId="77777777" w:rsidR="003B028D" w:rsidRPr="006043E3" w:rsidRDefault="00AF4368">
            <w:pPr>
              <w:rPr>
                <w:rFonts w:ascii="Times New Roman" w:hAnsi="Times New Roman" w:cs="Times New Roman"/>
                <w:b/>
                <w:sz w:val="24"/>
              </w:rPr>
            </w:pPr>
            <w:r w:rsidRPr="006043E3">
              <w:rPr>
                <w:rFonts w:ascii="Times New Roman" w:hAnsi="Times New Roman" w:cs="Times New Roman"/>
                <w:b/>
                <w:sz w:val="24"/>
              </w:rPr>
              <w:t>Cazul D.A. și alții c. Poloniei</w:t>
            </w:r>
          </w:p>
          <w:p w14:paraId="441EAA3C" w14:textId="77777777" w:rsidR="001A3178" w:rsidRDefault="001A3178">
            <w:pPr>
              <w:rPr>
                <w:rFonts w:ascii="Times New Roman" w:hAnsi="Times New Roman" w:cs="Times New Roman"/>
                <w:sz w:val="24"/>
              </w:rPr>
            </w:pPr>
          </w:p>
          <w:p w14:paraId="495FBB58" w14:textId="6650C571" w:rsidR="006043E3" w:rsidRDefault="006043E3">
            <w:pPr>
              <w:rPr>
                <w:rFonts w:ascii="Times New Roman" w:hAnsi="Times New Roman" w:cs="Times New Roman"/>
                <w:sz w:val="24"/>
                <w:szCs w:val="24"/>
              </w:rPr>
            </w:pPr>
            <w:r w:rsidRPr="006043E3">
              <w:rPr>
                <w:rFonts w:ascii="Times New Roman" w:hAnsi="Times New Roman" w:cs="Times New Roman"/>
                <w:sz w:val="24"/>
              </w:rPr>
              <w:t>8 iulie 2021</w:t>
            </w:r>
          </w:p>
        </w:tc>
        <w:tc>
          <w:tcPr>
            <w:tcW w:w="1415" w:type="dxa"/>
          </w:tcPr>
          <w:p w14:paraId="78A2F93F" w14:textId="003C462E" w:rsidR="00763154" w:rsidRPr="006043E3" w:rsidRDefault="006043E3">
            <w:pPr>
              <w:rPr>
                <w:rFonts w:ascii="Times New Roman" w:hAnsi="Times New Roman" w:cs="Times New Roman"/>
                <w:sz w:val="24"/>
                <w:szCs w:val="24"/>
              </w:rPr>
            </w:pPr>
            <w:r w:rsidRPr="006043E3">
              <w:rPr>
                <w:rFonts w:ascii="Times New Roman" w:hAnsi="Times New Roman" w:cs="Times New Roman"/>
                <w:sz w:val="24"/>
              </w:rPr>
              <w:t>Expulzare, procedură de azil, graniță polono-belarusă, refuz de acces, tratament inuman și degradant, încălcarea drepturilor CEDO, art. 3, art. 4 P4.</w:t>
            </w:r>
          </w:p>
        </w:tc>
        <w:tc>
          <w:tcPr>
            <w:tcW w:w="6454" w:type="dxa"/>
          </w:tcPr>
          <w:p w14:paraId="56BB1128" w14:textId="77777777" w:rsidR="00573AD0" w:rsidRPr="00DC051C" w:rsidRDefault="00573AD0" w:rsidP="001A3178">
            <w:p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eastAsia="ru-RU"/>
              </w:rPr>
              <w:t xml:space="preserve">„Curtea notează că măsurile provizorii indicate în cazul reclamanților pe 20 iulie 2017 includeau instrucțiuni către autoritățile poloneze de a se abține de la returnarea reclamanților în Belarus. </w:t>
            </w:r>
            <w:r w:rsidRPr="00DC051C">
              <w:rPr>
                <w:rFonts w:ascii="Times New Roman" w:eastAsia="Times New Roman" w:hAnsi="Times New Roman" w:cs="Times New Roman"/>
                <w:sz w:val="24"/>
                <w:szCs w:val="24"/>
                <w:lang w:val="fr-FR" w:eastAsia="ru-RU"/>
              </w:rPr>
              <w:t>Cu toate acestea, măsurile nu au fost respectate de autorități, iar reclamanții au fost respinși de la punctul de frontieră, în ciuda notificării măsurii. Guvernul a continuat să conteste legitimitatea măsurii, chiar și după respingerea cererilor de ridicare a acesteia de către Curte.”</w:t>
            </w:r>
          </w:p>
          <w:p w14:paraId="618DFCE7" w14:textId="77777777" w:rsidR="00573AD0" w:rsidRPr="009079B0" w:rsidRDefault="00573AD0" w:rsidP="001A3178">
            <w:p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Motivația Curții:</w:t>
            </w:r>
          </w:p>
          <w:p w14:paraId="1F2C0DCD" w14:textId="77777777" w:rsidR="00573AD0" w:rsidRPr="009079B0" w:rsidRDefault="00573AD0" w:rsidP="00E346F6">
            <w:pPr>
              <w:numPr>
                <w:ilvl w:val="0"/>
                <w:numId w:val="61"/>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Nerespectarea măsurii provizorii:</w:t>
            </w:r>
          </w:p>
          <w:p w14:paraId="781A29D1" w14:textId="77777777" w:rsidR="00573AD0" w:rsidRPr="009079B0" w:rsidRDefault="00573AD0" w:rsidP="001A3178">
            <w:pPr>
              <w:ind w:left="720"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 xml:space="preserve">Măsura indicată conform </w:t>
            </w:r>
            <w:r w:rsidRPr="009079B0">
              <w:rPr>
                <w:rFonts w:ascii="Times New Roman" w:eastAsia="Times New Roman" w:hAnsi="Times New Roman" w:cs="Times New Roman"/>
                <w:b/>
                <w:bCs/>
                <w:sz w:val="24"/>
                <w:szCs w:val="24"/>
                <w:lang w:val="en-US" w:eastAsia="ru-RU"/>
              </w:rPr>
              <w:t>Regulii 39</w:t>
            </w:r>
            <w:r w:rsidRPr="009079B0">
              <w:rPr>
                <w:rFonts w:ascii="Times New Roman" w:eastAsia="Times New Roman" w:hAnsi="Times New Roman" w:cs="Times New Roman"/>
                <w:sz w:val="24"/>
                <w:szCs w:val="24"/>
                <w:lang w:val="en-US" w:eastAsia="ru-RU"/>
              </w:rPr>
              <w:t xml:space="preserve"> impunea Poloniei să nu îi returneze pe reclamanți în Belarus. Totuși, autoritățile poloneze i-au respins de la graniță, încălcând astfel direct obligațiile impuse de Curte.</w:t>
            </w:r>
          </w:p>
          <w:p w14:paraId="1EC3278C" w14:textId="77777777" w:rsidR="00573AD0" w:rsidRPr="009079B0" w:rsidRDefault="00573AD0" w:rsidP="00E346F6">
            <w:pPr>
              <w:numPr>
                <w:ilvl w:val="0"/>
                <w:numId w:val="61"/>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Argumentele Guvernului:</w:t>
            </w:r>
          </w:p>
          <w:p w14:paraId="3FD0D9A3" w14:textId="77777777" w:rsidR="00573AD0" w:rsidRPr="009079B0" w:rsidRDefault="00573AD0" w:rsidP="001A3178">
            <w:pPr>
              <w:ind w:left="720"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Guvernul a susținut că măsura provizorie nu era justificată, argumentând că reclamanții nu au prezentat un risc iminent de prejudicii ireparabile.</w:t>
            </w:r>
          </w:p>
          <w:p w14:paraId="4A3A0965" w14:textId="77777777" w:rsidR="00573AD0" w:rsidRPr="009079B0" w:rsidRDefault="00573AD0" w:rsidP="001A3178">
            <w:pPr>
              <w:ind w:left="720"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lastRenderedPageBreak/>
              <w:t>De asemenea, au afirmat că, nefiind legal admiși în Polonia, reclamanții nu puteau fi considerați ca fiind „îndepărtați”.</w:t>
            </w:r>
          </w:p>
          <w:p w14:paraId="2F8756F6" w14:textId="77777777" w:rsidR="00573AD0" w:rsidRPr="009079B0" w:rsidRDefault="00573AD0" w:rsidP="00E346F6">
            <w:pPr>
              <w:numPr>
                <w:ilvl w:val="0"/>
                <w:numId w:val="61"/>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Poziția Curții:</w:t>
            </w:r>
          </w:p>
          <w:p w14:paraId="761FEB17" w14:textId="77777777" w:rsidR="00573AD0" w:rsidRPr="00DC051C" w:rsidRDefault="00573AD0" w:rsidP="001A3178">
            <w:pPr>
              <w:ind w:left="720" w:firstLine="153"/>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 xml:space="preserve">Curtea a subliniat că </w:t>
            </w:r>
            <w:r w:rsidRPr="00DC051C">
              <w:rPr>
                <w:rFonts w:ascii="Times New Roman" w:eastAsia="Times New Roman" w:hAnsi="Times New Roman" w:cs="Times New Roman"/>
                <w:b/>
                <w:bCs/>
                <w:sz w:val="24"/>
                <w:szCs w:val="24"/>
                <w:lang w:eastAsia="ru-RU"/>
              </w:rPr>
              <w:t>măsurile provizorii sunt obligatorii</w:t>
            </w:r>
            <w:r w:rsidRPr="00DC051C">
              <w:rPr>
                <w:rFonts w:ascii="Times New Roman" w:eastAsia="Times New Roman" w:hAnsi="Times New Roman" w:cs="Times New Roman"/>
                <w:sz w:val="24"/>
                <w:szCs w:val="24"/>
                <w:lang w:eastAsia="ru-RU"/>
              </w:rPr>
              <w:t xml:space="preserve"> și că nerespectarea acestora constituie o încălcare a </w:t>
            </w:r>
            <w:r w:rsidRPr="00DC051C">
              <w:rPr>
                <w:rFonts w:ascii="Times New Roman" w:eastAsia="Times New Roman" w:hAnsi="Times New Roman" w:cs="Times New Roman"/>
                <w:b/>
                <w:bCs/>
                <w:sz w:val="24"/>
                <w:szCs w:val="24"/>
                <w:lang w:eastAsia="ru-RU"/>
              </w:rPr>
              <w:t>Articolului 34 CEDO</w:t>
            </w:r>
            <w:r w:rsidRPr="00DC051C">
              <w:rPr>
                <w:rFonts w:ascii="Times New Roman" w:eastAsia="Times New Roman" w:hAnsi="Times New Roman" w:cs="Times New Roman"/>
                <w:sz w:val="24"/>
                <w:szCs w:val="24"/>
                <w:lang w:eastAsia="ru-RU"/>
              </w:rPr>
              <w:t>, deoarece subminează dreptul efectiv de a introduce o cerere individuală.</w:t>
            </w:r>
          </w:p>
          <w:p w14:paraId="418AB563" w14:textId="77777777" w:rsidR="00573AD0" w:rsidRPr="00DC051C" w:rsidRDefault="00573AD0" w:rsidP="001A3178">
            <w:pPr>
              <w:ind w:left="720"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Polonia avea opțiunea de a solicita ridicarea măsurii, dar nu de a ignora aplicarea acesteia.</w:t>
            </w:r>
          </w:p>
          <w:p w14:paraId="015D5D54" w14:textId="77777777" w:rsidR="00573AD0" w:rsidRPr="00DC051C" w:rsidRDefault="00573AD0" w:rsidP="001A3178">
            <w:pPr>
              <w:ind w:firstLine="153"/>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Decizia Curții:</w:t>
            </w:r>
            <w:r w:rsidRPr="00DC051C">
              <w:rPr>
                <w:rFonts w:ascii="Times New Roman" w:eastAsia="Times New Roman" w:hAnsi="Times New Roman" w:cs="Times New Roman"/>
                <w:sz w:val="24"/>
                <w:szCs w:val="24"/>
                <w:lang w:val="fr-FR" w:eastAsia="ru-RU"/>
              </w:rPr>
              <w:t xml:space="preserve"> Polonia a încălcat </w:t>
            </w:r>
            <w:r w:rsidRPr="00DC051C">
              <w:rPr>
                <w:rFonts w:ascii="Times New Roman" w:eastAsia="Times New Roman" w:hAnsi="Times New Roman" w:cs="Times New Roman"/>
                <w:b/>
                <w:bCs/>
                <w:sz w:val="24"/>
                <w:szCs w:val="24"/>
                <w:lang w:val="fr-FR" w:eastAsia="ru-RU"/>
              </w:rPr>
              <w:t>Articolul 34 CEDO</w:t>
            </w:r>
            <w:r w:rsidRPr="00DC051C">
              <w:rPr>
                <w:rFonts w:ascii="Times New Roman" w:eastAsia="Times New Roman" w:hAnsi="Times New Roman" w:cs="Times New Roman"/>
                <w:sz w:val="24"/>
                <w:szCs w:val="24"/>
                <w:lang w:val="fr-FR" w:eastAsia="ru-RU"/>
              </w:rPr>
              <w:t>, întrucât nu a respectat măsurile provizorii dictate de Curte, subminând astfel dreptul reclamanților de a-și exercita dreptul de a formula o cerere individuală.</w:t>
            </w:r>
          </w:p>
          <w:p w14:paraId="75D20221" w14:textId="77777777" w:rsidR="00573AD0" w:rsidRPr="009079B0" w:rsidRDefault="00573AD0" w:rsidP="001A3178">
            <w:pPr>
              <w:ind w:firstLine="153"/>
              <w:rPr>
                <w:rFonts w:ascii="Times New Roman" w:eastAsia="Times New Roman" w:hAnsi="Times New Roman" w:cs="Times New Roman"/>
                <w:sz w:val="24"/>
                <w:szCs w:val="24"/>
                <w:lang w:eastAsia="ru-RU"/>
              </w:rPr>
            </w:pPr>
          </w:p>
          <w:p w14:paraId="14A8A90C" w14:textId="77777777" w:rsidR="00573AD0" w:rsidRPr="009079B0" w:rsidRDefault="00573AD0" w:rsidP="00E346F6">
            <w:pPr>
              <w:numPr>
                <w:ilvl w:val="0"/>
                <w:numId w:val="62"/>
              </w:numPr>
              <w:ind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b/>
                <w:bCs/>
                <w:sz w:val="24"/>
                <w:szCs w:val="24"/>
                <w:lang w:val="en-US" w:eastAsia="ru-RU"/>
              </w:rPr>
              <w:t>Semnificația Art. 34 și a măsurilor provizorii (Regula 39):</w:t>
            </w:r>
          </w:p>
          <w:p w14:paraId="2569F685" w14:textId="77777777" w:rsidR="00573AD0" w:rsidRPr="009079B0" w:rsidRDefault="00573AD0" w:rsidP="001A3178">
            <w:pPr>
              <w:ind w:left="720"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b/>
                <w:bCs/>
                <w:sz w:val="24"/>
                <w:szCs w:val="24"/>
                <w:lang w:val="en-US" w:eastAsia="ru-RU"/>
              </w:rPr>
              <w:t>Articolul 34</w:t>
            </w:r>
            <w:r w:rsidRPr="009079B0">
              <w:rPr>
                <w:rFonts w:ascii="Times New Roman" w:eastAsia="Times New Roman" w:hAnsi="Times New Roman" w:cs="Times New Roman"/>
                <w:sz w:val="24"/>
                <w:szCs w:val="24"/>
                <w:lang w:val="en-US" w:eastAsia="ru-RU"/>
              </w:rPr>
              <w:t xml:space="preserve"> garantează dreptul individual de a depune o cerere la CEDO fără </w:t>
            </w:r>
            <w:proofErr w:type="gramStart"/>
            <w:r w:rsidRPr="009079B0">
              <w:rPr>
                <w:rFonts w:ascii="Times New Roman" w:eastAsia="Times New Roman" w:hAnsi="Times New Roman" w:cs="Times New Roman"/>
                <w:sz w:val="24"/>
                <w:szCs w:val="24"/>
                <w:lang w:val="en-US" w:eastAsia="ru-RU"/>
              </w:rPr>
              <w:t>a</w:t>
            </w:r>
            <w:proofErr w:type="gramEnd"/>
            <w:r w:rsidRPr="009079B0">
              <w:rPr>
                <w:rFonts w:ascii="Times New Roman" w:eastAsia="Times New Roman" w:hAnsi="Times New Roman" w:cs="Times New Roman"/>
                <w:sz w:val="24"/>
                <w:szCs w:val="24"/>
                <w:lang w:val="en-US" w:eastAsia="ru-RU"/>
              </w:rPr>
              <w:t xml:space="preserve"> întâmpina piedici din partea statelor.</w:t>
            </w:r>
          </w:p>
          <w:p w14:paraId="6D2318E4" w14:textId="77777777" w:rsidR="00573AD0" w:rsidRPr="009079B0" w:rsidRDefault="00573AD0" w:rsidP="001A3178">
            <w:pPr>
              <w:ind w:left="720"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t xml:space="preserve">Măsurile provizorii sub </w:t>
            </w:r>
            <w:r w:rsidRPr="009079B0">
              <w:rPr>
                <w:rFonts w:ascii="Times New Roman" w:eastAsia="Times New Roman" w:hAnsi="Times New Roman" w:cs="Times New Roman"/>
                <w:b/>
                <w:bCs/>
                <w:sz w:val="24"/>
                <w:szCs w:val="24"/>
                <w:lang w:val="en-US" w:eastAsia="ru-RU"/>
              </w:rPr>
              <w:t>Regula 39</w:t>
            </w:r>
            <w:r w:rsidRPr="009079B0">
              <w:rPr>
                <w:rFonts w:ascii="Times New Roman" w:eastAsia="Times New Roman" w:hAnsi="Times New Roman" w:cs="Times New Roman"/>
                <w:sz w:val="24"/>
                <w:szCs w:val="24"/>
                <w:lang w:val="en-US" w:eastAsia="ru-RU"/>
              </w:rPr>
              <w:t xml:space="preserve"> sunt aplicate în cazuri de urgență pentru a preveni prejudicii grave și ireparabile. Ele sunt esențiale pentru protejarea drepturilor fundamentale până la soluționarea definitivă a cauzei.</w:t>
            </w:r>
          </w:p>
          <w:p w14:paraId="767ED517" w14:textId="77777777" w:rsidR="00573AD0" w:rsidRPr="009079B0" w:rsidRDefault="00573AD0" w:rsidP="00E346F6">
            <w:pPr>
              <w:numPr>
                <w:ilvl w:val="0"/>
                <w:numId w:val="62"/>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Impactul nerespectării măsurilor:</w:t>
            </w:r>
          </w:p>
          <w:p w14:paraId="7AC1D3B4" w14:textId="77777777" w:rsidR="00573AD0" w:rsidRPr="00DC051C" w:rsidRDefault="00573AD0" w:rsidP="001A3178">
            <w:pPr>
              <w:ind w:left="720" w:firstLine="153"/>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Returnarea reclamanților în Belarus, contrar măsurii provizorii, a expus reclamanții la riscuri reale de lanț de expulzări către Siria, unde se confruntau cu riscul tratamentului inuman sau degradant (Art. 3).</w:t>
            </w:r>
          </w:p>
          <w:p w14:paraId="78E3A66F" w14:textId="77777777" w:rsidR="00573AD0" w:rsidRPr="009079B0" w:rsidRDefault="00573AD0" w:rsidP="001A3178">
            <w:pPr>
              <w:ind w:left="720" w:firstLine="153"/>
              <w:rPr>
                <w:rFonts w:ascii="Times New Roman" w:eastAsia="Times New Roman" w:hAnsi="Times New Roman" w:cs="Times New Roman"/>
                <w:sz w:val="24"/>
                <w:szCs w:val="24"/>
                <w:lang w:val="en-US" w:eastAsia="ru-RU"/>
              </w:rPr>
            </w:pPr>
            <w:r w:rsidRPr="009079B0">
              <w:rPr>
                <w:rFonts w:ascii="Times New Roman" w:eastAsia="Times New Roman" w:hAnsi="Times New Roman" w:cs="Times New Roman"/>
                <w:sz w:val="24"/>
                <w:szCs w:val="24"/>
                <w:lang w:val="en-US" w:eastAsia="ru-RU"/>
              </w:rPr>
              <w:lastRenderedPageBreak/>
              <w:t>În plus, nerespectarea măsurii a reprezentat o negare a protecției interimare pe care Curtea o acordase pentru a preveni daunele.</w:t>
            </w:r>
          </w:p>
          <w:p w14:paraId="5074EEE1" w14:textId="77777777" w:rsidR="00573AD0" w:rsidRPr="009079B0" w:rsidRDefault="00573AD0" w:rsidP="00E346F6">
            <w:pPr>
              <w:numPr>
                <w:ilvl w:val="0"/>
                <w:numId w:val="62"/>
              </w:numPr>
              <w:ind w:firstLine="153"/>
              <w:rPr>
                <w:rFonts w:ascii="Times New Roman" w:eastAsia="Times New Roman" w:hAnsi="Times New Roman" w:cs="Times New Roman"/>
                <w:sz w:val="24"/>
                <w:szCs w:val="24"/>
                <w:lang w:eastAsia="ru-RU"/>
              </w:rPr>
            </w:pPr>
            <w:r w:rsidRPr="009079B0">
              <w:rPr>
                <w:rFonts w:ascii="Times New Roman" w:eastAsia="Times New Roman" w:hAnsi="Times New Roman" w:cs="Times New Roman"/>
                <w:b/>
                <w:bCs/>
                <w:sz w:val="24"/>
                <w:szCs w:val="24"/>
                <w:lang w:eastAsia="ru-RU"/>
              </w:rPr>
              <w:t>Abordarea Poloniei:</w:t>
            </w:r>
          </w:p>
          <w:p w14:paraId="1F40D216" w14:textId="74E7D825" w:rsidR="00C4730F" w:rsidRPr="00573AD0" w:rsidRDefault="00573AD0" w:rsidP="001A3178">
            <w:pPr>
              <w:ind w:left="720" w:firstLine="153"/>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Poziția autorităților poloneze de a ignora măsura pe motiv că reclamanții nu erau „legal admiși” în Polonia a fost considerată nejustificată. </w:t>
            </w:r>
            <w:r w:rsidRPr="009079B0">
              <w:rPr>
                <w:rFonts w:ascii="Times New Roman" w:eastAsia="Times New Roman" w:hAnsi="Times New Roman" w:cs="Times New Roman"/>
                <w:sz w:val="24"/>
                <w:szCs w:val="24"/>
                <w:lang w:val="en-US" w:eastAsia="ru-RU"/>
              </w:rPr>
              <w:t>Curtea a reiterat că drepturile CEDO sunt aplicabile și în astfel de situații, iar statutul legal al persoanelor la frontieră nu poate justifica refuzul de a respecta măsurile provizorii.</w:t>
            </w:r>
          </w:p>
        </w:tc>
        <w:tc>
          <w:tcPr>
            <w:tcW w:w="2335" w:type="dxa"/>
          </w:tcPr>
          <w:p w14:paraId="14C8548F" w14:textId="6EB7F786" w:rsidR="00763154" w:rsidRPr="006043E3" w:rsidRDefault="006043E3" w:rsidP="00AF4368">
            <w:pPr>
              <w:rPr>
                <w:rFonts w:ascii="Times New Roman" w:hAnsi="Times New Roman" w:cs="Times New Roman"/>
                <w:sz w:val="24"/>
                <w:szCs w:val="24"/>
              </w:rPr>
            </w:pPr>
            <w:r w:rsidRPr="006043E3">
              <w:rPr>
                <w:rFonts w:ascii="Times New Roman" w:hAnsi="Times New Roman" w:cs="Times New Roman"/>
                <w:sz w:val="24"/>
                <w:szCs w:val="24"/>
              </w:rPr>
              <w:lastRenderedPageBreak/>
              <w:t xml:space="preserve">Daune morale: </w:t>
            </w:r>
            <w:r w:rsidRPr="006043E3">
              <w:rPr>
                <w:rFonts w:ascii="Times New Roman" w:hAnsi="Times New Roman" w:cs="Times New Roman"/>
                <w:b/>
                <w:sz w:val="24"/>
                <w:szCs w:val="24"/>
              </w:rPr>
              <w:t>10.000 EUR</w:t>
            </w:r>
            <w:r w:rsidRPr="006043E3">
              <w:rPr>
                <w:rFonts w:ascii="Times New Roman" w:hAnsi="Times New Roman" w:cs="Times New Roman"/>
                <w:sz w:val="24"/>
                <w:szCs w:val="24"/>
              </w:rPr>
              <w:t xml:space="preserve"> pentru fiecare reclamant</w:t>
            </w:r>
          </w:p>
        </w:tc>
      </w:tr>
      <w:tr w:rsidR="00957734" w14:paraId="27D10C0C" w14:textId="77777777" w:rsidTr="004725E3">
        <w:trPr>
          <w:trHeight w:val="273"/>
        </w:trPr>
        <w:tc>
          <w:tcPr>
            <w:tcW w:w="712" w:type="dxa"/>
          </w:tcPr>
          <w:p w14:paraId="71086DAB" w14:textId="77777777" w:rsidR="00B02AA2" w:rsidRPr="003963AD" w:rsidRDefault="007A7578">
            <w:pPr>
              <w:rPr>
                <w:rFonts w:ascii="Times New Roman" w:hAnsi="Times New Roman" w:cs="Times New Roman"/>
                <w:b/>
                <w:sz w:val="24"/>
                <w:szCs w:val="24"/>
              </w:rPr>
            </w:pPr>
            <w:r w:rsidRPr="003963AD">
              <w:rPr>
                <w:rFonts w:ascii="Times New Roman" w:hAnsi="Times New Roman" w:cs="Times New Roman"/>
                <w:b/>
                <w:sz w:val="24"/>
                <w:szCs w:val="24"/>
              </w:rPr>
              <w:lastRenderedPageBreak/>
              <w:t>#15</w:t>
            </w:r>
          </w:p>
          <w:p w14:paraId="6B641EF2" w14:textId="77777777" w:rsidR="007A7578" w:rsidRDefault="007A7578">
            <w:pPr>
              <w:rPr>
                <w:rFonts w:ascii="Times New Roman" w:hAnsi="Times New Roman" w:cs="Times New Roman"/>
                <w:sz w:val="24"/>
                <w:szCs w:val="24"/>
              </w:rPr>
            </w:pPr>
          </w:p>
          <w:p w14:paraId="68F61C79" w14:textId="77777777" w:rsidR="007A7578" w:rsidRPr="007A7578" w:rsidRDefault="007A7578">
            <w:pPr>
              <w:rPr>
                <w:rFonts w:ascii="Times New Roman" w:hAnsi="Times New Roman" w:cs="Times New Roman"/>
                <w:sz w:val="24"/>
                <w:szCs w:val="24"/>
              </w:rPr>
            </w:pPr>
            <w:r w:rsidRPr="007A7578">
              <w:rPr>
                <w:rFonts w:ascii="Times New Roman" w:hAnsi="Times New Roman" w:cs="Times New Roman"/>
                <w:sz w:val="24"/>
                <w:szCs w:val="24"/>
              </w:rPr>
              <w:t>3</w:t>
            </w:r>
          </w:p>
          <w:p w14:paraId="2030C5BC" w14:textId="77777777" w:rsidR="007A7578" w:rsidRPr="007A7578" w:rsidRDefault="007A7578">
            <w:pPr>
              <w:rPr>
                <w:rFonts w:ascii="Times New Roman" w:hAnsi="Times New Roman" w:cs="Times New Roman"/>
                <w:sz w:val="24"/>
                <w:szCs w:val="24"/>
              </w:rPr>
            </w:pPr>
            <w:r w:rsidRPr="007A7578">
              <w:rPr>
                <w:rFonts w:ascii="Times New Roman" w:hAnsi="Times New Roman" w:cs="Times New Roman"/>
                <w:sz w:val="24"/>
                <w:szCs w:val="24"/>
              </w:rPr>
              <w:t>5 § 1</w:t>
            </w:r>
          </w:p>
          <w:p w14:paraId="38CD8DEE" w14:textId="77777777" w:rsidR="007A7578" w:rsidRPr="007A7578" w:rsidRDefault="007A7578">
            <w:pPr>
              <w:rPr>
                <w:rFonts w:ascii="Times New Roman" w:hAnsi="Times New Roman" w:cs="Times New Roman"/>
                <w:sz w:val="24"/>
                <w:szCs w:val="24"/>
              </w:rPr>
            </w:pPr>
            <w:r w:rsidRPr="007A7578">
              <w:rPr>
                <w:rFonts w:ascii="Times New Roman" w:hAnsi="Times New Roman" w:cs="Times New Roman"/>
                <w:sz w:val="24"/>
                <w:szCs w:val="24"/>
              </w:rPr>
              <w:t>5 § 4</w:t>
            </w:r>
          </w:p>
          <w:p w14:paraId="5193C60F" w14:textId="3A2C62E8" w:rsidR="007A7578" w:rsidRPr="00DC4520" w:rsidRDefault="007A7578">
            <w:pPr>
              <w:rPr>
                <w:rFonts w:ascii="Times New Roman" w:hAnsi="Times New Roman" w:cs="Times New Roman"/>
                <w:sz w:val="24"/>
                <w:szCs w:val="24"/>
              </w:rPr>
            </w:pPr>
            <w:r w:rsidRPr="007A7578">
              <w:rPr>
                <w:rFonts w:ascii="Times New Roman" w:hAnsi="Times New Roman" w:cs="Times New Roman"/>
                <w:sz w:val="24"/>
                <w:szCs w:val="24"/>
              </w:rPr>
              <w:t>34</w:t>
            </w:r>
          </w:p>
        </w:tc>
        <w:tc>
          <w:tcPr>
            <w:tcW w:w="1893" w:type="dxa"/>
          </w:tcPr>
          <w:p w14:paraId="2D22147A" w14:textId="1B1FBD50" w:rsidR="009248A6" w:rsidRPr="007A7578" w:rsidRDefault="007A7578" w:rsidP="007A7578">
            <w:pPr>
              <w:rPr>
                <w:rFonts w:ascii="Times New Roman" w:hAnsi="Times New Roman" w:cs="Times New Roman"/>
                <w:sz w:val="24"/>
                <w:szCs w:val="24"/>
              </w:rPr>
            </w:pPr>
            <w:r w:rsidRPr="007A7578">
              <w:rPr>
                <w:rFonts w:ascii="Times New Roman" w:hAnsi="Times New Roman" w:cs="Times New Roman"/>
                <w:sz w:val="24"/>
                <w:szCs w:val="24"/>
              </w:rPr>
              <w:t>Drepturile omului: Condițiile de detenție și tratamentul în timpul detenției (Art. 3), dreptul la recurs efectiv (Art. 5 § 4), interferența cu dreptul la petiție (Art. 34).</w:t>
            </w:r>
          </w:p>
        </w:tc>
        <w:tc>
          <w:tcPr>
            <w:tcW w:w="2043" w:type="dxa"/>
          </w:tcPr>
          <w:p w14:paraId="4BA23CF7" w14:textId="77777777" w:rsidR="00F57AE6" w:rsidRPr="007A7578" w:rsidRDefault="007A7578" w:rsidP="00F57AE6">
            <w:pPr>
              <w:rPr>
                <w:rFonts w:ascii="Times New Roman" w:hAnsi="Times New Roman" w:cs="Times New Roman"/>
                <w:b/>
                <w:sz w:val="24"/>
                <w:szCs w:val="24"/>
              </w:rPr>
            </w:pPr>
            <w:r w:rsidRPr="007A7578">
              <w:rPr>
                <w:rFonts w:ascii="Times New Roman" w:hAnsi="Times New Roman" w:cs="Times New Roman"/>
                <w:b/>
                <w:sz w:val="24"/>
                <w:szCs w:val="24"/>
              </w:rPr>
              <w:t>FEILAZOO v. MALTA</w:t>
            </w:r>
          </w:p>
          <w:p w14:paraId="4E4DA131" w14:textId="77777777" w:rsidR="003963AD" w:rsidRDefault="003963AD" w:rsidP="00F57AE6">
            <w:pPr>
              <w:rPr>
                <w:rFonts w:ascii="Times New Roman" w:hAnsi="Times New Roman" w:cs="Times New Roman"/>
                <w:sz w:val="24"/>
                <w:szCs w:val="24"/>
              </w:rPr>
            </w:pPr>
          </w:p>
          <w:p w14:paraId="0F785CCC" w14:textId="38F63E4D" w:rsidR="007A7578" w:rsidRDefault="007A7578" w:rsidP="00F57AE6">
            <w:pPr>
              <w:rPr>
                <w:rFonts w:ascii="Times New Roman" w:hAnsi="Times New Roman" w:cs="Times New Roman"/>
                <w:sz w:val="24"/>
                <w:szCs w:val="24"/>
              </w:rPr>
            </w:pPr>
            <w:r w:rsidRPr="007A7578">
              <w:rPr>
                <w:rFonts w:ascii="Times New Roman" w:hAnsi="Times New Roman" w:cs="Times New Roman"/>
                <w:sz w:val="24"/>
                <w:szCs w:val="24"/>
              </w:rPr>
              <w:t>11 martie 2021</w:t>
            </w:r>
          </w:p>
        </w:tc>
        <w:tc>
          <w:tcPr>
            <w:tcW w:w="1415" w:type="dxa"/>
          </w:tcPr>
          <w:p w14:paraId="178CB4BC" w14:textId="100E1AD5" w:rsidR="00F57AE6" w:rsidRPr="007A7578" w:rsidRDefault="007A7578" w:rsidP="007A7578">
            <w:pPr>
              <w:rPr>
                <w:rFonts w:ascii="Times New Roman" w:hAnsi="Times New Roman" w:cs="Times New Roman"/>
                <w:sz w:val="24"/>
                <w:szCs w:val="24"/>
              </w:rPr>
            </w:pPr>
            <w:r w:rsidRPr="007A7578">
              <w:rPr>
                <w:rFonts w:ascii="Times New Roman" w:hAnsi="Times New Roman" w:cs="Times New Roman"/>
                <w:sz w:val="24"/>
                <w:szCs w:val="24"/>
              </w:rPr>
              <w:t>Degradare, detenție, deportare, drepturile deținuților, articol 3, articol 5, articol 34, reprezentare legală, izolare, condiții sanitare, COVID-19.</w:t>
            </w:r>
          </w:p>
        </w:tc>
        <w:tc>
          <w:tcPr>
            <w:tcW w:w="6454" w:type="dxa"/>
          </w:tcPr>
          <w:p w14:paraId="5C9018EB" w14:textId="77777777" w:rsidR="007A7578" w:rsidRPr="001A582E" w:rsidRDefault="007A7578" w:rsidP="007A7578">
            <w:p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 xml:space="preserve">Curtea Europeană a Drepturilor Omului (CEDO) a constatat că dreptul reclamantului de a introduce o cerere individuală a fost </w:t>
            </w:r>
            <w:r w:rsidRPr="001A582E">
              <w:rPr>
                <w:rFonts w:ascii="Times New Roman" w:eastAsia="Times New Roman" w:hAnsi="Times New Roman" w:cs="Times New Roman"/>
                <w:b/>
                <w:bCs/>
                <w:sz w:val="24"/>
                <w:szCs w:val="24"/>
                <w:lang w:val="en-US" w:eastAsia="ru-RU"/>
              </w:rPr>
              <w:t>obstrucționat</w:t>
            </w:r>
            <w:r w:rsidRPr="001A582E">
              <w:rPr>
                <w:rFonts w:ascii="Times New Roman" w:eastAsia="Times New Roman" w:hAnsi="Times New Roman" w:cs="Times New Roman"/>
                <w:sz w:val="24"/>
                <w:szCs w:val="24"/>
                <w:lang w:val="en-US" w:eastAsia="ru-RU"/>
              </w:rPr>
              <w:t xml:space="preserve"> de autoritățile malteze în mai multe moduri:</w:t>
            </w:r>
          </w:p>
          <w:p w14:paraId="1F18E802" w14:textId="77777777" w:rsidR="007A7578" w:rsidRPr="001A582E" w:rsidRDefault="007A7578" w:rsidP="007A7578">
            <w:pPr>
              <w:ind w:firstLine="142"/>
              <w:outlineLvl w:val="3"/>
              <w:rPr>
                <w:rFonts w:ascii="Times New Roman" w:eastAsia="Times New Roman" w:hAnsi="Times New Roman" w:cs="Times New Roman"/>
                <w:b/>
                <w:bCs/>
                <w:sz w:val="24"/>
                <w:szCs w:val="24"/>
                <w:lang w:val="en-US" w:eastAsia="ru-RU"/>
              </w:rPr>
            </w:pPr>
            <w:r w:rsidRPr="001A582E">
              <w:rPr>
                <w:rFonts w:ascii="Times New Roman" w:eastAsia="Times New Roman" w:hAnsi="Times New Roman" w:cs="Times New Roman"/>
                <w:b/>
                <w:bCs/>
                <w:sz w:val="24"/>
                <w:szCs w:val="24"/>
                <w:lang w:val="en-US" w:eastAsia="ru-RU"/>
              </w:rPr>
              <w:t>1. Interferența cu corespondența între reclamant și Curte</w:t>
            </w:r>
          </w:p>
          <w:p w14:paraId="19895924" w14:textId="77777777" w:rsidR="007A7578" w:rsidRPr="001A582E" w:rsidRDefault="007A7578" w:rsidP="00E346F6">
            <w:pPr>
              <w:numPr>
                <w:ilvl w:val="0"/>
                <w:numId w:val="63"/>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Autoritățile penitenciare din Malta au intervenit în corespondența reclamantului cu Curtea.</w:t>
            </w:r>
          </w:p>
          <w:p w14:paraId="452D6756" w14:textId="77777777" w:rsidR="007A7578" w:rsidRPr="001A582E" w:rsidRDefault="007A7578" w:rsidP="00E346F6">
            <w:pPr>
              <w:numPr>
                <w:ilvl w:val="0"/>
                <w:numId w:val="63"/>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 xml:space="preserve">Documentele și scrisorile trimise de reclamant către CEDO au fost: </w:t>
            </w:r>
          </w:p>
          <w:p w14:paraId="79E21CFD" w14:textId="77777777" w:rsidR="007A7578" w:rsidRPr="001A582E" w:rsidRDefault="007A7578" w:rsidP="00E346F6">
            <w:pPr>
              <w:numPr>
                <w:ilvl w:val="0"/>
                <w:numId w:val="66"/>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Controlate</w:t>
            </w:r>
            <w:r w:rsidRPr="001A582E">
              <w:rPr>
                <w:rFonts w:ascii="Times New Roman" w:eastAsia="Times New Roman" w:hAnsi="Times New Roman" w:cs="Times New Roman"/>
                <w:sz w:val="24"/>
                <w:szCs w:val="24"/>
                <w:lang w:val="en-US" w:eastAsia="ru-RU"/>
              </w:rPr>
              <w:t xml:space="preserve"> sau reținute fără justificare legală.</w:t>
            </w:r>
          </w:p>
          <w:p w14:paraId="727F1270" w14:textId="77777777" w:rsidR="007A7578" w:rsidRPr="00DC051C" w:rsidRDefault="007A7578" w:rsidP="00E346F6">
            <w:pPr>
              <w:numPr>
                <w:ilvl w:val="0"/>
                <w:numId w:val="66"/>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Împiedicate să ajungă la destinație în timp util.</w:t>
            </w:r>
          </w:p>
          <w:p w14:paraId="0FF34EB2" w14:textId="77777777" w:rsidR="007A7578" w:rsidRPr="001A582E" w:rsidRDefault="007A7578" w:rsidP="007A7578">
            <w:pPr>
              <w:ind w:firstLine="142"/>
              <w:outlineLvl w:val="3"/>
              <w:rPr>
                <w:rFonts w:ascii="Times New Roman" w:eastAsia="Times New Roman" w:hAnsi="Times New Roman" w:cs="Times New Roman"/>
                <w:b/>
                <w:bCs/>
                <w:sz w:val="24"/>
                <w:szCs w:val="24"/>
                <w:lang w:val="en-US" w:eastAsia="ru-RU"/>
              </w:rPr>
            </w:pPr>
            <w:r w:rsidRPr="001A582E">
              <w:rPr>
                <w:rFonts w:ascii="Times New Roman" w:eastAsia="Times New Roman" w:hAnsi="Times New Roman" w:cs="Times New Roman"/>
                <w:b/>
                <w:bCs/>
                <w:sz w:val="24"/>
                <w:szCs w:val="24"/>
                <w:lang w:val="en-US" w:eastAsia="ru-RU"/>
              </w:rPr>
              <w:t>2. Reprezentarea juridică inadecvată în cadrul sistemului de ajutor juridic</w:t>
            </w:r>
          </w:p>
          <w:p w14:paraId="041ECDD2" w14:textId="77777777" w:rsidR="007A7578" w:rsidRPr="001A582E" w:rsidRDefault="007A7578" w:rsidP="007A7578">
            <w:pPr>
              <w:ind w:left="360"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sz w:val="24"/>
                <w:szCs w:val="24"/>
                <w:lang w:val="en-US" w:eastAsia="ru-RU"/>
              </w:rPr>
              <w:t xml:space="preserve">În timpul procedurilor, reclamantul s-a confruntat cu </w:t>
            </w:r>
            <w:r w:rsidRPr="001A582E">
              <w:rPr>
                <w:rFonts w:ascii="Times New Roman" w:eastAsia="Times New Roman" w:hAnsi="Times New Roman" w:cs="Times New Roman"/>
                <w:b/>
                <w:bCs/>
                <w:sz w:val="24"/>
                <w:szCs w:val="24"/>
                <w:lang w:val="en-US" w:eastAsia="ru-RU"/>
              </w:rPr>
              <w:t>ineficiența sistemului de ajutor juridic</w:t>
            </w:r>
            <w:r w:rsidRPr="001A582E">
              <w:rPr>
                <w:rFonts w:ascii="Times New Roman" w:eastAsia="Times New Roman" w:hAnsi="Times New Roman" w:cs="Times New Roman"/>
                <w:sz w:val="24"/>
                <w:szCs w:val="24"/>
                <w:lang w:val="en-US" w:eastAsia="ru-RU"/>
              </w:rPr>
              <w:t xml:space="preserve"> din Malta. </w:t>
            </w:r>
            <w:r w:rsidRPr="001A582E">
              <w:rPr>
                <w:rFonts w:ascii="Times New Roman" w:eastAsia="Times New Roman" w:hAnsi="Times New Roman" w:cs="Times New Roman"/>
                <w:sz w:val="24"/>
                <w:szCs w:val="24"/>
                <w:lang w:eastAsia="ru-RU"/>
              </w:rPr>
              <w:t xml:space="preserve">Acest lucru s-a manifestat prin: </w:t>
            </w:r>
          </w:p>
          <w:p w14:paraId="2CCAABE2" w14:textId="77777777" w:rsidR="007A7578" w:rsidRPr="001A582E" w:rsidRDefault="007A7578" w:rsidP="00E346F6">
            <w:pPr>
              <w:pStyle w:val="a4"/>
              <w:numPr>
                <w:ilvl w:val="0"/>
                <w:numId w:val="67"/>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Lipsa contactului</w:t>
            </w:r>
            <w:r w:rsidRPr="001A582E">
              <w:rPr>
                <w:rFonts w:ascii="Times New Roman" w:eastAsia="Times New Roman" w:hAnsi="Times New Roman" w:cs="Times New Roman"/>
                <w:sz w:val="24"/>
                <w:szCs w:val="24"/>
                <w:lang w:val="en-US" w:eastAsia="ru-RU"/>
              </w:rPr>
              <w:t xml:space="preserve"> cu avocatul desemnat prin ajutor public.</w:t>
            </w:r>
          </w:p>
          <w:p w14:paraId="7630D896" w14:textId="77777777" w:rsidR="007A7578" w:rsidRPr="001A582E" w:rsidRDefault="007A7578" w:rsidP="00E346F6">
            <w:pPr>
              <w:pStyle w:val="a4"/>
              <w:numPr>
                <w:ilvl w:val="0"/>
                <w:numId w:val="67"/>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lastRenderedPageBreak/>
              <w:t>Avocatul desemnat nu a pregătit documentele necesare și nu a comunicat corespunzător cu reclamantul.</w:t>
            </w:r>
          </w:p>
          <w:p w14:paraId="4AF1EA61" w14:textId="77777777" w:rsidR="007A7578" w:rsidRPr="001A582E" w:rsidRDefault="007A7578" w:rsidP="00E346F6">
            <w:pPr>
              <w:pStyle w:val="a4"/>
              <w:numPr>
                <w:ilvl w:val="0"/>
                <w:numId w:val="67"/>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După plângeri repetate, Curtea a dispus înlocuirea avocatului desemnat, dar întârzierea a cauzat prejudicii substanțiale în procesul de apărare.</w:t>
            </w:r>
          </w:p>
          <w:p w14:paraId="3DB956B1" w14:textId="77777777" w:rsidR="007A7578" w:rsidRPr="001A582E" w:rsidRDefault="007A7578" w:rsidP="007A7578">
            <w:pPr>
              <w:ind w:firstLine="142"/>
              <w:outlineLvl w:val="3"/>
              <w:rPr>
                <w:rFonts w:ascii="Times New Roman" w:eastAsia="Times New Roman" w:hAnsi="Times New Roman" w:cs="Times New Roman"/>
                <w:b/>
                <w:bCs/>
                <w:sz w:val="24"/>
                <w:szCs w:val="24"/>
                <w:lang w:val="en-US" w:eastAsia="ru-RU"/>
              </w:rPr>
            </w:pPr>
            <w:r w:rsidRPr="001A582E">
              <w:rPr>
                <w:rFonts w:ascii="Times New Roman" w:eastAsia="Times New Roman" w:hAnsi="Times New Roman" w:cs="Times New Roman"/>
                <w:b/>
                <w:bCs/>
                <w:sz w:val="24"/>
                <w:szCs w:val="24"/>
                <w:lang w:val="en-US" w:eastAsia="ru-RU"/>
              </w:rPr>
              <w:t>3. Concluziile Curții privind Articolul 34</w:t>
            </w:r>
          </w:p>
          <w:p w14:paraId="0A3F9AC6" w14:textId="77777777" w:rsidR="007A7578" w:rsidRPr="001A582E" w:rsidRDefault="007A7578" w:rsidP="007A7578">
            <w:p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Curtea a subliniat că statul are obligația de a asigura:</w:t>
            </w:r>
          </w:p>
          <w:p w14:paraId="45214292" w14:textId="77777777" w:rsidR="007A7578" w:rsidRPr="001A582E" w:rsidRDefault="007A7578" w:rsidP="00E346F6">
            <w:pPr>
              <w:numPr>
                <w:ilvl w:val="0"/>
                <w:numId w:val="64"/>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Libertatea de acces la Curte</w:t>
            </w:r>
            <w:r w:rsidRPr="001A582E">
              <w:rPr>
                <w:rFonts w:ascii="Times New Roman" w:eastAsia="Times New Roman" w:hAnsi="Times New Roman" w:cs="Times New Roman"/>
                <w:sz w:val="24"/>
                <w:szCs w:val="24"/>
                <w:lang w:val="en-US" w:eastAsia="ru-RU"/>
              </w:rPr>
              <w:t xml:space="preserve"> fără interferențe.</w:t>
            </w:r>
          </w:p>
          <w:p w14:paraId="2803AE10" w14:textId="77777777" w:rsidR="007A7578" w:rsidRPr="001A582E" w:rsidRDefault="007A7578" w:rsidP="00E346F6">
            <w:pPr>
              <w:numPr>
                <w:ilvl w:val="0"/>
                <w:numId w:val="64"/>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O reprezentare juridică adecvată pentru reclamanți, mai ales atunci când aceștia beneficiază de ajutor juridic public.</w:t>
            </w:r>
          </w:p>
          <w:p w14:paraId="3039592E" w14:textId="77777777" w:rsidR="007A7578" w:rsidRPr="00DC051C" w:rsidRDefault="007A7578" w:rsidP="007A7578">
            <w:p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În acest caz, </w:t>
            </w:r>
            <w:r w:rsidRPr="00DC051C">
              <w:rPr>
                <w:rFonts w:ascii="Times New Roman" w:eastAsia="Times New Roman" w:hAnsi="Times New Roman" w:cs="Times New Roman"/>
                <w:b/>
                <w:bCs/>
                <w:sz w:val="24"/>
                <w:szCs w:val="24"/>
                <w:lang w:val="fr-FR" w:eastAsia="ru-RU"/>
              </w:rPr>
              <w:t>comportamentul autorităților din Malta</w:t>
            </w:r>
            <w:r w:rsidRPr="00DC051C">
              <w:rPr>
                <w:rFonts w:ascii="Times New Roman" w:eastAsia="Times New Roman" w:hAnsi="Times New Roman" w:cs="Times New Roman"/>
                <w:sz w:val="24"/>
                <w:szCs w:val="24"/>
                <w:lang w:val="fr-FR" w:eastAsia="ru-RU"/>
              </w:rPr>
              <w:t xml:space="preserve"> a constituit o încălcare a obligațiilor pozitive impuse de articolul 34. Curtea a stabilit că aceste obstrucții au afectat dreptul reclamantului de a avea un proces echitabil și de a-și prezenta cazul.</w:t>
            </w:r>
          </w:p>
          <w:p w14:paraId="231F0A7C" w14:textId="77777777" w:rsidR="007A7578" w:rsidRPr="001A582E" w:rsidRDefault="007A7578" w:rsidP="007A7578">
            <w:pPr>
              <w:ind w:firstLine="142"/>
              <w:outlineLvl w:val="2"/>
              <w:rPr>
                <w:rFonts w:ascii="Times New Roman" w:eastAsia="Times New Roman" w:hAnsi="Times New Roman" w:cs="Times New Roman"/>
                <w:b/>
                <w:bCs/>
                <w:sz w:val="27"/>
                <w:szCs w:val="27"/>
                <w:lang w:eastAsia="ru-RU"/>
              </w:rPr>
            </w:pPr>
            <w:r w:rsidRPr="001A582E">
              <w:rPr>
                <w:rFonts w:ascii="Times New Roman" w:eastAsia="Times New Roman" w:hAnsi="Times New Roman" w:cs="Times New Roman"/>
                <w:b/>
                <w:bCs/>
                <w:sz w:val="27"/>
                <w:szCs w:val="27"/>
                <w:lang w:eastAsia="ru-RU"/>
              </w:rPr>
              <w:t>Detalii suplimentare din hotărâre</w:t>
            </w:r>
          </w:p>
          <w:p w14:paraId="78E2098A" w14:textId="77777777" w:rsidR="007A7578" w:rsidRPr="001A582E" w:rsidRDefault="007A7578" w:rsidP="00E346F6">
            <w:pPr>
              <w:numPr>
                <w:ilvl w:val="0"/>
                <w:numId w:val="65"/>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Reclamantul</w:t>
            </w:r>
            <w:r w:rsidRPr="001A582E">
              <w:rPr>
                <w:rFonts w:ascii="Times New Roman" w:eastAsia="Times New Roman" w:hAnsi="Times New Roman" w:cs="Times New Roman"/>
                <w:sz w:val="24"/>
                <w:szCs w:val="24"/>
                <w:lang w:val="en-US" w:eastAsia="ru-RU"/>
              </w:rPr>
              <w:t xml:space="preserve">: Joseph Feilazoo, cetățean nigerian, aflat în detenție în Malta, a susținut că autoritățile i-au încălcat drepturile în cadrul mai multor aspecte: </w:t>
            </w:r>
          </w:p>
          <w:p w14:paraId="1294F2D0" w14:textId="77777777" w:rsidR="007A7578" w:rsidRPr="001A582E" w:rsidRDefault="007A7578" w:rsidP="007A7578">
            <w:pPr>
              <w:ind w:left="720"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sz w:val="24"/>
                <w:szCs w:val="24"/>
                <w:lang w:eastAsia="ru-RU"/>
              </w:rPr>
              <w:t>Condițiile de detenție inumane.</w:t>
            </w:r>
          </w:p>
          <w:p w14:paraId="7733DCD1" w14:textId="77777777" w:rsidR="007A7578" w:rsidRPr="001A582E" w:rsidRDefault="007A7578" w:rsidP="007A7578">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Lipsa accesului la documentele medicale și juridice necesare pentru apărare.</w:t>
            </w:r>
          </w:p>
          <w:p w14:paraId="1BAB342A" w14:textId="77777777" w:rsidR="007A7578" w:rsidRPr="001A582E" w:rsidRDefault="007A7578" w:rsidP="00E346F6">
            <w:pPr>
              <w:numPr>
                <w:ilvl w:val="0"/>
                <w:numId w:val="65"/>
              </w:numPr>
              <w:ind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b/>
                <w:bCs/>
                <w:sz w:val="24"/>
                <w:szCs w:val="24"/>
                <w:lang w:eastAsia="ru-RU"/>
              </w:rPr>
              <w:t>Durata problemelor juridice</w:t>
            </w:r>
            <w:r w:rsidRPr="001A582E">
              <w:rPr>
                <w:rFonts w:ascii="Times New Roman" w:eastAsia="Times New Roman" w:hAnsi="Times New Roman" w:cs="Times New Roman"/>
                <w:sz w:val="24"/>
                <w:szCs w:val="24"/>
                <w:lang w:eastAsia="ru-RU"/>
              </w:rPr>
              <w:t xml:space="preserve">: </w:t>
            </w:r>
          </w:p>
          <w:p w14:paraId="11FCFB03" w14:textId="77777777" w:rsidR="007A7578" w:rsidRPr="001A582E" w:rsidRDefault="007A7578" w:rsidP="007A7578">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Corespondența cu Curtea a fost îngreunată pe parcursul a mai multor luni, fiind amplificată de restricțiile impuse în perioada pandemiei COVID-19.</w:t>
            </w:r>
          </w:p>
          <w:p w14:paraId="31366E12" w14:textId="77777777" w:rsidR="007A7578" w:rsidRPr="001A582E" w:rsidRDefault="007A7578" w:rsidP="00E346F6">
            <w:pPr>
              <w:numPr>
                <w:ilvl w:val="0"/>
                <w:numId w:val="65"/>
              </w:numPr>
              <w:ind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b/>
                <w:bCs/>
                <w:sz w:val="24"/>
                <w:szCs w:val="24"/>
                <w:lang w:eastAsia="ru-RU"/>
              </w:rPr>
              <w:t>Reprezentare juridică</w:t>
            </w:r>
            <w:r w:rsidRPr="001A582E">
              <w:rPr>
                <w:rFonts w:ascii="Times New Roman" w:eastAsia="Times New Roman" w:hAnsi="Times New Roman" w:cs="Times New Roman"/>
                <w:sz w:val="24"/>
                <w:szCs w:val="24"/>
                <w:lang w:eastAsia="ru-RU"/>
              </w:rPr>
              <w:t xml:space="preserve">: </w:t>
            </w:r>
          </w:p>
          <w:p w14:paraId="10296310" w14:textId="77777777" w:rsidR="007A7578" w:rsidRPr="001A582E" w:rsidRDefault="007A7578" w:rsidP="007A7578">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lastRenderedPageBreak/>
              <w:t xml:space="preserve">Avocatul inițial desemnat de autorități prin sistemul de ajutor public a fost </w:t>
            </w:r>
            <w:r w:rsidRPr="001A582E">
              <w:rPr>
                <w:rFonts w:ascii="Times New Roman" w:eastAsia="Times New Roman" w:hAnsi="Times New Roman" w:cs="Times New Roman"/>
                <w:b/>
                <w:bCs/>
                <w:sz w:val="24"/>
                <w:szCs w:val="24"/>
                <w:lang w:val="en-US" w:eastAsia="ru-RU"/>
              </w:rPr>
              <w:t>ineficient</w:t>
            </w:r>
            <w:r w:rsidRPr="001A582E">
              <w:rPr>
                <w:rFonts w:ascii="Times New Roman" w:eastAsia="Times New Roman" w:hAnsi="Times New Roman" w:cs="Times New Roman"/>
                <w:sz w:val="24"/>
                <w:szCs w:val="24"/>
                <w:lang w:val="en-US" w:eastAsia="ru-RU"/>
              </w:rPr>
              <w:t>.</w:t>
            </w:r>
          </w:p>
          <w:p w14:paraId="1ECA0AF8" w14:textId="77777777" w:rsidR="007A7578" w:rsidRPr="001A582E" w:rsidRDefault="007A7578" w:rsidP="007A7578">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 xml:space="preserve">După intervenția Curții, reclamantul a putut numi un avocat privat, dar prejudiciile cauzate de întârziere au fost considerate </w:t>
            </w:r>
            <w:r w:rsidRPr="001A582E">
              <w:rPr>
                <w:rFonts w:ascii="Times New Roman" w:eastAsia="Times New Roman" w:hAnsi="Times New Roman" w:cs="Times New Roman"/>
                <w:b/>
                <w:bCs/>
                <w:sz w:val="24"/>
                <w:szCs w:val="24"/>
                <w:lang w:val="en-US" w:eastAsia="ru-RU"/>
              </w:rPr>
              <w:t>ireparabile</w:t>
            </w:r>
            <w:r w:rsidRPr="001A582E">
              <w:rPr>
                <w:rFonts w:ascii="Times New Roman" w:eastAsia="Times New Roman" w:hAnsi="Times New Roman" w:cs="Times New Roman"/>
                <w:sz w:val="24"/>
                <w:szCs w:val="24"/>
                <w:lang w:val="en-US" w:eastAsia="ru-RU"/>
              </w:rPr>
              <w:t>.</w:t>
            </w:r>
          </w:p>
          <w:p w14:paraId="0BFE53BC" w14:textId="3B203504" w:rsidR="00F3499B" w:rsidRPr="007A7578" w:rsidRDefault="00F3499B" w:rsidP="007A7578">
            <w:pPr>
              <w:rPr>
                <w:rFonts w:ascii="Times New Roman" w:hAnsi="Times New Roman" w:cs="Times New Roman"/>
                <w:sz w:val="24"/>
                <w:szCs w:val="24"/>
              </w:rPr>
            </w:pPr>
            <w:r w:rsidRPr="007A7578">
              <w:rPr>
                <w:rFonts w:ascii="Times New Roman" w:hAnsi="Times New Roman" w:cs="Times New Roman"/>
                <w:sz w:val="24"/>
                <w:szCs w:val="24"/>
              </w:rPr>
              <w:t xml:space="preserve"> </w:t>
            </w:r>
          </w:p>
        </w:tc>
        <w:tc>
          <w:tcPr>
            <w:tcW w:w="2335" w:type="dxa"/>
          </w:tcPr>
          <w:p w14:paraId="36DF190E" w14:textId="2FD68326" w:rsidR="00F57AE6" w:rsidRPr="007A7578" w:rsidRDefault="007A7578" w:rsidP="00B22859">
            <w:pPr>
              <w:rPr>
                <w:rFonts w:ascii="Times New Roman" w:hAnsi="Times New Roman" w:cs="Times New Roman"/>
                <w:b/>
                <w:sz w:val="24"/>
                <w:szCs w:val="24"/>
              </w:rPr>
            </w:pPr>
            <w:r w:rsidRPr="007A7578">
              <w:rPr>
                <w:rStyle w:val="a9"/>
                <w:rFonts w:ascii="Times New Roman" w:hAnsi="Times New Roman" w:cs="Times New Roman"/>
                <w:sz w:val="24"/>
                <w:szCs w:val="24"/>
              </w:rPr>
              <w:lastRenderedPageBreak/>
              <w:t>7.000 EUR</w:t>
            </w:r>
            <w:r w:rsidRPr="007A7578">
              <w:rPr>
                <w:rStyle w:val="a9"/>
                <w:rFonts w:ascii="Times New Roman" w:hAnsi="Times New Roman" w:cs="Times New Roman"/>
                <w:b w:val="0"/>
                <w:sz w:val="24"/>
                <w:szCs w:val="24"/>
              </w:rPr>
              <w:t xml:space="preserve"> pentru prejudicii morale</w:t>
            </w:r>
            <w:r w:rsidRPr="007A7578">
              <w:rPr>
                <w:rFonts w:ascii="Times New Roman" w:hAnsi="Times New Roman" w:cs="Times New Roman"/>
                <w:b/>
                <w:sz w:val="24"/>
                <w:szCs w:val="24"/>
              </w:rPr>
              <w:t xml:space="preserve"> și </w:t>
            </w:r>
            <w:r w:rsidRPr="007A7578">
              <w:rPr>
                <w:rStyle w:val="a9"/>
                <w:rFonts w:ascii="Times New Roman" w:hAnsi="Times New Roman" w:cs="Times New Roman"/>
                <w:sz w:val="24"/>
                <w:szCs w:val="24"/>
              </w:rPr>
              <w:t>1.000 EUR</w:t>
            </w:r>
            <w:r w:rsidRPr="007A7578">
              <w:rPr>
                <w:rStyle w:val="a9"/>
                <w:rFonts w:ascii="Times New Roman" w:hAnsi="Times New Roman" w:cs="Times New Roman"/>
                <w:b w:val="0"/>
                <w:sz w:val="24"/>
                <w:szCs w:val="24"/>
              </w:rPr>
              <w:t xml:space="preserve"> pentru cheltuieli de judecată</w:t>
            </w:r>
          </w:p>
        </w:tc>
      </w:tr>
      <w:tr w:rsidR="00957734" w14:paraId="2B661D9F" w14:textId="77777777" w:rsidTr="004725E3">
        <w:trPr>
          <w:trHeight w:val="273"/>
        </w:trPr>
        <w:tc>
          <w:tcPr>
            <w:tcW w:w="712" w:type="dxa"/>
          </w:tcPr>
          <w:p w14:paraId="2A9A9390" w14:textId="52F67BC3" w:rsidR="00DF1905" w:rsidRPr="003963AD" w:rsidRDefault="00DC272E" w:rsidP="00DF1905">
            <w:pPr>
              <w:rPr>
                <w:rFonts w:ascii="Times New Roman" w:hAnsi="Times New Roman" w:cs="Times New Roman"/>
                <w:b/>
                <w:sz w:val="24"/>
                <w:szCs w:val="24"/>
              </w:rPr>
            </w:pPr>
            <w:r w:rsidRPr="003963AD">
              <w:rPr>
                <w:rFonts w:ascii="Times New Roman" w:hAnsi="Times New Roman" w:cs="Times New Roman"/>
                <w:b/>
                <w:sz w:val="24"/>
                <w:szCs w:val="24"/>
              </w:rPr>
              <w:lastRenderedPageBreak/>
              <w:t>#16</w:t>
            </w:r>
          </w:p>
          <w:p w14:paraId="54F6D78F" w14:textId="77777777" w:rsidR="00DC272E" w:rsidRDefault="00DC272E" w:rsidP="00DF1905">
            <w:pPr>
              <w:rPr>
                <w:rFonts w:ascii="Times New Roman" w:hAnsi="Times New Roman" w:cs="Times New Roman"/>
                <w:sz w:val="24"/>
                <w:szCs w:val="24"/>
              </w:rPr>
            </w:pPr>
          </w:p>
          <w:p w14:paraId="67497174" w14:textId="171F9C25" w:rsidR="00B867B2" w:rsidRDefault="00B867B2" w:rsidP="00DF1905">
            <w:pPr>
              <w:rPr>
                <w:rFonts w:ascii="Times New Roman" w:hAnsi="Times New Roman" w:cs="Times New Roman"/>
                <w:sz w:val="24"/>
                <w:szCs w:val="24"/>
              </w:rPr>
            </w:pPr>
            <w:r>
              <w:rPr>
                <w:rFonts w:ascii="Times New Roman" w:hAnsi="Times New Roman" w:cs="Times New Roman"/>
                <w:sz w:val="24"/>
                <w:szCs w:val="24"/>
              </w:rPr>
              <w:t>10</w:t>
            </w:r>
          </w:p>
          <w:p w14:paraId="32B5F34F" w14:textId="103CD225" w:rsidR="00B867B2" w:rsidRDefault="00B867B2" w:rsidP="00DF1905">
            <w:pPr>
              <w:rPr>
                <w:rFonts w:ascii="Times New Roman" w:hAnsi="Times New Roman" w:cs="Times New Roman"/>
                <w:sz w:val="24"/>
                <w:szCs w:val="24"/>
              </w:rPr>
            </w:pPr>
            <w:r>
              <w:rPr>
                <w:rFonts w:ascii="Times New Roman" w:hAnsi="Times New Roman" w:cs="Times New Roman"/>
                <w:sz w:val="24"/>
                <w:szCs w:val="24"/>
              </w:rPr>
              <w:t>11</w:t>
            </w:r>
          </w:p>
          <w:p w14:paraId="085680E7" w14:textId="6BC24A15" w:rsidR="00B867B2" w:rsidRDefault="00B867B2" w:rsidP="00DF1905">
            <w:pPr>
              <w:rPr>
                <w:rFonts w:ascii="Times New Roman" w:hAnsi="Times New Roman" w:cs="Times New Roman"/>
                <w:sz w:val="24"/>
                <w:szCs w:val="24"/>
              </w:rPr>
            </w:pPr>
            <w:r>
              <w:rPr>
                <w:rFonts w:ascii="Times New Roman" w:hAnsi="Times New Roman" w:cs="Times New Roman"/>
                <w:sz w:val="24"/>
                <w:szCs w:val="24"/>
              </w:rPr>
              <w:t>34</w:t>
            </w:r>
          </w:p>
          <w:p w14:paraId="19C7F9A9" w14:textId="77777777" w:rsidR="00F57AE6" w:rsidRPr="00DC4520" w:rsidRDefault="00F57AE6">
            <w:pPr>
              <w:rPr>
                <w:rFonts w:ascii="Times New Roman" w:hAnsi="Times New Roman" w:cs="Times New Roman"/>
                <w:sz w:val="24"/>
                <w:szCs w:val="24"/>
              </w:rPr>
            </w:pPr>
          </w:p>
        </w:tc>
        <w:tc>
          <w:tcPr>
            <w:tcW w:w="1893" w:type="dxa"/>
          </w:tcPr>
          <w:p w14:paraId="3374BF25" w14:textId="61AD39F9" w:rsidR="00D00818" w:rsidRPr="003D1616" w:rsidRDefault="00B867B2">
            <w:pPr>
              <w:rPr>
                <w:rFonts w:ascii="Times New Roman" w:hAnsi="Times New Roman" w:cs="Times New Roman"/>
                <w:sz w:val="28"/>
                <w:szCs w:val="24"/>
              </w:rPr>
            </w:pPr>
            <w:r w:rsidRPr="003D1616">
              <w:rPr>
                <w:rFonts w:ascii="Times New Roman" w:hAnsi="Times New Roman" w:cs="Times New Roman"/>
                <w:sz w:val="24"/>
              </w:rPr>
              <w:t>Libertatea de asociere (Art. 11 interpretat în lumina Art. 10 CEDO).</w:t>
            </w:r>
          </w:p>
          <w:p w14:paraId="27C17EF2" w14:textId="24BAF5CF" w:rsidR="00D00818" w:rsidRPr="00DC4520" w:rsidRDefault="00D00818">
            <w:pPr>
              <w:rPr>
                <w:rFonts w:ascii="Times New Roman" w:hAnsi="Times New Roman" w:cs="Times New Roman"/>
                <w:sz w:val="24"/>
                <w:szCs w:val="24"/>
              </w:rPr>
            </w:pPr>
          </w:p>
        </w:tc>
        <w:tc>
          <w:tcPr>
            <w:tcW w:w="2043" w:type="dxa"/>
          </w:tcPr>
          <w:p w14:paraId="76910739" w14:textId="77777777" w:rsidR="00753321" w:rsidRPr="003D1616" w:rsidRDefault="00B867B2">
            <w:pPr>
              <w:rPr>
                <w:rFonts w:ascii="Times New Roman" w:hAnsi="Times New Roman" w:cs="Times New Roman"/>
                <w:b/>
                <w:sz w:val="24"/>
                <w:szCs w:val="24"/>
              </w:rPr>
            </w:pPr>
            <w:r w:rsidRPr="003D1616">
              <w:rPr>
                <w:rFonts w:ascii="Times New Roman" w:hAnsi="Times New Roman" w:cs="Times New Roman"/>
                <w:b/>
                <w:sz w:val="24"/>
                <w:szCs w:val="24"/>
              </w:rPr>
              <w:t>ECODEFENCE AND OTHERS v. RUSSIA</w:t>
            </w:r>
          </w:p>
          <w:p w14:paraId="25F54B11" w14:textId="77777777" w:rsidR="003963AD" w:rsidRDefault="003963AD">
            <w:pPr>
              <w:rPr>
                <w:rFonts w:ascii="Times New Roman" w:hAnsi="Times New Roman" w:cs="Times New Roman"/>
                <w:sz w:val="24"/>
                <w:szCs w:val="24"/>
              </w:rPr>
            </w:pPr>
          </w:p>
          <w:p w14:paraId="452FC662" w14:textId="30F334B7" w:rsidR="00B867B2" w:rsidRPr="003D1616" w:rsidRDefault="00B867B2">
            <w:pPr>
              <w:rPr>
                <w:rFonts w:ascii="Times New Roman" w:hAnsi="Times New Roman" w:cs="Times New Roman"/>
                <w:sz w:val="24"/>
                <w:szCs w:val="24"/>
              </w:rPr>
            </w:pPr>
            <w:r w:rsidRPr="003D1616">
              <w:rPr>
                <w:rFonts w:ascii="Times New Roman" w:hAnsi="Times New Roman" w:cs="Times New Roman"/>
                <w:sz w:val="24"/>
                <w:szCs w:val="24"/>
              </w:rPr>
              <w:t>14 iunie 2022</w:t>
            </w:r>
          </w:p>
        </w:tc>
        <w:tc>
          <w:tcPr>
            <w:tcW w:w="1415" w:type="dxa"/>
          </w:tcPr>
          <w:p w14:paraId="54DA677B" w14:textId="128FDAD7" w:rsidR="00F57AE6" w:rsidRPr="003D1616" w:rsidRDefault="00B867B2">
            <w:pPr>
              <w:rPr>
                <w:rFonts w:ascii="Times New Roman" w:hAnsi="Times New Roman" w:cs="Times New Roman"/>
                <w:sz w:val="24"/>
                <w:szCs w:val="24"/>
              </w:rPr>
            </w:pPr>
            <w:r w:rsidRPr="003D1616">
              <w:rPr>
                <w:rFonts w:ascii="Times New Roman" w:hAnsi="Times New Roman" w:cs="Times New Roman"/>
                <w:sz w:val="24"/>
                <w:szCs w:val="24"/>
              </w:rPr>
              <w:t>Libertatea de asociere, libertatea de exprimare, legea agenților străini, ONG-uri, activități politice.</w:t>
            </w:r>
          </w:p>
        </w:tc>
        <w:tc>
          <w:tcPr>
            <w:tcW w:w="6454" w:type="dxa"/>
          </w:tcPr>
          <w:p w14:paraId="5C6B9FDB" w14:textId="77777777" w:rsidR="00B867B2" w:rsidRPr="001A582E" w:rsidRDefault="00B867B2" w:rsidP="00E346F6">
            <w:pPr>
              <w:numPr>
                <w:ilvl w:val="0"/>
                <w:numId w:val="68"/>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Încălcarea dreptului reclamanților de a formula plângeri:</w:t>
            </w:r>
          </w:p>
          <w:p w14:paraId="27E08A6C" w14:textId="77777777" w:rsidR="00B867B2" w:rsidRPr="001A582E" w:rsidRDefault="00B867B2" w:rsidP="00B867B2">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Reclamanții, ONG-uri ruse și directorii lor, au fost afectați de legislația Federației Ruse referitoare la „agenții străini”. Curtea a subliniat că măsurile aplicate acestora, inclusiv lichidarea organizațiilor și sancțiunile disproporționate, au descurajat și au împiedicat efectiv exercitarea dreptului lor de a se adresa Curții (art. 34 CEDO).</w:t>
            </w:r>
          </w:p>
          <w:p w14:paraId="6C2B205B" w14:textId="77777777" w:rsidR="00B867B2" w:rsidRPr="001A582E" w:rsidRDefault="00B867B2" w:rsidP="00E346F6">
            <w:pPr>
              <w:numPr>
                <w:ilvl w:val="0"/>
                <w:numId w:val="68"/>
              </w:numPr>
              <w:ind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b/>
                <w:bCs/>
                <w:sz w:val="24"/>
                <w:szCs w:val="24"/>
                <w:lang w:eastAsia="ru-RU"/>
              </w:rPr>
              <w:t>Măsuri provizorii ignorate:</w:t>
            </w:r>
          </w:p>
          <w:p w14:paraId="4D853C11" w14:textId="77777777" w:rsidR="00B867B2" w:rsidRPr="00DC051C" w:rsidRDefault="00B867B2" w:rsidP="00B867B2">
            <w:pPr>
              <w:ind w:left="720" w:firstLine="142"/>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În această cauză, Curtea a emis măsuri provizorii prin care a solicitat suspendarea executării hotărârilor de dizolvare a două organizații importante (Memorial Internațional și Centrul Memorial pentru Drepturile Omului). Guvernul Federației Ruse nu a respectat aceste măsuri, dizolvând organizațiile. Acest lucru a fost considerat o încălcare gravă a obligațiilor de cooperare cu Curtea.</w:t>
            </w:r>
          </w:p>
          <w:p w14:paraId="0B5E3F81" w14:textId="77777777" w:rsidR="00B867B2" w:rsidRPr="001A582E" w:rsidRDefault="00B867B2" w:rsidP="00E346F6">
            <w:pPr>
              <w:numPr>
                <w:ilvl w:val="0"/>
                <w:numId w:val="68"/>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Efectul de descurajare a exercitării drepturilor:</w:t>
            </w:r>
          </w:p>
          <w:p w14:paraId="39B6FDD9" w14:textId="77777777" w:rsidR="00B867B2" w:rsidRPr="001A582E" w:rsidRDefault="00B867B2" w:rsidP="00B867B2">
            <w:pPr>
              <w:ind w:left="720"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sz w:val="24"/>
                <w:szCs w:val="24"/>
                <w:lang w:val="en-US" w:eastAsia="ru-RU"/>
              </w:rPr>
              <w:t xml:space="preserve">Curtea a reținut că măsurile restrictive impuse organizațiilor neguvernamentale ruse, sub pretextul clasificării acestora ca „agenți străini”, au avut un efect semnificativ de descurajare asupra altor ONG-uri care intenționau să se adreseze Curții. </w:t>
            </w:r>
            <w:r w:rsidRPr="001A582E">
              <w:rPr>
                <w:rFonts w:ascii="Times New Roman" w:eastAsia="Times New Roman" w:hAnsi="Times New Roman" w:cs="Times New Roman"/>
                <w:sz w:val="24"/>
                <w:szCs w:val="24"/>
                <w:lang w:eastAsia="ru-RU"/>
              </w:rPr>
              <w:t>Această situație este incompatibilă cu scopul art. 34.</w:t>
            </w:r>
          </w:p>
          <w:p w14:paraId="3C353A56" w14:textId="77777777" w:rsidR="00B867B2" w:rsidRPr="001A582E" w:rsidRDefault="00B867B2" w:rsidP="00B867B2">
            <w:pPr>
              <w:ind w:firstLine="142"/>
              <w:outlineLvl w:val="2"/>
              <w:rPr>
                <w:rFonts w:ascii="Times New Roman" w:eastAsia="Times New Roman" w:hAnsi="Times New Roman" w:cs="Times New Roman"/>
                <w:b/>
                <w:bCs/>
                <w:sz w:val="27"/>
                <w:szCs w:val="27"/>
                <w:lang w:eastAsia="ru-RU"/>
              </w:rPr>
            </w:pPr>
            <w:r w:rsidRPr="001A582E">
              <w:rPr>
                <w:rFonts w:ascii="Times New Roman" w:eastAsia="Times New Roman" w:hAnsi="Times New Roman" w:cs="Times New Roman"/>
                <w:b/>
                <w:bCs/>
                <w:sz w:val="27"/>
                <w:szCs w:val="27"/>
                <w:lang w:eastAsia="ru-RU"/>
              </w:rPr>
              <w:lastRenderedPageBreak/>
              <w:t>Detalii suplimentare din hotărâre:</w:t>
            </w:r>
          </w:p>
          <w:p w14:paraId="610BBA2D" w14:textId="77777777" w:rsidR="00B867B2" w:rsidRPr="001A582E" w:rsidRDefault="00B867B2" w:rsidP="00E346F6">
            <w:pPr>
              <w:numPr>
                <w:ilvl w:val="0"/>
                <w:numId w:val="69"/>
              </w:numPr>
              <w:ind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b/>
                <w:bCs/>
                <w:sz w:val="24"/>
                <w:szCs w:val="24"/>
                <w:lang w:val="en-US" w:eastAsia="ru-RU"/>
              </w:rPr>
              <w:t>Contextul legislației privind agenții străini:</w:t>
            </w:r>
          </w:p>
          <w:p w14:paraId="19F22E63" w14:textId="77777777" w:rsidR="00B867B2" w:rsidRPr="001A582E" w:rsidRDefault="00B867B2" w:rsidP="00B867B2">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 xml:space="preserve">Legea din </w:t>
            </w:r>
            <w:proofErr w:type="gramStart"/>
            <w:r w:rsidRPr="001A582E">
              <w:rPr>
                <w:rFonts w:ascii="Times New Roman" w:eastAsia="Times New Roman" w:hAnsi="Times New Roman" w:cs="Times New Roman"/>
                <w:sz w:val="24"/>
                <w:szCs w:val="24"/>
                <w:lang w:val="en-US" w:eastAsia="ru-RU"/>
              </w:rPr>
              <w:t>2012 privind</w:t>
            </w:r>
            <w:proofErr w:type="gramEnd"/>
            <w:r w:rsidRPr="001A582E">
              <w:rPr>
                <w:rFonts w:ascii="Times New Roman" w:eastAsia="Times New Roman" w:hAnsi="Times New Roman" w:cs="Times New Roman"/>
                <w:sz w:val="24"/>
                <w:szCs w:val="24"/>
                <w:lang w:val="en-US" w:eastAsia="ru-RU"/>
              </w:rPr>
              <w:t xml:space="preserve"> „agenții străini” din Rusia a impus ONG-urilor care primeau finanțare din surse externe să se înregistreze și să se conformeze unor cerințe birocratice stricte. Organizațiile care nu respectau aceste cerințe erau supuse amenzilor, restricțiilor operaționale și, în multe cazuri, lichidării.</w:t>
            </w:r>
          </w:p>
          <w:p w14:paraId="7AEA3DDD" w14:textId="77777777" w:rsidR="00B867B2" w:rsidRPr="001A582E" w:rsidRDefault="00B867B2" w:rsidP="00E346F6">
            <w:pPr>
              <w:numPr>
                <w:ilvl w:val="0"/>
                <w:numId w:val="69"/>
              </w:numPr>
              <w:ind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b/>
                <w:bCs/>
                <w:sz w:val="24"/>
                <w:szCs w:val="24"/>
                <w:lang w:eastAsia="ru-RU"/>
              </w:rPr>
              <w:t>Lipsa justificării măsurilor guvernului:</w:t>
            </w:r>
          </w:p>
          <w:p w14:paraId="07544671" w14:textId="77777777" w:rsidR="00B867B2" w:rsidRPr="001A582E" w:rsidRDefault="00B867B2" w:rsidP="00B867B2">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Curtea a considerat că aplicarea legii în cazul reclamanților nu era necesară într-o societate democratică. Conceptul de „activitate politică” și definiția „finanțării străine” erau insuficient clare și lipsite de garanții împotriva abuzurilor.</w:t>
            </w:r>
          </w:p>
          <w:p w14:paraId="471F19F8" w14:textId="77777777" w:rsidR="00B867B2" w:rsidRPr="001A582E" w:rsidRDefault="00B867B2" w:rsidP="00E346F6">
            <w:pPr>
              <w:numPr>
                <w:ilvl w:val="0"/>
                <w:numId w:val="69"/>
              </w:numPr>
              <w:ind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b/>
                <w:bCs/>
                <w:sz w:val="24"/>
                <w:szCs w:val="24"/>
                <w:lang w:eastAsia="ru-RU"/>
              </w:rPr>
              <w:t>Consecințele pentru reclamanți:</w:t>
            </w:r>
          </w:p>
          <w:p w14:paraId="0F340C6C" w14:textId="77777777" w:rsidR="00B867B2" w:rsidRPr="001A582E" w:rsidRDefault="00B867B2" w:rsidP="00B867B2">
            <w:pPr>
              <w:ind w:left="720" w:firstLine="142"/>
              <w:rPr>
                <w:rFonts w:ascii="Times New Roman" w:eastAsia="Times New Roman" w:hAnsi="Times New Roman" w:cs="Times New Roman"/>
                <w:sz w:val="24"/>
                <w:szCs w:val="24"/>
                <w:lang w:val="en-US" w:eastAsia="ru-RU"/>
              </w:rPr>
            </w:pPr>
            <w:r w:rsidRPr="001A582E">
              <w:rPr>
                <w:rFonts w:ascii="Times New Roman" w:eastAsia="Times New Roman" w:hAnsi="Times New Roman" w:cs="Times New Roman"/>
                <w:sz w:val="24"/>
                <w:szCs w:val="24"/>
                <w:lang w:val="en-US" w:eastAsia="ru-RU"/>
              </w:rPr>
              <w:t>În urma aplicării legii, multe organizații au fost dizolvate, unele dintre ele fiind forțate să își închidă activitatea din cauza sancțiunilor disproporționate. Această situație a dus la limitarea libertății de asociere și de exprimare.</w:t>
            </w:r>
          </w:p>
          <w:p w14:paraId="5ACD5018" w14:textId="77777777" w:rsidR="00B867B2" w:rsidRPr="001A582E" w:rsidRDefault="00B867B2" w:rsidP="00E346F6">
            <w:pPr>
              <w:numPr>
                <w:ilvl w:val="0"/>
                <w:numId w:val="69"/>
              </w:numPr>
              <w:ind w:firstLine="142"/>
              <w:rPr>
                <w:rFonts w:ascii="Times New Roman" w:eastAsia="Times New Roman" w:hAnsi="Times New Roman" w:cs="Times New Roman"/>
                <w:sz w:val="24"/>
                <w:szCs w:val="24"/>
                <w:lang w:eastAsia="ru-RU"/>
              </w:rPr>
            </w:pPr>
            <w:r w:rsidRPr="001A582E">
              <w:rPr>
                <w:rFonts w:ascii="Times New Roman" w:eastAsia="Times New Roman" w:hAnsi="Times New Roman" w:cs="Times New Roman"/>
                <w:b/>
                <w:bCs/>
                <w:sz w:val="24"/>
                <w:szCs w:val="24"/>
                <w:lang w:eastAsia="ru-RU"/>
              </w:rPr>
              <w:t>Concluziile Curții:</w:t>
            </w:r>
          </w:p>
          <w:p w14:paraId="11867FCA" w14:textId="77777777" w:rsidR="00B867B2" w:rsidRPr="00DC051C" w:rsidRDefault="00B867B2" w:rsidP="00B867B2">
            <w:pPr>
              <w:ind w:left="720" w:firstLine="142"/>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Curtea a considerat că neglijarea măsurilor provizorii, alături de efectele legii, a subminat accesul efectiv al reclamanților la Curte și a încălcat Articolul 34 al Convenției.</w:t>
            </w:r>
          </w:p>
          <w:p w14:paraId="59C0B745" w14:textId="5795D52F" w:rsidR="002B03ED" w:rsidRPr="00DC051C" w:rsidRDefault="002B03ED" w:rsidP="00B867B2">
            <w:pPr>
              <w:rPr>
                <w:rFonts w:ascii="Times New Roman" w:hAnsi="Times New Roman" w:cs="Times New Roman"/>
                <w:sz w:val="24"/>
                <w:szCs w:val="24"/>
              </w:rPr>
            </w:pPr>
          </w:p>
        </w:tc>
        <w:tc>
          <w:tcPr>
            <w:tcW w:w="2335" w:type="dxa"/>
          </w:tcPr>
          <w:p w14:paraId="5143A6E2" w14:textId="409200BD" w:rsidR="00AF3464" w:rsidRPr="003D1616" w:rsidRDefault="00B867B2" w:rsidP="00E41618">
            <w:pPr>
              <w:rPr>
                <w:rFonts w:ascii="Times New Roman" w:hAnsi="Times New Roman" w:cs="Times New Roman"/>
                <w:sz w:val="24"/>
                <w:szCs w:val="24"/>
              </w:rPr>
            </w:pPr>
            <w:r w:rsidRPr="003D1616">
              <w:rPr>
                <w:rFonts w:ascii="Times New Roman" w:hAnsi="Times New Roman" w:cs="Times New Roman"/>
                <w:sz w:val="24"/>
              </w:rPr>
              <w:lastRenderedPageBreak/>
              <w:t>Specificațiile privind daunele morale nu sunt incluse</w:t>
            </w:r>
          </w:p>
        </w:tc>
      </w:tr>
      <w:tr w:rsidR="00957734" w14:paraId="0BDF2B9A" w14:textId="77777777" w:rsidTr="004725E3">
        <w:trPr>
          <w:trHeight w:val="273"/>
        </w:trPr>
        <w:tc>
          <w:tcPr>
            <w:tcW w:w="712" w:type="dxa"/>
          </w:tcPr>
          <w:p w14:paraId="2C186207" w14:textId="19CD4DCB" w:rsidR="00D141E5" w:rsidRPr="003963AD" w:rsidRDefault="00B867B2">
            <w:pPr>
              <w:rPr>
                <w:rFonts w:ascii="Times New Roman" w:hAnsi="Times New Roman" w:cs="Times New Roman"/>
                <w:b/>
                <w:sz w:val="24"/>
                <w:szCs w:val="24"/>
              </w:rPr>
            </w:pPr>
            <w:r w:rsidRPr="003963AD">
              <w:rPr>
                <w:rFonts w:ascii="Times New Roman" w:hAnsi="Times New Roman" w:cs="Times New Roman"/>
                <w:b/>
                <w:sz w:val="24"/>
                <w:szCs w:val="24"/>
              </w:rPr>
              <w:t>#17</w:t>
            </w:r>
          </w:p>
          <w:p w14:paraId="6EC7C52D" w14:textId="77777777" w:rsidR="005124E3" w:rsidRDefault="005124E3">
            <w:pPr>
              <w:rPr>
                <w:rFonts w:ascii="Times New Roman" w:hAnsi="Times New Roman" w:cs="Times New Roman"/>
                <w:sz w:val="24"/>
                <w:szCs w:val="24"/>
              </w:rPr>
            </w:pPr>
          </w:p>
          <w:p w14:paraId="3B9C1B15" w14:textId="77777777" w:rsidR="00C94C17"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3</w:t>
            </w:r>
          </w:p>
          <w:p w14:paraId="61FAA189"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5 § 1</w:t>
            </w:r>
          </w:p>
          <w:p w14:paraId="6CFDE11C"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5 § 3</w:t>
            </w:r>
          </w:p>
          <w:p w14:paraId="3E0C2763"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lastRenderedPageBreak/>
              <w:t>5 § 4</w:t>
            </w:r>
          </w:p>
          <w:p w14:paraId="13C8CC05"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6 § 2</w:t>
            </w:r>
          </w:p>
          <w:p w14:paraId="6A289837"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8</w:t>
            </w:r>
          </w:p>
          <w:p w14:paraId="1666909B"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13</w:t>
            </w:r>
          </w:p>
          <w:p w14:paraId="368FFCFD" w14:textId="77777777" w:rsidR="005124E3" w:rsidRPr="003D1616" w:rsidRDefault="005124E3">
            <w:pPr>
              <w:rPr>
                <w:rFonts w:ascii="Times New Roman" w:hAnsi="Times New Roman" w:cs="Times New Roman"/>
                <w:sz w:val="24"/>
                <w:szCs w:val="24"/>
              </w:rPr>
            </w:pPr>
            <w:r w:rsidRPr="003D1616">
              <w:rPr>
                <w:rFonts w:ascii="Times New Roman" w:hAnsi="Times New Roman" w:cs="Times New Roman"/>
                <w:sz w:val="24"/>
                <w:szCs w:val="24"/>
              </w:rPr>
              <w:t>18P1</w:t>
            </w:r>
          </w:p>
          <w:p w14:paraId="15BEAB2E" w14:textId="29C5970A" w:rsidR="005124E3" w:rsidRPr="005124E3" w:rsidRDefault="005124E3">
            <w:r w:rsidRPr="003D1616">
              <w:rPr>
                <w:rFonts w:ascii="Times New Roman" w:hAnsi="Times New Roman" w:cs="Times New Roman"/>
                <w:sz w:val="24"/>
                <w:szCs w:val="24"/>
              </w:rPr>
              <w:t>34</w:t>
            </w:r>
          </w:p>
        </w:tc>
        <w:tc>
          <w:tcPr>
            <w:tcW w:w="1893" w:type="dxa"/>
          </w:tcPr>
          <w:p w14:paraId="4EB9CF17" w14:textId="1A8FC9A4" w:rsidR="0074589C" w:rsidRPr="003D1616" w:rsidRDefault="00804520" w:rsidP="00B867B2">
            <w:pPr>
              <w:rPr>
                <w:rFonts w:ascii="Times New Roman" w:hAnsi="Times New Roman" w:cs="Times New Roman"/>
                <w:sz w:val="24"/>
                <w:szCs w:val="24"/>
              </w:rPr>
            </w:pPr>
            <w:r w:rsidRPr="003D1616">
              <w:rPr>
                <w:rFonts w:ascii="Times New Roman" w:hAnsi="Times New Roman" w:cs="Times New Roman"/>
                <w:sz w:val="24"/>
                <w:szCs w:val="24"/>
              </w:rPr>
              <w:lastRenderedPageBreak/>
              <w:t xml:space="preserve">Drepturile omului, cu focus pe detenția arbitrară, restricții </w:t>
            </w:r>
            <w:r w:rsidRPr="003D1616">
              <w:rPr>
                <w:rFonts w:ascii="Times New Roman" w:hAnsi="Times New Roman" w:cs="Times New Roman"/>
                <w:sz w:val="24"/>
                <w:szCs w:val="24"/>
              </w:rPr>
              <w:lastRenderedPageBreak/>
              <w:t>nejustificate, și tratamente abuzive împotriva apărătorilor drepturilor omului.</w:t>
            </w:r>
          </w:p>
        </w:tc>
        <w:tc>
          <w:tcPr>
            <w:tcW w:w="2043" w:type="dxa"/>
          </w:tcPr>
          <w:p w14:paraId="5C2D52C2" w14:textId="77777777" w:rsidR="00BE0A6E" w:rsidRPr="00804520" w:rsidRDefault="00804520">
            <w:pPr>
              <w:rPr>
                <w:rFonts w:ascii="Times New Roman" w:hAnsi="Times New Roman" w:cs="Times New Roman"/>
                <w:b/>
                <w:sz w:val="24"/>
                <w:szCs w:val="24"/>
              </w:rPr>
            </w:pPr>
            <w:r w:rsidRPr="00804520">
              <w:rPr>
                <w:rFonts w:ascii="Times New Roman" w:hAnsi="Times New Roman" w:cs="Times New Roman"/>
                <w:b/>
                <w:sz w:val="24"/>
                <w:szCs w:val="24"/>
              </w:rPr>
              <w:lastRenderedPageBreak/>
              <w:t>Yunusova și Yunusov v. Azerbaidjan</w:t>
            </w:r>
          </w:p>
          <w:p w14:paraId="494A74DB" w14:textId="410A8607" w:rsidR="00804520" w:rsidRDefault="00804520">
            <w:pPr>
              <w:rPr>
                <w:rFonts w:ascii="Times New Roman" w:hAnsi="Times New Roman" w:cs="Times New Roman"/>
                <w:sz w:val="24"/>
                <w:szCs w:val="24"/>
              </w:rPr>
            </w:pPr>
            <w:r w:rsidRPr="00804520">
              <w:rPr>
                <w:rStyle w:val="a9"/>
                <w:rFonts w:ascii="Times New Roman" w:hAnsi="Times New Roman" w:cs="Times New Roman"/>
                <w:b w:val="0"/>
                <w:sz w:val="24"/>
                <w:szCs w:val="24"/>
              </w:rPr>
              <w:t>16 iulie 2020</w:t>
            </w:r>
          </w:p>
        </w:tc>
        <w:tc>
          <w:tcPr>
            <w:tcW w:w="1415" w:type="dxa"/>
          </w:tcPr>
          <w:p w14:paraId="4871C4AF" w14:textId="5D3B9703" w:rsidR="0073783A" w:rsidRPr="00804520" w:rsidRDefault="00804520" w:rsidP="005124E3">
            <w:pPr>
              <w:rPr>
                <w:rFonts w:ascii="Times New Roman" w:hAnsi="Times New Roman" w:cs="Times New Roman"/>
                <w:sz w:val="24"/>
                <w:szCs w:val="24"/>
              </w:rPr>
            </w:pPr>
            <w:r w:rsidRPr="00804520">
              <w:rPr>
                <w:rFonts w:ascii="Times New Roman" w:hAnsi="Times New Roman" w:cs="Times New Roman"/>
                <w:sz w:val="24"/>
                <w:szCs w:val="24"/>
              </w:rPr>
              <w:t xml:space="preserve">Articole CEDO (Art. 3, 5, 6, 8, 13, 18, Prot. 1 Art. 1), detenție arbitrară, </w:t>
            </w:r>
            <w:r w:rsidRPr="00804520">
              <w:rPr>
                <w:rFonts w:ascii="Times New Roman" w:hAnsi="Times New Roman" w:cs="Times New Roman"/>
                <w:sz w:val="24"/>
                <w:szCs w:val="24"/>
              </w:rPr>
              <w:lastRenderedPageBreak/>
              <w:t>restrângerea libertăților, represalii împotriva activiștilor, ONG, libertate</w:t>
            </w:r>
          </w:p>
        </w:tc>
        <w:tc>
          <w:tcPr>
            <w:tcW w:w="6454" w:type="dxa"/>
          </w:tcPr>
          <w:p w14:paraId="51E7A967" w14:textId="77777777" w:rsidR="003D1616" w:rsidRPr="004A0CF5" w:rsidRDefault="003D1616" w:rsidP="003D1616">
            <w:pPr>
              <w:ind w:firstLine="153"/>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lastRenderedPageBreak/>
              <w:t xml:space="preserve">În cazul </w:t>
            </w:r>
            <w:r w:rsidRPr="004A0CF5">
              <w:rPr>
                <w:rFonts w:ascii="Times New Roman" w:eastAsia="Times New Roman" w:hAnsi="Times New Roman" w:cs="Times New Roman"/>
                <w:b/>
                <w:bCs/>
                <w:sz w:val="24"/>
                <w:szCs w:val="24"/>
                <w:lang w:val="en-US" w:eastAsia="ru-RU"/>
              </w:rPr>
              <w:t>Yunusova și Yunusov v. Azerbaidjan (No. 2)</w:t>
            </w:r>
            <w:r w:rsidRPr="004A0CF5">
              <w:rPr>
                <w:rFonts w:ascii="Times New Roman" w:eastAsia="Times New Roman" w:hAnsi="Times New Roman" w:cs="Times New Roman"/>
                <w:sz w:val="24"/>
                <w:szCs w:val="24"/>
                <w:lang w:val="en-US" w:eastAsia="ru-RU"/>
              </w:rPr>
              <w:t xml:space="preserve">, Curtea Europeană a Drepturilor Omului a constatat încălcarea </w:t>
            </w:r>
            <w:r w:rsidRPr="004A0CF5">
              <w:rPr>
                <w:rFonts w:ascii="Times New Roman" w:eastAsia="Times New Roman" w:hAnsi="Times New Roman" w:cs="Times New Roman"/>
                <w:b/>
                <w:bCs/>
                <w:sz w:val="24"/>
                <w:szCs w:val="24"/>
                <w:lang w:val="en-US" w:eastAsia="ru-RU"/>
              </w:rPr>
              <w:t>Articolului 34</w:t>
            </w:r>
            <w:r w:rsidRPr="004A0CF5">
              <w:rPr>
                <w:rFonts w:ascii="Times New Roman" w:eastAsia="Times New Roman" w:hAnsi="Times New Roman" w:cs="Times New Roman"/>
                <w:sz w:val="24"/>
                <w:szCs w:val="24"/>
                <w:lang w:val="en-US" w:eastAsia="ru-RU"/>
              </w:rPr>
              <w:t xml:space="preserve"> din Convenție, care protejează dreptul de a adresa o cerere Curții fără obstrucții din partea statului.</w:t>
            </w:r>
          </w:p>
          <w:p w14:paraId="3F5AC124" w14:textId="77777777" w:rsidR="003D1616" w:rsidRPr="004A0CF5" w:rsidRDefault="003D1616" w:rsidP="003D1616">
            <w:pPr>
              <w:ind w:firstLine="153"/>
              <w:outlineLvl w:val="3"/>
              <w:rPr>
                <w:rFonts w:ascii="Times New Roman" w:eastAsia="Times New Roman" w:hAnsi="Times New Roman" w:cs="Times New Roman"/>
                <w:b/>
                <w:bCs/>
                <w:sz w:val="24"/>
                <w:szCs w:val="24"/>
                <w:lang w:eastAsia="ru-RU"/>
              </w:rPr>
            </w:pPr>
            <w:r w:rsidRPr="004A0CF5">
              <w:rPr>
                <w:rFonts w:ascii="Times New Roman" w:eastAsia="Times New Roman" w:hAnsi="Times New Roman" w:cs="Times New Roman"/>
                <w:b/>
                <w:bCs/>
                <w:sz w:val="24"/>
                <w:szCs w:val="24"/>
                <w:lang w:eastAsia="ru-RU"/>
              </w:rPr>
              <w:lastRenderedPageBreak/>
              <w:t>Context și Analiză</w:t>
            </w:r>
          </w:p>
          <w:p w14:paraId="17B04B10" w14:textId="77777777" w:rsidR="003D1616" w:rsidRPr="004A0CF5" w:rsidRDefault="003D1616" w:rsidP="00E346F6">
            <w:pPr>
              <w:numPr>
                <w:ilvl w:val="0"/>
                <w:numId w:val="70"/>
              </w:numPr>
              <w:ind w:firstLine="153"/>
              <w:rPr>
                <w:rFonts w:ascii="Times New Roman" w:eastAsia="Times New Roman" w:hAnsi="Times New Roman" w:cs="Times New Roman"/>
                <w:sz w:val="24"/>
                <w:szCs w:val="24"/>
                <w:lang w:eastAsia="ru-RU"/>
              </w:rPr>
            </w:pPr>
            <w:r w:rsidRPr="004A0CF5">
              <w:rPr>
                <w:rFonts w:ascii="Times New Roman" w:eastAsia="Times New Roman" w:hAnsi="Times New Roman" w:cs="Times New Roman"/>
                <w:b/>
                <w:bCs/>
                <w:sz w:val="24"/>
                <w:szCs w:val="24"/>
                <w:lang w:val="en-US" w:eastAsia="ru-RU"/>
              </w:rPr>
              <w:t>Problema principală:</w:t>
            </w:r>
            <w:r w:rsidRPr="004A0CF5">
              <w:rPr>
                <w:rFonts w:ascii="Times New Roman" w:eastAsia="Times New Roman" w:hAnsi="Times New Roman" w:cs="Times New Roman"/>
                <w:sz w:val="24"/>
                <w:szCs w:val="24"/>
                <w:lang w:val="en-US" w:eastAsia="ru-RU"/>
              </w:rPr>
              <w:t xml:space="preserve"> Reclamanții au susținut că statul a luat măsuri deliberate pentru a-i împiedica să-și exercite drepturile conform Articolului 34. </w:t>
            </w:r>
            <w:r w:rsidRPr="004A0CF5">
              <w:rPr>
                <w:rFonts w:ascii="Times New Roman" w:eastAsia="Times New Roman" w:hAnsi="Times New Roman" w:cs="Times New Roman"/>
                <w:sz w:val="24"/>
                <w:szCs w:val="24"/>
                <w:lang w:eastAsia="ru-RU"/>
              </w:rPr>
              <w:t>În special:</w:t>
            </w:r>
          </w:p>
          <w:p w14:paraId="613C5524" w14:textId="77777777" w:rsidR="003D1616" w:rsidRPr="004A0CF5" w:rsidRDefault="003D1616" w:rsidP="00E346F6">
            <w:pPr>
              <w:numPr>
                <w:ilvl w:val="0"/>
                <w:numId w:val="72"/>
              </w:numPr>
              <w:ind w:left="357" w:firstLine="153"/>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Suspendarea avocatului Khalid Bagirov</w:t>
            </w:r>
            <w:r w:rsidRPr="004A0CF5">
              <w:rPr>
                <w:rFonts w:ascii="Times New Roman" w:eastAsia="Times New Roman" w:hAnsi="Times New Roman" w:cs="Times New Roman"/>
                <w:sz w:val="24"/>
                <w:szCs w:val="24"/>
                <w:lang w:val="en-US" w:eastAsia="ru-RU"/>
              </w:rPr>
              <w:t xml:space="preserve">, reprezentantul lor legal în fața Curții. Autoritățile au argumentat că suspendarea acestuia nu avea legătură cu cazul reclamanților, însă Curtea a subliniat că măsura </w:t>
            </w:r>
            <w:proofErr w:type="gramStart"/>
            <w:r w:rsidRPr="004A0CF5">
              <w:rPr>
                <w:rFonts w:ascii="Times New Roman" w:eastAsia="Times New Roman" w:hAnsi="Times New Roman" w:cs="Times New Roman"/>
                <w:sz w:val="24"/>
                <w:szCs w:val="24"/>
                <w:lang w:val="en-US" w:eastAsia="ru-RU"/>
              </w:rPr>
              <w:t>a</w:t>
            </w:r>
            <w:proofErr w:type="gramEnd"/>
            <w:r w:rsidRPr="004A0CF5">
              <w:rPr>
                <w:rFonts w:ascii="Times New Roman" w:eastAsia="Times New Roman" w:hAnsi="Times New Roman" w:cs="Times New Roman"/>
                <w:sz w:val="24"/>
                <w:szCs w:val="24"/>
                <w:lang w:val="en-US" w:eastAsia="ru-RU"/>
              </w:rPr>
              <w:t xml:space="preserve"> afectat direct capacitatea acestora de a comunica eficient cu avocatul.</w:t>
            </w:r>
          </w:p>
          <w:p w14:paraId="629B25FC" w14:textId="77777777" w:rsidR="003D1616" w:rsidRPr="004A0CF5" w:rsidRDefault="003D1616" w:rsidP="00E346F6">
            <w:pPr>
              <w:numPr>
                <w:ilvl w:val="0"/>
                <w:numId w:val="72"/>
              </w:numPr>
              <w:ind w:left="357" w:firstLine="153"/>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Obstrucționarea comunicării directe între reclamanți și reprezentant:</w:t>
            </w:r>
            <w:r w:rsidRPr="004A0CF5">
              <w:rPr>
                <w:rFonts w:ascii="Times New Roman" w:eastAsia="Times New Roman" w:hAnsi="Times New Roman" w:cs="Times New Roman"/>
                <w:sz w:val="24"/>
                <w:szCs w:val="24"/>
                <w:lang w:val="en-US" w:eastAsia="ru-RU"/>
              </w:rPr>
              <w:t xml:space="preserve"> După suspendarea avocatului, autoritățile au refuzat accesul acestuia la reclamanți în detenție. Acest lucru a creat bariere semnificative în pregătirea dosarului pentru Curte.</w:t>
            </w:r>
          </w:p>
          <w:p w14:paraId="750D2191" w14:textId="77777777" w:rsidR="003D1616" w:rsidRPr="004A0CF5" w:rsidRDefault="003D1616" w:rsidP="00E346F6">
            <w:pPr>
              <w:numPr>
                <w:ilvl w:val="0"/>
                <w:numId w:val="70"/>
              </w:numPr>
              <w:ind w:firstLine="153"/>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Argumentele Guvernului Azerbaidjanului:</w:t>
            </w:r>
            <w:r w:rsidRPr="004A0CF5">
              <w:rPr>
                <w:rFonts w:ascii="Times New Roman" w:eastAsia="Times New Roman" w:hAnsi="Times New Roman" w:cs="Times New Roman"/>
                <w:sz w:val="24"/>
                <w:szCs w:val="24"/>
                <w:lang w:val="en-US" w:eastAsia="ru-RU"/>
              </w:rPr>
              <w:t xml:space="preserve"> Autoritățile au afirmat că nu au existat impedimente deliberate, susținând că suspendarea avocatului a fost o procedură internă independentă. Cu toate acestea, Curtea a considerat că efectele practice asupra cazului reclamanților contrazic această apărare.</w:t>
            </w:r>
          </w:p>
          <w:p w14:paraId="13CD9C88" w14:textId="77777777" w:rsidR="003D1616" w:rsidRPr="004A0CF5" w:rsidRDefault="003D1616" w:rsidP="00E346F6">
            <w:pPr>
              <w:numPr>
                <w:ilvl w:val="0"/>
                <w:numId w:val="70"/>
              </w:numPr>
              <w:ind w:firstLine="153"/>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Decizia Curții:</w:t>
            </w:r>
            <w:r w:rsidRPr="004A0CF5">
              <w:rPr>
                <w:rFonts w:ascii="Times New Roman" w:eastAsia="Times New Roman" w:hAnsi="Times New Roman" w:cs="Times New Roman"/>
                <w:sz w:val="24"/>
                <w:szCs w:val="24"/>
                <w:lang w:val="en-US" w:eastAsia="ru-RU"/>
              </w:rPr>
              <w:t xml:space="preserve"> Curtea a reiterat că statele au obligația pozitivă de a nu împiedica reclamanții </w:t>
            </w:r>
            <w:proofErr w:type="gramStart"/>
            <w:r w:rsidRPr="004A0CF5">
              <w:rPr>
                <w:rFonts w:ascii="Times New Roman" w:eastAsia="Times New Roman" w:hAnsi="Times New Roman" w:cs="Times New Roman"/>
                <w:sz w:val="24"/>
                <w:szCs w:val="24"/>
                <w:lang w:val="en-US" w:eastAsia="ru-RU"/>
              </w:rPr>
              <w:t>să</w:t>
            </w:r>
            <w:proofErr w:type="gramEnd"/>
            <w:r w:rsidRPr="004A0CF5">
              <w:rPr>
                <w:rFonts w:ascii="Times New Roman" w:eastAsia="Times New Roman" w:hAnsi="Times New Roman" w:cs="Times New Roman"/>
                <w:sz w:val="24"/>
                <w:szCs w:val="24"/>
                <w:lang w:val="en-US" w:eastAsia="ru-RU"/>
              </w:rPr>
              <w:t xml:space="preserve"> se adreseze Curții și că orice măsură care ar putea avea acest efect contravine Articolului 34. În acest caz, suspendarea avocatului și refuzul de a permite întâlniri au reprezentat o </w:t>
            </w:r>
            <w:r w:rsidRPr="004A0CF5">
              <w:rPr>
                <w:rFonts w:ascii="Times New Roman" w:eastAsia="Times New Roman" w:hAnsi="Times New Roman" w:cs="Times New Roman"/>
                <w:b/>
                <w:bCs/>
                <w:sz w:val="24"/>
                <w:szCs w:val="24"/>
                <w:lang w:val="en-US" w:eastAsia="ru-RU"/>
              </w:rPr>
              <w:t>obstrucționare directă</w:t>
            </w:r>
            <w:r w:rsidRPr="004A0CF5">
              <w:rPr>
                <w:rFonts w:ascii="Times New Roman" w:eastAsia="Times New Roman" w:hAnsi="Times New Roman" w:cs="Times New Roman"/>
                <w:sz w:val="24"/>
                <w:szCs w:val="24"/>
                <w:lang w:val="en-US" w:eastAsia="ru-RU"/>
              </w:rPr>
              <w:t xml:space="preserve"> a dreptului la petiționare.</w:t>
            </w:r>
          </w:p>
          <w:p w14:paraId="51FAD3C3" w14:textId="77777777" w:rsidR="003D1616" w:rsidRPr="004A0CF5" w:rsidRDefault="003D1616" w:rsidP="003D1616">
            <w:pPr>
              <w:ind w:firstLine="153"/>
              <w:outlineLvl w:val="3"/>
              <w:rPr>
                <w:rFonts w:ascii="Times New Roman" w:eastAsia="Times New Roman" w:hAnsi="Times New Roman" w:cs="Times New Roman"/>
                <w:b/>
                <w:bCs/>
                <w:sz w:val="24"/>
                <w:szCs w:val="24"/>
                <w:lang w:eastAsia="ru-RU"/>
              </w:rPr>
            </w:pPr>
            <w:r w:rsidRPr="004A0CF5">
              <w:rPr>
                <w:rFonts w:ascii="Times New Roman" w:eastAsia="Times New Roman" w:hAnsi="Times New Roman" w:cs="Times New Roman"/>
                <w:b/>
                <w:bCs/>
                <w:sz w:val="24"/>
                <w:szCs w:val="24"/>
                <w:lang w:eastAsia="ru-RU"/>
              </w:rPr>
              <w:t>Rezultatul Analizei</w:t>
            </w:r>
          </w:p>
          <w:p w14:paraId="1E9ACF30" w14:textId="77777777" w:rsidR="003D1616" w:rsidRPr="004A0CF5" w:rsidRDefault="003D1616" w:rsidP="00E346F6">
            <w:pPr>
              <w:numPr>
                <w:ilvl w:val="0"/>
                <w:numId w:val="71"/>
              </w:numPr>
              <w:ind w:firstLine="153"/>
              <w:rPr>
                <w:rFonts w:ascii="Times New Roman" w:eastAsia="Times New Roman" w:hAnsi="Times New Roman" w:cs="Times New Roman"/>
                <w:sz w:val="24"/>
                <w:szCs w:val="24"/>
                <w:lang w:eastAsia="ru-RU"/>
              </w:rPr>
            </w:pPr>
            <w:r w:rsidRPr="004A0CF5">
              <w:rPr>
                <w:rFonts w:ascii="Times New Roman" w:eastAsia="Times New Roman" w:hAnsi="Times New Roman" w:cs="Times New Roman"/>
                <w:sz w:val="24"/>
                <w:szCs w:val="24"/>
                <w:lang w:eastAsia="ru-RU"/>
              </w:rPr>
              <w:t xml:space="preserve">Curtea a concluzionat că Azerbaidjanul a încălcat </w:t>
            </w:r>
            <w:r w:rsidRPr="004A0CF5">
              <w:rPr>
                <w:rFonts w:ascii="Times New Roman" w:eastAsia="Times New Roman" w:hAnsi="Times New Roman" w:cs="Times New Roman"/>
                <w:b/>
                <w:bCs/>
                <w:sz w:val="24"/>
                <w:szCs w:val="24"/>
                <w:lang w:eastAsia="ru-RU"/>
              </w:rPr>
              <w:t>Articolul 34</w:t>
            </w:r>
            <w:r w:rsidRPr="004A0CF5">
              <w:rPr>
                <w:rFonts w:ascii="Times New Roman" w:eastAsia="Times New Roman" w:hAnsi="Times New Roman" w:cs="Times New Roman"/>
                <w:sz w:val="24"/>
                <w:szCs w:val="24"/>
                <w:lang w:eastAsia="ru-RU"/>
              </w:rPr>
              <w:t xml:space="preserve">, deoarece măsurile luate </w:t>
            </w:r>
            <w:r w:rsidRPr="004A0CF5">
              <w:rPr>
                <w:rFonts w:ascii="Times New Roman" w:eastAsia="Times New Roman" w:hAnsi="Times New Roman" w:cs="Times New Roman"/>
                <w:sz w:val="24"/>
                <w:szCs w:val="24"/>
                <w:lang w:eastAsia="ru-RU"/>
              </w:rPr>
              <w:lastRenderedPageBreak/>
              <w:t>împotriva avocatului și lipsa accesului la consiliere juridică au împiedicat efectiv reclamanții să își exercite drepturile de acces la justiție.</w:t>
            </w:r>
          </w:p>
          <w:p w14:paraId="4F934038" w14:textId="4164F07E" w:rsidR="0073783A" w:rsidRPr="003D1616" w:rsidRDefault="0073783A" w:rsidP="003D1616">
            <w:pPr>
              <w:rPr>
                <w:rFonts w:ascii="Times New Roman" w:eastAsia="Times New Roman" w:hAnsi="Times New Roman" w:cs="Times New Roman"/>
                <w:sz w:val="24"/>
                <w:szCs w:val="24"/>
              </w:rPr>
            </w:pPr>
          </w:p>
        </w:tc>
        <w:tc>
          <w:tcPr>
            <w:tcW w:w="2335" w:type="dxa"/>
          </w:tcPr>
          <w:p w14:paraId="12BC183B" w14:textId="77777777" w:rsidR="001C76E8" w:rsidRPr="00804520" w:rsidRDefault="00804520" w:rsidP="00E41618">
            <w:pPr>
              <w:rPr>
                <w:rFonts w:ascii="Times New Roman" w:hAnsi="Times New Roman" w:cs="Times New Roman"/>
                <w:sz w:val="24"/>
                <w:szCs w:val="24"/>
              </w:rPr>
            </w:pPr>
            <w:r w:rsidRPr="00804520">
              <w:rPr>
                <w:rStyle w:val="a9"/>
                <w:rFonts w:ascii="Times New Roman" w:hAnsi="Times New Roman" w:cs="Times New Roman"/>
                <w:sz w:val="24"/>
                <w:szCs w:val="24"/>
              </w:rPr>
              <w:lastRenderedPageBreak/>
              <w:t>20.000 EUR</w:t>
            </w:r>
            <w:r w:rsidRPr="00804520">
              <w:rPr>
                <w:rFonts w:ascii="Times New Roman" w:hAnsi="Times New Roman" w:cs="Times New Roman"/>
                <w:sz w:val="24"/>
                <w:szCs w:val="24"/>
              </w:rPr>
              <w:t xml:space="preserve"> cu titlu de daune morale pentru ambii reclamanți.</w:t>
            </w:r>
          </w:p>
          <w:p w14:paraId="5F138B98" w14:textId="4C541C85" w:rsidR="00804520" w:rsidRPr="006B3664" w:rsidRDefault="00804520" w:rsidP="00E41618">
            <w:pPr>
              <w:rPr>
                <w:rFonts w:ascii="Times New Roman" w:hAnsi="Times New Roman" w:cs="Times New Roman"/>
                <w:sz w:val="24"/>
                <w:szCs w:val="24"/>
                <w:lang w:val="en-US"/>
              </w:rPr>
            </w:pPr>
            <w:r w:rsidRPr="00804520">
              <w:rPr>
                <w:rStyle w:val="a9"/>
                <w:rFonts w:ascii="Times New Roman" w:hAnsi="Times New Roman" w:cs="Times New Roman"/>
                <w:sz w:val="24"/>
                <w:szCs w:val="24"/>
              </w:rPr>
              <w:lastRenderedPageBreak/>
              <w:t>10.000 EUR</w:t>
            </w:r>
            <w:r w:rsidRPr="00804520">
              <w:rPr>
                <w:rFonts w:ascii="Times New Roman" w:hAnsi="Times New Roman" w:cs="Times New Roman"/>
                <w:sz w:val="24"/>
                <w:szCs w:val="24"/>
              </w:rPr>
              <w:t xml:space="preserve"> pentru costuri și cheltuieli de judecată</w:t>
            </w:r>
          </w:p>
        </w:tc>
      </w:tr>
      <w:tr w:rsidR="00957734" w14:paraId="38EF8017" w14:textId="77777777" w:rsidTr="004725E3">
        <w:trPr>
          <w:trHeight w:val="273"/>
        </w:trPr>
        <w:tc>
          <w:tcPr>
            <w:tcW w:w="712" w:type="dxa"/>
          </w:tcPr>
          <w:p w14:paraId="74F4AA92" w14:textId="7E9ECA4C" w:rsidR="0056743A" w:rsidRPr="00BB7A7E" w:rsidRDefault="003D1616" w:rsidP="00A6534E">
            <w:pPr>
              <w:rPr>
                <w:rFonts w:ascii="Times New Roman" w:hAnsi="Times New Roman" w:cs="Times New Roman"/>
                <w:b/>
                <w:sz w:val="24"/>
                <w:szCs w:val="24"/>
              </w:rPr>
            </w:pPr>
            <w:r w:rsidRPr="00BB7A7E">
              <w:rPr>
                <w:rFonts w:ascii="Times New Roman" w:hAnsi="Times New Roman" w:cs="Times New Roman"/>
                <w:b/>
                <w:sz w:val="24"/>
                <w:szCs w:val="24"/>
              </w:rPr>
              <w:lastRenderedPageBreak/>
              <w:t>#18</w:t>
            </w:r>
          </w:p>
          <w:p w14:paraId="1AA822BA" w14:textId="77777777" w:rsidR="0073783A" w:rsidRDefault="0073783A">
            <w:pPr>
              <w:rPr>
                <w:rFonts w:ascii="Times New Roman" w:hAnsi="Times New Roman" w:cs="Times New Roman"/>
                <w:sz w:val="24"/>
                <w:szCs w:val="24"/>
              </w:rPr>
            </w:pPr>
          </w:p>
          <w:p w14:paraId="6C58CFEA" w14:textId="77777777" w:rsidR="00ED0D06" w:rsidRDefault="00ED0D06">
            <w:pPr>
              <w:rPr>
                <w:rFonts w:ascii="Times New Roman" w:hAnsi="Times New Roman" w:cs="Times New Roman"/>
                <w:sz w:val="24"/>
                <w:szCs w:val="24"/>
              </w:rPr>
            </w:pPr>
            <w:r>
              <w:rPr>
                <w:rFonts w:ascii="Times New Roman" w:hAnsi="Times New Roman" w:cs="Times New Roman"/>
                <w:sz w:val="24"/>
                <w:szCs w:val="24"/>
              </w:rPr>
              <w:t>3</w:t>
            </w:r>
          </w:p>
          <w:p w14:paraId="321477FD" w14:textId="77777777" w:rsidR="00ED0D06" w:rsidRDefault="00ED0D06">
            <w:pPr>
              <w:rPr>
                <w:rFonts w:ascii="Times New Roman" w:hAnsi="Times New Roman" w:cs="Times New Roman"/>
                <w:sz w:val="24"/>
                <w:szCs w:val="24"/>
              </w:rPr>
            </w:pPr>
            <w:r>
              <w:rPr>
                <w:rFonts w:ascii="Times New Roman" w:hAnsi="Times New Roman" w:cs="Times New Roman"/>
                <w:sz w:val="24"/>
                <w:szCs w:val="24"/>
              </w:rPr>
              <w:t>6</w:t>
            </w:r>
          </w:p>
          <w:p w14:paraId="3A1498F8" w14:textId="77777777" w:rsidR="00ED0D06" w:rsidRDefault="00ED0D06">
            <w:pPr>
              <w:rPr>
                <w:rFonts w:ascii="Times New Roman" w:hAnsi="Times New Roman" w:cs="Times New Roman"/>
                <w:sz w:val="24"/>
                <w:szCs w:val="24"/>
              </w:rPr>
            </w:pPr>
            <w:r>
              <w:rPr>
                <w:rFonts w:ascii="Times New Roman" w:hAnsi="Times New Roman" w:cs="Times New Roman"/>
                <w:sz w:val="24"/>
                <w:szCs w:val="24"/>
              </w:rPr>
              <w:t>7</w:t>
            </w:r>
          </w:p>
          <w:p w14:paraId="0B985D35" w14:textId="1E707A2A" w:rsidR="00ED0D06" w:rsidRPr="00DC4520" w:rsidRDefault="00ED0D06">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6F3C7ED0" w14:textId="5345D7B3" w:rsidR="002B2E75" w:rsidRPr="00ED0D06" w:rsidRDefault="00ED0D06" w:rsidP="003D1616">
            <w:pPr>
              <w:rPr>
                <w:rFonts w:ascii="Times New Roman" w:hAnsi="Times New Roman" w:cs="Times New Roman"/>
                <w:sz w:val="24"/>
                <w:szCs w:val="24"/>
              </w:rPr>
            </w:pPr>
            <w:r w:rsidRPr="00ED0D06">
              <w:rPr>
                <w:rFonts w:ascii="Times New Roman" w:hAnsi="Times New Roman" w:cs="Times New Roman"/>
                <w:sz w:val="24"/>
              </w:rPr>
              <w:t>Drepturile omului – Condiții de detenție, proces echitabil, aplicare retroactivă a sancțiunilor, împiedicarea dreptului la aplicare conform art. 34 CEDO.</w:t>
            </w:r>
          </w:p>
        </w:tc>
        <w:tc>
          <w:tcPr>
            <w:tcW w:w="2043" w:type="dxa"/>
          </w:tcPr>
          <w:p w14:paraId="71F68DB0" w14:textId="1A410CF1" w:rsidR="00BE0A6E" w:rsidRPr="00ED0D06" w:rsidRDefault="00ED0D06">
            <w:pPr>
              <w:rPr>
                <w:rFonts w:ascii="Times New Roman" w:hAnsi="Times New Roman" w:cs="Times New Roman"/>
                <w:b/>
                <w:sz w:val="24"/>
              </w:rPr>
            </w:pPr>
            <w:r w:rsidRPr="00ED0D06">
              <w:rPr>
                <w:rFonts w:ascii="Times New Roman" w:hAnsi="Times New Roman" w:cs="Times New Roman"/>
                <w:b/>
                <w:sz w:val="24"/>
              </w:rPr>
              <w:t>KADAGISHVILI V. GEORGIA</w:t>
            </w:r>
          </w:p>
          <w:p w14:paraId="32266271" w14:textId="77777777" w:rsidR="00BB7A7E" w:rsidRDefault="00BB7A7E">
            <w:pPr>
              <w:rPr>
                <w:rFonts w:ascii="Times New Roman" w:hAnsi="Times New Roman" w:cs="Times New Roman"/>
                <w:sz w:val="24"/>
              </w:rPr>
            </w:pPr>
          </w:p>
          <w:p w14:paraId="7ED9D31E" w14:textId="6B7314C2" w:rsidR="00ED0D06" w:rsidRDefault="00ED0D06">
            <w:pPr>
              <w:rPr>
                <w:rFonts w:ascii="Times New Roman" w:hAnsi="Times New Roman" w:cs="Times New Roman"/>
                <w:sz w:val="24"/>
                <w:szCs w:val="24"/>
              </w:rPr>
            </w:pPr>
            <w:r w:rsidRPr="00ED0D06">
              <w:rPr>
                <w:rFonts w:ascii="Times New Roman" w:hAnsi="Times New Roman" w:cs="Times New Roman"/>
                <w:sz w:val="24"/>
              </w:rPr>
              <w:t>14 mai 2020</w:t>
            </w:r>
          </w:p>
        </w:tc>
        <w:tc>
          <w:tcPr>
            <w:tcW w:w="1415" w:type="dxa"/>
          </w:tcPr>
          <w:p w14:paraId="058512EC" w14:textId="5E845E0D" w:rsidR="0073783A" w:rsidRPr="00ED0D06" w:rsidRDefault="00ED0D06" w:rsidP="003D1616">
            <w:pPr>
              <w:rPr>
                <w:rFonts w:ascii="Times New Roman" w:hAnsi="Times New Roman" w:cs="Times New Roman"/>
                <w:sz w:val="24"/>
                <w:szCs w:val="24"/>
              </w:rPr>
            </w:pPr>
            <w:r w:rsidRPr="00ED0D06">
              <w:rPr>
                <w:rFonts w:ascii="Times New Roman" w:hAnsi="Times New Roman" w:cs="Times New Roman"/>
                <w:sz w:val="24"/>
              </w:rPr>
              <w:t>Degradare, tratament inuman, supraaglomerare, detenție, art. 3 CEDO, art. 6 CEDO, art. 7 CEDO, retroactivitate, confiscare, drept de aplicare, art. 34 CEDO.</w:t>
            </w:r>
          </w:p>
        </w:tc>
        <w:tc>
          <w:tcPr>
            <w:tcW w:w="6454" w:type="dxa"/>
          </w:tcPr>
          <w:p w14:paraId="556FDA3B" w14:textId="77777777" w:rsidR="00ED0D06" w:rsidRPr="004A0CF5" w:rsidRDefault="00ED0D06" w:rsidP="00ED0D06">
            <w:p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Conținut:</w:t>
            </w:r>
            <w:r w:rsidRPr="004A0CF5">
              <w:rPr>
                <w:rFonts w:ascii="Times New Roman" w:eastAsia="Times New Roman" w:hAnsi="Times New Roman" w:cs="Times New Roman"/>
                <w:sz w:val="24"/>
                <w:szCs w:val="24"/>
                <w:lang w:val="en-US" w:eastAsia="ru-RU"/>
              </w:rPr>
              <w:t xml:space="preserve"> Curtea a examinat plângerile reclamanților conform cărora Guvernul Georgiei nu a respectat măsurile provizorii impuse de Curte în baza Regulii 39 și a obstrucționat dreptul reclamanților de a depune o cerere individuală conform articolului 34 al Convenției.</w:t>
            </w:r>
          </w:p>
          <w:p w14:paraId="3F13E79E" w14:textId="77777777" w:rsidR="00ED0D06" w:rsidRPr="004A0CF5" w:rsidRDefault="00ED0D06" w:rsidP="00ED0D06">
            <w:pPr>
              <w:ind w:firstLine="142"/>
              <w:rPr>
                <w:rFonts w:ascii="Times New Roman" w:eastAsia="Times New Roman" w:hAnsi="Times New Roman" w:cs="Times New Roman"/>
                <w:sz w:val="24"/>
                <w:szCs w:val="24"/>
                <w:lang w:eastAsia="ru-RU"/>
              </w:rPr>
            </w:pPr>
            <w:r w:rsidRPr="004A0CF5">
              <w:rPr>
                <w:rFonts w:ascii="Times New Roman" w:eastAsia="Times New Roman" w:hAnsi="Times New Roman" w:cs="Times New Roman"/>
                <w:b/>
                <w:bCs/>
                <w:sz w:val="24"/>
                <w:szCs w:val="24"/>
                <w:lang w:eastAsia="ru-RU"/>
              </w:rPr>
              <w:t>Plângeri ale reclamanților:</w:t>
            </w:r>
          </w:p>
          <w:p w14:paraId="79A97E99" w14:textId="77777777" w:rsidR="00ED0D06" w:rsidRPr="00DC051C" w:rsidRDefault="00ED0D06" w:rsidP="00E346F6">
            <w:pPr>
              <w:numPr>
                <w:ilvl w:val="0"/>
                <w:numId w:val="73"/>
              </w:numPr>
              <w:ind w:firstLine="142"/>
              <w:rPr>
                <w:rFonts w:ascii="Times New Roman" w:eastAsia="Times New Roman" w:hAnsi="Times New Roman" w:cs="Times New Roman"/>
                <w:sz w:val="24"/>
                <w:szCs w:val="24"/>
                <w:lang w:eastAsia="ru-RU"/>
              </w:rPr>
            </w:pPr>
            <w:r w:rsidRPr="00DC051C">
              <w:rPr>
                <w:rFonts w:ascii="Times New Roman" w:eastAsia="Times New Roman" w:hAnsi="Times New Roman" w:cs="Times New Roman"/>
                <w:b/>
                <w:bCs/>
                <w:sz w:val="24"/>
                <w:szCs w:val="24"/>
                <w:lang w:eastAsia="ru-RU"/>
              </w:rPr>
              <w:t>Primul reclamant:</w:t>
            </w:r>
            <w:r w:rsidRPr="00DC051C">
              <w:rPr>
                <w:rFonts w:ascii="Times New Roman" w:eastAsia="Times New Roman" w:hAnsi="Times New Roman" w:cs="Times New Roman"/>
                <w:sz w:val="24"/>
                <w:szCs w:val="24"/>
                <w:lang w:eastAsia="ru-RU"/>
              </w:rPr>
              <w:t xml:space="preserve"> A susținut că nu a fost transferat la spitalul penitenciar până în 2010, în ciuda măsurilor provizorii din 2007. De asemenea, acesta a susținut că spitalul penitenciar nu era adecvat și a argumentat că trebuia transferat într-un spital civil.</w:t>
            </w:r>
          </w:p>
          <w:p w14:paraId="766AAA7E" w14:textId="77777777" w:rsidR="00ED0D06" w:rsidRPr="004A0CF5" w:rsidRDefault="00ED0D06" w:rsidP="00E346F6">
            <w:pPr>
              <w:numPr>
                <w:ilvl w:val="0"/>
                <w:numId w:val="73"/>
              </w:num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Terțul reclamant:</w:t>
            </w:r>
            <w:r w:rsidRPr="004A0CF5">
              <w:rPr>
                <w:rFonts w:ascii="Times New Roman" w:eastAsia="Times New Roman" w:hAnsi="Times New Roman" w:cs="Times New Roman"/>
                <w:sz w:val="24"/>
                <w:szCs w:val="24"/>
                <w:lang w:val="en-US" w:eastAsia="ru-RU"/>
              </w:rPr>
              <w:t xml:space="preserve"> A fost transferat la spitalul penitenciar, însă a susținut că tratamentul și condițiile de acolo erau insuficiente.</w:t>
            </w:r>
          </w:p>
          <w:p w14:paraId="751B87CD" w14:textId="77777777" w:rsidR="00ED0D06" w:rsidRPr="004A0CF5" w:rsidRDefault="00ED0D06" w:rsidP="00ED0D06">
            <w:p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Poziția Guvernului:</w:t>
            </w:r>
          </w:p>
          <w:p w14:paraId="3C35B032" w14:textId="77777777" w:rsidR="00ED0D06" w:rsidRPr="004A0CF5" w:rsidRDefault="00ED0D06" w:rsidP="00ED0D06">
            <w:pPr>
              <w:ind w:firstLine="142"/>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Guvernul a afirmat că a respectat măsurile provizorii prin transferarea terțului reclamant la spitalul penitenciar, unde a primit tratament. </w:t>
            </w:r>
            <w:r w:rsidRPr="004A0CF5">
              <w:rPr>
                <w:rFonts w:ascii="Times New Roman" w:eastAsia="Times New Roman" w:hAnsi="Times New Roman" w:cs="Times New Roman"/>
                <w:sz w:val="24"/>
                <w:szCs w:val="24"/>
                <w:lang w:val="en-US" w:eastAsia="ru-RU"/>
              </w:rPr>
              <w:t>În cazul primului reclamant, Guvernul a considerat că nu era necesară transferarea acestuia, deoarece era internat într-o unitate medicală modernizată din penitenciar.</w:t>
            </w:r>
          </w:p>
          <w:p w14:paraId="72B53737" w14:textId="77777777" w:rsidR="00ED0D06" w:rsidRPr="004A0CF5" w:rsidRDefault="00ED0D06" w:rsidP="00ED0D06">
            <w:pPr>
              <w:ind w:firstLine="142"/>
              <w:rPr>
                <w:rFonts w:ascii="Times New Roman" w:eastAsia="Times New Roman" w:hAnsi="Times New Roman" w:cs="Times New Roman"/>
                <w:sz w:val="24"/>
                <w:szCs w:val="24"/>
                <w:lang w:eastAsia="ru-RU"/>
              </w:rPr>
            </w:pPr>
            <w:r w:rsidRPr="004A0CF5">
              <w:rPr>
                <w:rFonts w:ascii="Times New Roman" w:eastAsia="Times New Roman" w:hAnsi="Times New Roman" w:cs="Times New Roman"/>
                <w:b/>
                <w:bCs/>
                <w:sz w:val="24"/>
                <w:szCs w:val="24"/>
                <w:lang w:eastAsia="ru-RU"/>
              </w:rPr>
              <w:t>Constatări ale Curții:</w:t>
            </w:r>
          </w:p>
          <w:p w14:paraId="2D143D01" w14:textId="77777777" w:rsidR="00ED0D06" w:rsidRPr="00DC051C" w:rsidRDefault="00ED0D06" w:rsidP="00E346F6">
            <w:pPr>
              <w:numPr>
                <w:ilvl w:val="0"/>
                <w:numId w:val="74"/>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Guvernul nu a respectat în mod adecvat măsurile provizorii impuse de Curte, ceea ce reprezintă o încălcare a obligațiilor conform articolului 34 al Convenției.</w:t>
            </w:r>
          </w:p>
          <w:p w14:paraId="7C752B4C" w14:textId="77777777" w:rsidR="00ED0D06" w:rsidRPr="00DC051C" w:rsidRDefault="00ED0D06" w:rsidP="00E346F6">
            <w:pPr>
              <w:numPr>
                <w:ilvl w:val="0"/>
                <w:numId w:val="74"/>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În cazul terțului reclamant, Curtea a concluzionat că nu au existat dovezi suficiente care </w:t>
            </w:r>
            <w:r w:rsidRPr="00DC051C">
              <w:rPr>
                <w:rFonts w:ascii="Times New Roman" w:eastAsia="Times New Roman" w:hAnsi="Times New Roman" w:cs="Times New Roman"/>
                <w:sz w:val="24"/>
                <w:szCs w:val="24"/>
                <w:lang w:val="fr-FR" w:eastAsia="ru-RU"/>
              </w:rPr>
              <w:lastRenderedPageBreak/>
              <w:t>să susțină obstrucționarea dreptului său de a depune o cerere individuală.</w:t>
            </w:r>
          </w:p>
          <w:p w14:paraId="360AFDF1" w14:textId="77777777" w:rsidR="00ED0D06" w:rsidRPr="004A0CF5" w:rsidRDefault="00ED0D06" w:rsidP="00ED0D06">
            <w:p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b/>
                <w:bCs/>
                <w:sz w:val="24"/>
                <w:szCs w:val="24"/>
                <w:lang w:val="en-US" w:eastAsia="ru-RU"/>
              </w:rPr>
              <w:t>Rezultate:</w:t>
            </w:r>
            <w:r>
              <w:rPr>
                <w:rFonts w:ascii="Times New Roman" w:eastAsia="Times New Roman" w:hAnsi="Times New Roman" w:cs="Times New Roman"/>
                <w:sz w:val="24"/>
                <w:szCs w:val="24"/>
                <w:lang w:val="en-US" w:eastAsia="ru-RU"/>
              </w:rPr>
              <w:t xml:space="preserve"> </w:t>
            </w:r>
            <w:r w:rsidRPr="004A0CF5">
              <w:rPr>
                <w:rFonts w:ascii="Times New Roman" w:eastAsia="Times New Roman" w:hAnsi="Times New Roman" w:cs="Times New Roman"/>
                <w:sz w:val="24"/>
                <w:szCs w:val="24"/>
                <w:lang w:val="en-US" w:eastAsia="ru-RU"/>
              </w:rPr>
              <w:t>Curtea a constatat că statul georgian a încălcat articolul 34 în ceea ce privește primul reclamant, dar nu și în cazul terțului reclamant</w:t>
            </w:r>
          </w:p>
          <w:p w14:paraId="5D33A64C" w14:textId="5887F126" w:rsidR="0073783A" w:rsidRPr="00ED0D06" w:rsidRDefault="0073783A" w:rsidP="00ED0D06">
            <w:pPr>
              <w:rPr>
                <w:rFonts w:ascii="Times New Roman" w:eastAsia="Times New Roman" w:hAnsi="Times New Roman" w:cs="Times New Roman"/>
                <w:sz w:val="24"/>
                <w:szCs w:val="24"/>
                <w:lang w:val="en-US"/>
              </w:rPr>
            </w:pPr>
          </w:p>
        </w:tc>
        <w:tc>
          <w:tcPr>
            <w:tcW w:w="2335" w:type="dxa"/>
          </w:tcPr>
          <w:p w14:paraId="217FA527" w14:textId="09083363" w:rsidR="00695060" w:rsidRPr="00ED0D06" w:rsidRDefault="00ED0D06" w:rsidP="00E41618">
            <w:pPr>
              <w:rPr>
                <w:rFonts w:ascii="Times New Roman" w:hAnsi="Times New Roman" w:cs="Times New Roman"/>
                <w:sz w:val="24"/>
                <w:szCs w:val="24"/>
              </w:rPr>
            </w:pPr>
            <w:r w:rsidRPr="00ED0D06">
              <w:rPr>
                <w:rFonts w:ascii="Times New Roman" w:hAnsi="Times New Roman" w:cs="Times New Roman"/>
                <w:sz w:val="24"/>
              </w:rPr>
              <w:lastRenderedPageBreak/>
              <w:t xml:space="preserve">Curtea a acordat suma de </w:t>
            </w:r>
            <w:r w:rsidRPr="00ED0D06">
              <w:rPr>
                <w:rFonts w:ascii="Times New Roman" w:hAnsi="Times New Roman" w:cs="Times New Roman"/>
                <w:b/>
                <w:sz w:val="24"/>
              </w:rPr>
              <w:t>6.000 EUR</w:t>
            </w:r>
            <w:r w:rsidRPr="00ED0D06">
              <w:rPr>
                <w:rFonts w:ascii="Times New Roman" w:hAnsi="Times New Roman" w:cs="Times New Roman"/>
                <w:sz w:val="24"/>
              </w:rPr>
              <w:t xml:space="preserve"> pentru daune morale primului și celui de-al treilea reclamant, dar a respins cererea pentru cheltuieli de judecată.</w:t>
            </w:r>
          </w:p>
        </w:tc>
      </w:tr>
      <w:tr w:rsidR="00957734" w14:paraId="21469415" w14:textId="77777777" w:rsidTr="004725E3">
        <w:trPr>
          <w:trHeight w:val="273"/>
        </w:trPr>
        <w:tc>
          <w:tcPr>
            <w:tcW w:w="712" w:type="dxa"/>
          </w:tcPr>
          <w:p w14:paraId="5D74BFAF" w14:textId="77777777" w:rsidR="0071341A" w:rsidRPr="00BB7A7E" w:rsidRDefault="00ED0D06">
            <w:pPr>
              <w:rPr>
                <w:rFonts w:ascii="Times New Roman" w:hAnsi="Times New Roman" w:cs="Times New Roman"/>
                <w:b/>
                <w:sz w:val="24"/>
                <w:szCs w:val="24"/>
              </w:rPr>
            </w:pPr>
            <w:r w:rsidRPr="00BB7A7E">
              <w:rPr>
                <w:rFonts w:ascii="Times New Roman" w:hAnsi="Times New Roman" w:cs="Times New Roman"/>
                <w:b/>
                <w:sz w:val="24"/>
                <w:szCs w:val="24"/>
              </w:rPr>
              <w:t>#19</w:t>
            </w:r>
          </w:p>
          <w:p w14:paraId="62EA78BC" w14:textId="77777777" w:rsidR="00ED0D06" w:rsidRDefault="00ED0D06">
            <w:pPr>
              <w:rPr>
                <w:rFonts w:ascii="Times New Roman" w:hAnsi="Times New Roman" w:cs="Times New Roman"/>
                <w:sz w:val="24"/>
                <w:szCs w:val="24"/>
              </w:rPr>
            </w:pPr>
          </w:p>
          <w:p w14:paraId="771DB5AC" w14:textId="77777777" w:rsidR="00ED0D06" w:rsidRDefault="00ED0D06">
            <w:pPr>
              <w:rPr>
                <w:rFonts w:ascii="Times New Roman" w:hAnsi="Times New Roman" w:cs="Times New Roman"/>
                <w:sz w:val="24"/>
                <w:szCs w:val="24"/>
              </w:rPr>
            </w:pPr>
            <w:r>
              <w:rPr>
                <w:rFonts w:ascii="Times New Roman" w:hAnsi="Times New Roman" w:cs="Times New Roman"/>
                <w:sz w:val="24"/>
                <w:szCs w:val="24"/>
              </w:rPr>
              <w:t>3P1</w:t>
            </w:r>
          </w:p>
          <w:p w14:paraId="295D6468" w14:textId="3983FD76" w:rsidR="00ED0D06" w:rsidRPr="00DC4520" w:rsidRDefault="00ED0D06">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7EE1AAE4" w14:textId="17E9F988" w:rsidR="006C1DC9" w:rsidRPr="00ED0D06" w:rsidRDefault="00ED0D06" w:rsidP="00ED0D06">
            <w:pPr>
              <w:rPr>
                <w:rFonts w:ascii="Times New Roman" w:hAnsi="Times New Roman" w:cs="Times New Roman"/>
                <w:sz w:val="24"/>
                <w:szCs w:val="24"/>
              </w:rPr>
            </w:pPr>
            <w:r w:rsidRPr="00ED0D06">
              <w:rPr>
                <w:rFonts w:ascii="Times New Roman" w:hAnsi="Times New Roman" w:cs="Times New Roman"/>
                <w:sz w:val="24"/>
                <w:szCs w:val="24"/>
              </w:rPr>
              <w:t>Drepturile omului – Dreptul de a participa la alegeri libere (Articolul 3 din Protocolul nr. 1 al CEDO)</w:t>
            </w:r>
          </w:p>
        </w:tc>
        <w:tc>
          <w:tcPr>
            <w:tcW w:w="2043" w:type="dxa"/>
          </w:tcPr>
          <w:p w14:paraId="291DE440" w14:textId="77777777" w:rsidR="00BE0A6E" w:rsidRPr="00E24B54" w:rsidRDefault="00ED0D06">
            <w:pPr>
              <w:rPr>
                <w:rFonts w:ascii="Times New Roman" w:hAnsi="Times New Roman" w:cs="Times New Roman"/>
                <w:b/>
                <w:sz w:val="24"/>
              </w:rPr>
            </w:pPr>
            <w:r w:rsidRPr="00E24B54">
              <w:rPr>
                <w:rFonts w:ascii="Times New Roman" w:hAnsi="Times New Roman" w:cs="Times New Roman"/>
                <w:b/>
                <w:sz w:val="24"/>
              </w:rPr>
              <w:t>ABIL v. AZERBAIJAN</w:t>
            </w:r>
          </w:p>
          <w:p w14:paraId="5DE6356E" w14:textId="77777777" w:rsidR="00ED0D06" w:rsidRPr="00E24B54" w:rsidRDefault="00ED0D06">
            <w:pPr>
              <w:rPr>
                <w:rFonts w:ascii="Times New Roman" w:hAnsi="Times New Roman" w:cs="Times New Roman"/>
                <w:sz w:val="24"/>
              </w:rPr>
            </w:pPr>
          </w:p>
          <w:p w14:paraId="3B92DC5D" w14:textId="77777777" w:rsidR="00ED0D06" w:rsidRPr="00E24B54" w:rsidRDefault="00ED0D06">
            <w:pPr>
              <w:rPr>
                <w:rFonts w:ascii="Times New Roman" w:hAnsi="Times New Roman" w:cs="Times New Roman"/>
                <w:sz w:val="24"/>
              </w:rPr>
            </w:pPr>
            <w:r w:rsidRPr="00E24B54">
              <w:rPr>
                <w:rFonts w:ascii="Times New Roman" w:hAnsi="Times New Roman" w:cs="Times New Roman"/>
                <w:sz w:val="24"/>
              </w:rPr>
              <w:t>5 decembrie 2019</w:t>
            </w:r>
          </w:p>
          <w:p w14:paraId="3265E71D" w14:textId="274F8FBD" w:rsidR="00ED0D06" w:rsidRDefault="00ED0D06">
            <w:pPr>
              <w:rPr>
                <w:rFonts w:ascii="Times New Roman" w:hAnsi="Times New Roman" w:cs="Times New Roman"/>
                <w:sz w:val="24"/>
                <w:szCs w:val="24"/>
              </w:rPr>
            </w:pPr>
            <w:r w:rsidRPr="00E24B54">
              <w:rPr>
                <w:rFonts w:ascii="Times New Roman" w:hAnsi="Times New Roman" w:cs="Times New Roman"/>
                <w:sz w:val="24"/>
              </w:rPr>
              <w:t>(finală la 5 martie 2020)</w:t>
            </w:r>
          </w:p>
        </w:tc>
        <w:tc>
          <w:tcPr>
            <w:tcW w:w="1415" w:type="dxa"/>
          </w:tcPr>
          <w:p w14:paraId="0A6007CC" w14:textId="47F35A91" w:rsidR="0073783A" w:rsidRPr="00E24B54" w:rsidRDefault="00ED0D06">
            <w:pPr>
              <w:rPr>
                <w:rFonts w:ascii="Times New Roman" w:hAnsi="Times New Roman" w:cs="Times New Roman"/>
                <w:sz w:val="24"/>
                <w:szCs w:val="24"/>
              </w:rPr>
            </w:pPr>
            <w:r w:rsidRPr="00E24B54">
              <w:rPr>
                <w:rFonts w:ascii="Times New Roman" w:hAnsi="Times New Roman" w:cs="Times New Roman"/>
                <w:sz w:val="24"/>
              </w:rPr>
              <w:t>Alegeri, campanie electorală, voturi, drepturi electorale, disqualificare, arbitrar, Articolul 3 Protocol nr. 1</w:t>
            </w:r>
          </w:p>
        </w:tc>
        <w:tc>
          <w:tcPr>
            <w:tcW w:w="6454" w:type="dxa"/>
          </w:tcPr>
          <w:p w14:paraId="7FB8C6FA" w14:textId="77777777" w:rsidR="00E73029" w:rsidRPr="004A0CF5" w:rsidRDefault="00E73029" w:rsidP="00E73029">
            <w:pPr>
              <w:ind w:firstLine="142"/>
              <w:outlineLvl w:val="3"/>
              <w:rPr>
                <w:rFonts w:ascii="Times New Roman" w:eastAsia="Times New Roman" w:hAnsi="Times New Roman" w:cs="Times New Roman"/>
                <w:b/>
                <w:bCs/>
                <w:sz w:val="24"/>
                <w:szCs w:val="24"/>
                <w:lang w:val="en-US" w:eastAsia="ru-RU"/>
              </w:rPr>
            </w:pPr>
            <w:r w:rsidRPr="004A0CF5">
              <w:rPr>
                <w:rFonts w:ascii="Times New Roman" w:eastAsia="Times New Roman" w:hAnsi="Times New Roman" w:cs="Times New Roman"/>
                <w:b/>
                <w:bCs/>
                <w:sz w:val="24"/>
                <w:szCs w:val="24"/>
                <w:lang w:val="en-US" w:eastAsia="ru-RU"/>
              </w:rPr>
              <w:t>Contextul cazului:</w:t>
            </w:r>
          </w:p>
          <w:p w14:paraId="6EB65EF3" w14:textId="77777777" w:rsidR="00E73029" w:rsidRPr="004A0CF5" w:rsidRDefault="00E73029" w:rsidP="00E73029">
            <w:pPr>
              <w:ind w:firstLine="142"/>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sz w:val="24"/>
                <w:szCs w:val="24"/>
                <w:lang w:val="fr-FR" w:eastAsia="ru-RU"/>
              </w:rPr>
              <w:t xml:space="preserve">Reprezentantul reclamantului, avocatul </w:t>
            </w:r>
            <w:r w:rsidRPr="00DC051C">
              <w:rPr>
                <w:rFonts w:ascii="Times New Roman" w:eastAsia="Times New Roman" w:hAnsi="Times New Roman" w:cs="Times New Roman"/>
                <w:b/>
                <w:bCs/>
                <w:sz w:val="24"/>
                <w:szCs w:val="24"/>
                <w:lang w:val="fr-FR" w:eastAsia="ru-RU"/>
              </w:rPr>
              <w:t>I. Aliyev</w:t>
            </w:r>
            <w:r w:rsidRPr="00DC051C">
              <w:rPr>
                <w:rFonts w:ascii="Times New Roman" w:eastAsia="Times New Roman" w:hAnsi="Times New Roman" w:cs="Times New Roman"/>
                <w:sz w:val="24"/>
                <w:szCs w:val="24"/>
                <w:lang w:val="fr-FR" w:eastAsia="ru-RU"/>
              </w:rPr>
              <w:t xml:space="preserve">, a susținut că confiscarea dosarului său de către autoritățile azere a reprezentat o încălcare a obligațiilor statului de a asigura dreptul de aplicare individuală la Curte. </w:t>
            </w:r>
            <w:r w:rsidRPr="004A0CF5">
              <w:rPr>
                <w:rFonts w:ascii="Times New Roman" w:eastAsia="Times New Roman" w:hAnsi="Times New Roman" w:cs="Times New Roman"/>
                <w:sz w:val="24"/>
                <w:szCs w:val="24"/>
                <w:lang w:val="en-US" w:eastAsia="ru-RU"/>
              </w:rPr>
              <w:t>Dosarul confiscat conținea toate documentele referitoare la procedurile pendinte în fața CEDO pentru acest caz și pentru alte peste 100 de cazuri.</w:t>
            </w:r>
          </w:p>
          <w:p w14:paraId="6565937A" w14:textId="77777777" w:rsidR="00E73029" w:rsidRPr="004A0CF5" w:rsidRDefault="00E73029" w:rsidP="00E73029">
            <w:p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 xml:space="preserve">Confiscarea </w:t>
            </w:r>
            <w:proofErr w:type="gramStart"/>
            <w:r w:rsidRPr="004A0CF5">
              <w:rPr>
                <w:rFonts w:ascii="Times New Roman" w:eastAsia="Times New Roman" w:hAnsi="Times New Roman" w:cs="Times New Roman"/>
                <w:sz w:val="24"/>
                <w:szCs w:val="24"/>
                <w:lang w:val="en-US" w:eastAsia="ru-RU"/>
              </w:rPr>
              <w:t>a</w:t>
            </w:r>
            <w:proofErr w:type="gramEnd"/>
            <w:r w:rsidRPr="004A0CF5">
              <w:rPr>
                <w:rFonts w:ascii="Times New Roman" w:eastAsia="Times New Roman" w:hAnsi="Times New Roman" w:cs="Times New Roman"/>
                <w:sz w:val="24"/>
                <w:szCs w:val="24"/>
                <w:lang w:val="en-US" w:eastAsia="ru-RU"/>
              </w:rPr>
              <w:t xml:space="preserve"> avut loc în timpul unei anchete penale lansate împotriva avocatului în august 2014. Ulterior, autoritățile au returnat dosarul reclamantului, dar cu o întârziere semnificativă (25 octombrie 2014), după ce aplicarea sa fusese deja afectată.</w:t>
            </w:r>
          </w:p>
          <w:p w14:paraId="04D78B43" w14:textId="77777777" w:rsidR="00E73029" w:rsidRPr="004A0CF5" w:rsidRDefault="00E73029" w:rsidP="00E73029">
            <w:pPr>
              <w:ind w:firstLine="142"/>
              <w:outlineLvl w:val="3"/>
              <w:rPr>
                <w:rFonts w:ascii="Times New Roman" w:eastAsia="Times New Roman" w:hAnsi="Times New Roman" w:cs="Times New Roman"/>
                <w:b/>
                <w:bCs/>
                <w:sz w:val="24"/>
                <w:szCs w:val="24"/>
                <w:lang w:val="en-US" w:eastAsia="ru-RU"/>
              </w:rPr>
            </w:pPr>
            <w:r w:rsidRPr="004A0CF5">
              <w:rPr>
                <w:rFonts w:ascii="Times New Roman" w:eastAsia="Times New Roman" w:hAnsi="Times New Roman" w:cs="Times New Roman"/>
                <w:b/>
                <w:bCs/>
                <w:sz w:val="24"/>
                <w:szCs w:val="24"/>
                <w:lang w:val="en-US" w:eastAsia="ru-RU"/>
              </w:rPr>
              <w:t>Constatarea Curții:</w:t>
            </w:r>
          </w:p>
          <w:p w14:paraId="5C0637F2" w14:textId="77777777" w:rsidR="00E73029" w:rsidRPr="004A0CF5" w:rsidRDefault="00E73029" w:rsidP="00E73029">
            <w:p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Curtea a considerat că:</w:t>
            </w:r>
          </w:p>
          <w:p w14:paraId="759D1800" w14:textId="77777777" w:rsidR="00E73029" w:rsidRPr="00DC051C" w:rsidRDefault="00E73029" w:rsidP="00E346F6">
            <w:pPr>
              <w:numPr>
                <w:ilvl w:val="0"/>
                <w:numId w:val="75"/>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 xml:space="preserve">Confiscarea dosarului a constituit o </w:t>
            </w:r>
            <w:r w:rsidRPr="00DC051C">
              <w:rPr>
                <w:rFonts w:ascii="Times New Roman" w:eastAsia="Times New Roman" w:hAnsi="Times New Roman" w:cs="Times New Roman"/>
                <w:b/>
                <w:bCs/>
                <w:sz w:val="24"/>
                <w:szCs w:val="24"/>
                <w:lang w:val="fr-FR" w:eastAsia="ru-RU"/>
              </w:rPr>
              <w:t>împiedicare a exercitării dreptului de aplicare individuală</w:t>
            </w:r>
            <w:r w:rsidRPr="00DC051C">
              <w:rPr>
                <w:rFonts w:ascii="Times New Roman" w:eastAsia="Times New Roman" w:hAnsi="Times New Roman" w:cs="Times New Roman"/>
                <w:sz w:val="24"/>
                <w:szCs w:val="24"/>
                <w:lang w:val="fr-FR" w:eastAsia="ru-RU"/>
              </w:rPr>
              <w:t xml:space="preserve"> garantat de articolul 34 din Convenție.</w:t>
            </w:r>
          </w:p>
          <w:p w14:paraId="26AEB715" w14:textId="77777777" w:rsidR="00E73029" w:rsidRPr="00DC051C" w:rsidRDefault="00E73029" w:rsidP="00E346F6">
            <w:pPr>
              <w:numPr>
                <w:ilvl w:val="0"/>
                <w:numId w:val="75"/>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sz w:val="24"/>
                <w:szCs w:val="24"/>
                <w:lang w:val="fr-FR" w:eastAsia="ru-RU"/>
              </w:rPr>
              <w:t>Guvernul Azerbaidjanului nu a oferit justificări adecvate pentru confiscarea documentelor și nici pentru întârzierea returnării lor.</w:t>
            </w:r>
          </w:p>
          <w:p w14:paraId="17B25681" w14:textId="77777777" w:rsidR="00E73029" w:rsidRPr="004A0CF5" w:rsidRDefault="00E73029" w:rsidP="00E346F6">
            <w:pPr>
              <w:numPr>
                <w:ilvl w:val="0"/>
                <w:numId w:val="75"/>
              </w:num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 xml:space="preserve">Similar cazului precedent </w:t>
            </w:r>
            <w:r w:rsidRPr="004A0CF5">
              <w:rPr>
                <w:rFonts w:ascii="Times New Roman" w:eastAsia="Times New Roman" w:hAnsi="Times New Roman" w:cs="Times New Roman"/>
                <w:b/>
                <w:bCs/>
                <w:sz w:val="24"/>
                <w:szCs w:val="24"/>
                <w:lang w:val="en-US" w:eastAsia="ru-RU"/>
              </w:rPr>
              <w:t>Annagi Hajibeyli v. Azerbaijan</w:t>
            </w:r>
            <w:r w:rsidRPr="004A0CF5">
              <w:rPr>
                <w:rFonts w:ascii="Times New Roman" w:eastAsia="Times New Roman" w:hAnsi="Times New Roman" w:cs="Times New Roman"/>
                <w:sz w:val="24"/>
                <w:szCs w:val="24"/>
                <w:lang w:val="en-US" w:eastAsia="ru-RU"/>
              </w:rPr>
              <w:t>, Curtea a concluzionat că autoritățile azere nu au respectat obligațiile prevăzute de articolul 34.</w:t>
            </w:r>
          </w:p>
          <w:p w14:paraId="2FAD5D58" w14:textId="77777777" w:rsidR="00E73029" w:rsidRPr="004A0CF5" w:rsidRDefault="00E73029" w:rsidP="00E73029">
            <w:pPr>
              <w:ind w:firstLine="142"/>
              <w:outlineLvl w:val="3"/>
              <w:rPr>
                <w:rFonts w:ascii="Times New Roman" w:eastAsia="Times New Roman" w:hAnsi="Times New Roman" w:cs="Times New Roman"/>
                <w:b/>
                <w:bCs/>
                <w:sz w:val="24"/>
                <w:szCs w:val="24"/>
                <w:lang w:val="en-US" w:eastAsia="ru-RU"/>
              </w:rPr>
            </w:pPr>
            <w:r w:rsidRPr="004A0CF5">
              <w:rPr>
                <w:rFonts w:ascii="Times New Roman" w:eastAsia="Times New Roman" w:hAnsi="Times New Roman" w:cs="Times New Roman"/>
                <w:b/>
                <w:bCs/>
                <w:sz w:val="24"/>
                <w:szCs w:val="24"/>
                <w:lang w:val="en-US" w:eastAsia="ru-RU"/>
              </w:rPr>
              <w:t>Concluzie:</w:t>
            </w:r>
          </w:p>
          <w:p w14:paraId="28E2C193" w14:textId="77777777" w:rsidR="00E73029" w:rsidRPr="004A0CF5" w:rsidRDefault="00E73029" w:rsidP="00E73029">
            <w:pPr>
              <w:ind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lastRenderedPageBreak/>
              <w:t>„Statul pârât nu și-a respectat obligațiile în temeiul articolului 34 al Convenției.”</w:t>
            </w:r>
          </w:p>
          <w:p w14:paraId="1E28FE9E" w14:textId="77777777" w:rsidR="00E73029" w:rsidRPr="004A0CF5" w:rsidRDefault="00E73029" w:rsidP="00E73029">
            <w:pPr>
              <w:ind w:firstLine="142"/>
              <w:outlineLvl w:val="2"/>
              <w:rPr>
                <w:rFonts w:ascii="Times New Roman" w:eastAsia="Times New Roman" w:hAnsi="Times New Roman" w:cs="Times New Roman"/>
                <w:b/>
                <w:bCs/>
                <w:sz w:val="24"/>
                <w:szCs w:val="24"/>
                <w:lang w:eastAsia="ru-RU"/>
              </w:rPr>
            </w:pPr>
            <w:r w:rsidRPr="004A0CF5">
              <w:rPr>
                <w:rFonts w:ascii="Times New Roman" w:eastAsia="Times New Roman" w:hAnsi="Times New Roman" w:cs="Times New Roman"/>
                <w:b/>
                <w:bCs/>
                <w:sz w:val="24"/>
                <w:szCs w:val="24"/>
                <w:lang w:eastAsia="ru-RU"/>
              </w:rPr>
              <w:t>Detalii suplimentare:</w:t>
            </w:r>
          </w:p>
          <w:p w14:paraId="25BCC18D" w14:textId="77777777" w:rsidR="00E73029" w:rsidRPr="004A0CF5" w:rsidRDefault="00E73029" w:rsidP="00E346F6">
            <w:pPr>
              <w:numPr>
                <w:ilvl w:val="0"/>
                <w:numId w:val="76"/>
              </w:numPr>
              <w:ind w:firstLine="142"/>
              <w:rPr>
                <w:rFonts w:ascii="Times New Roman" w:eastAsia="Times New Roman" w:hAnsi="Times New Roman" w:cs="Times New Roman"/>
                <w:sz w:val="24"/>
                <w:szCs w:val="24"/>
                <w:lang w:eastAsia="ru-RU"/>
              </w:rPr>
            </w:pPr>
            <w:r w:rsidRPr="004A0CF5">
              <w:rPr>
                <w:rFonts w:ascii="Times New Roman" w:eastAsia="Times New Roman" w:hAnsi="Times New Roman" w:cs="Times New Roman"/>
                <w:b/>
                <w:bCs/>
                <w:sz w:val="24"/>
                <w:szCs w:val="24"/>
                <w:lang w:eastAsia="ru-RU"/>
              </w:rPr>
              <w:t>Implicarea avocatului I. Aliyev</w:t>
            </w:r>
            <w:r w:rsidRPr="004A0CF5">
              <w:rPr>
                <w:rFonts w:ascii="Times New Roman" w:eastAsia="Times New Roman" w:hAnsi="Times New Roman" w:cs="Times New Roman"/>
                <w:sz w:val="24"/>
                <w:szCs w:val="24"/>
                <w:lang w:eastAsia="ru-RU"/>
              </w:rPr>
              <w:t>:</w:t>
            </w:r>
          </w:p>
          <w:p w14:paraId="555A0301" w14:textId="77777777" w:rsidR="00E73029" w:rsidRPr="004A0CF5" w:rsidRDefault="00E73029" w:rsidP="00E73029">
            <w:pPr>
              <w:ind w:left="720"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Avocatul reprezenta nu doar pe reclamantul din acest caz, ci și alți 27 de reclamanți în dosare legate de alegerile parlamentare din 2010, precum și în alte cauze.</w:t>
            </w:r>
          </w:p>
          <w:p w14:paraId="793233D2" w14:textId="77777777" w:rsidR="00E73029" w:rsidRPr="004A0CF5" w:rsidRDefault="00E73029" w:rsidP="00E73029">
            <w:pPr>
              <w:ind w:left="720"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Autoritățile azere l-au anchetat și au confiscat toate documentele, inclusiv cele legate de aplicarea în fața CEDO.</w:t>
            </w:r>
          </w:p>
          <w:p w14:paraId="15FB062A" w14:textId="77777777" w:rsidR="00E73029" w:rsidRPr="004A0CF5" w:rsidRDefault="00E73029" w:rsidP="00E346F6">
            <w:pPr>
              <w:numPr>
                <w:ilvl w:val="0"/>
                <w:numId w:val="76"/>
              </w:numPr>
              <w:ind w:firstLine="142"/>
              <w:rPr>
                <w:rFonts w:ascii="Times New Roman" w:eastAsia="Times New Roman" w:hAnsi="Times New Roman" w:cs="Times New Roman"/>
                <w:sz w:val="24"/>
                <w:szCs w:val="24"/>
                <w:lang w:eastAsia="ru-RU"/>
              </w:rPr>
            </w:pPr>
            <w:r w:rsidRPr="004A0CF5">
              <w:rPr>
                <w:rFonts w:ascii="Times New Roman" w:eastAsia="Times New Roman" w:hAnsi="Times New Roman" w:cs="Times New Roman"/>
                <w:b/>
                <w:bCs/>
                <w:sz w:val="24"/>
                <w:szCs w:val="24"/>
                <w:lang w:eastAsia="ru-RU"/>
              </w:rPr>
              <w:t>Decizia Curții privind articolul 34</w:t>
            </w:r>
            <w:r w:rsidRPr="004A0CF5">
              <w:rPr>
                <w:rFonts w:ascii="Times New Roman" w:eastAsia="Times New Roman" w:hAnsi="Times New Roman" w:cs="Times New Roman"/>
                <w:sz w:val="24"/>
                <w:szCs w:val="24"/>
                <w:lang w:eastAsia="ru-RU"/>
              </w:rPr>
              <w:t>:</w:t>
            </w:r>
          </w:p>
          <w:p w14:paraId="5A282AEF" w14:textId="77777777" w:rsidR="00E73029" w:rsidRPr="004A0CF5" w:rsidRDefault="00E73029" w:rsidP="00E73029">
            <w:pPr>
              <w:ind w:left="720"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 xml:space="preserve">Confiscarea și păstrarea documentelor într-un moment critic al procedurilor a fost considerată o tactică de </w:t>
            </w:r>
            <w:r w:rsidRPr="004A0CF5">
              <w:rPr>
                <w:rFonts w:ascii="Times New Roman" w:eastAsia="Times New Roman" w:hAnsi="Times New Roman" w:cs="Times New Roman"/>
                <w:b/>
                <w:bCs/>
                <w:sz w:val="24"/>
                <w:szCs w:val="24"/>
                <w:lang w:val="en-US" w:eastAsia="ru-RU"/>
              </w:rPr>
              <w:t>intimidare și obstrucție</w:t>
            </w:r>
            <w:r w:rsidRPr="004A0CF5">
              <w:rPr>
                <w:rFonts w:ascii="Times New Roman" w:eastAsia="Times New Roman" w:hAnsi="Times New Roman" w:cs="Times New Roman"/>
                <w:sz w:val="24"/>
                <w:szCs w:val="24"/>
                <w:lang w:val="en-US" w:eastAsia="ru-RU"/>
              </w:rPr>
              <w:t xml:space="preserve"> împotriva aplicării eficiente la Curte.</w:t>
            </w:r>
          </w:p>
          <w:p w14:paraId="5203FD12" w14:textId="77777777" w:rsidR="00E73029" w:rsidRPr="004A0CF5" w:rsidRDefault="00E73029" w:rsidP="00E73029">
            <w:pPr>
              <w:ind w:left="720"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Faptele autorităților azere au fost considerate incompatibile cu principiul respectării drepturilor fundamentale prevăzute de Convenție.</w:t>
            </w:r>
          </w:p>
          <w:p w14:paraId="7E108B1B" w14:textId="77777777" w:rsidR="00E73029" w:rsidRPr="004A0CF5" w:rsidRDefault="00E73029" w:rsidP="00E346F6">
            <w:pPr>
              <w:numPr>
                <w:ilvl w:val="0"/>
                <w:numId w:val="76"/>
              </w:numPr>
              <w:ind w:firstLine="142"/>
              <w:rPr>
                <w:rFonts w:ascii="Times New Roman" w:eastAsia="Times New Roman" w:hAnsi="Times New Roman" w:cs="Times New Roman"/>
                <w:sz w:val="24"/>
                <w:szCs w:val="24"/>
                <w:lang w:eastAsia="ru-RU"/>
              </w:rPr>
            </w:pPr>
            <w:r w:rsidRPr="004A0CF5">
              <w:rPr>
                <w:rFonts w:ascii="Times New Roman" w:eastAsia="Times New Roman" w:hAnsi="Times New Roman" w:cs="Times New Roman"/>
                <w:b/>
                <w:bCs/>
                <w:sz w:val="24"/>
                <w:szCs w:val="24"/>
                <w:lang w:eastAsia="ru-RU"/>
              </w:rPr>
              <w:t>Impactul asupra reclamantului</w:t>
            </w:r>
            <w:r w:rsidRPr="004A0CF5">
              <w:rPr>
                <w:rFonts w:ascii="Times New Roman" w:eastAsia="Times New Roman" w:hAnsi="Times New Roman" w:cs="Times New Roman"/>
                <w:sz w:val="24"/>
                <w:szCs w:val="24"/>
                <w:lang w:eastAsia="ru-RU"/>
              </w:rPr>
              <w:t>:</w:t>
            </w:r>
          </w:p>
          <w:p w14:paraId="5BB57667" w14:textId="77777777" w:rsidR="00E73029" w:rsidRPr="004A0CF5" w:rsidRDefault="00E73029" w:rsidP="00E73029">
            <w:pPr>
              <w:ind w:left="720" w:firstLine="142"/>
              <w:rPr>
                <w:rFonts w:ascii="Times New Roman" w:eastAsia="Times New Roman" w:hAnsi="Times New Roman" w:cs="Times New Roman"/>
                <w:sz w:val="24"/>
                <w:szCs w:val="24"/>
                <w:lang w:val="en-US" w:eastAsia="ru-RU"/>
              </w:rPr>
            </w:pPr>
            <w:r w:rsidRPr="004A0CF5">
              <w:rPr>
                <w:rFonts w:ascii="Times New Roman" w:eastAsia="Times New Roman" w:hAnsi="Times New Roman" w:cs="Times New Roman"/>
                <w:sz w:val="24"/>
                <w:szCs w:val="24"/>
                <w:lang w:val="en-US" w:eastAsia="ru-RU"/>
              </w:rPr>
              <w:t>Întârzierea și dificultățile create de confiscarea dosarului au afectat capacitatea reclamantului de a-și prezenta cazul în fața Curții.</w:t>
            </w:r>
          </w:p>
          <w:p w14:paraId="2117E2CB" w14:textId="5468A19A" w:rsidR="0073783A" w:rsidRPr="00E24B54" w:rsidRDefault="0073783A" w:rsidP="00E24B54">
            <w:pPr>
              <w:rPr>
                <w:rFonts w:ascii="Times New Roman" w:eastAsia="Times New Roman" w:hAnsi="Times New Roman" w:cs="Times New Roman"/>
                <w:sz w:val="24"/>
                <w:szCs w:val="24"/>
                <w:lang w:val="en-US"/>
              </w:rPr>
            </w:pPr>
          </w:p>
        </w:tc>
        <w:tc>
          <w:tcPr>
            <w:tcW w:w="23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0D06" w:rsidRPr="00ED0D06" w14:paraId="57FFE6E8" w14:textId="77777777" w:rsidTr="00ED0D06">
              <w:trPr>
                <w:tblCellSpacing w:w="15" w:type="dxa"/>
              </w:trPr>
              <w:tc>
                <w:tcPr>
                  <w:tcW w:w="0" w:type="auto"/>
                  <w:vAlign w:val="center"/>
                  <w:hideMark/>
                </w:tcPr>
                <w:p w14:paraId="0D6ADF29" w14:textId="77777777" w:rsidR="00ED0D06" w:rsidRPr="00ED0D06" w:rsidRDefault="00ED0D06" w:rsidP="00ED0D06">
                  <w:pPr>
                    <w:spacing w:after="0" w:line="240" w:lineRule="auto"/>
                    <w:rPr>
                      <w:rFonts w:ascii="Times New Roman" w:eastAsia="Times New Roman" w:hAnsi="Times New Roman" w:cs="Times New Roman"/>
                      <w:sz w:val="24"/>
                      <w:szCs w:val="24"/>
                      <w:lang w:val="en-US" w:eastAsia="ru-RU"/>
                    </w:rPr>
                  </w:pPr>
                </w:p>
              </w:tc>
            </w:tr>
          </w:tbl>
          <w:p w14:paraId="0F4A4945" w14:textId="77777777" w:rsidR="00ED0D06" w:rsidRPr="00ED0D06" w:rsidRDefault="00ED0D06" w:rsidP="00ED0D06">
            <w:pPr>
              <w:rPr>
                <w:rFonts w:ascii="Times New Roman" w:eastAsia="Times New Roman" w:hAnsi="Times New Roman" w:cs="Times New Roman"/>
                <w:vanish/>
                <w:sz w:val="24"/>
                <w:szCs w:val="24"/>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9"/>
            </w:tblGrid>
            <w:tr w:rsidR="00ED0D06" w:rsidRPr="00ED0D06" w14:paraId="30C3FBAF" w14:textId="77777777" w:rsidTr="00ED0D06">
              <w:trPr>
                <w:tblCellSpacing w:w="15" w:type="dxa"/>
              </w:trPr>
              <w:tc>
                <w:tcPr>
                  <w:tcW w:w="0" w:type="auto"/>
                  <w:vAlign w:val="center"/>
                  <w:hideMark/>
                </w:tcPr>
                <w:p w14:paraId="2FE9A0A1" w14:textId="77777777" w:rsidR="00ED0D06" w:rsidRPr="00ED0D06" w:rsidRDefault="00ED0D06" w:rsidP="00ED0D06">
                  <w:pPr>
                    <w:spacing w:after="0" w:line="240" w:lineRule="auto"/>
                    <w:rPr>
                      <w:rFonts w:ascii="Times New Roman" w:eastAsia="Times New Roman" w:hAnsi="Times New Roman" w:cs="Times New Roman"/>
                      <w:sz w:val="24"/>
                      <w:szCs w:val="24"/>
                      <w:lang w:val="en-US" w:eastAsia="ru-RU"/>
                    </w:rPr>
                  </w:pPr>
                  <w:r w:rsidRPr="00ED0D06">
                    <w:rPr>
                      <w:rFonts w:ascii="Times New Roman" w:eastAsia="Times New Roman" w:hAnsi="Times New Roman" w:cs="Times New Roman"/>
                      <w:sz w:val="24"/>
                      <w:szCs w:val="24"/>
                      <w:lang w:val="en-US" w:eastAsia="ru-RU"/>
                    </w:rPr>
                    <w:t xml:space="preserve">Daune morale: </w:t>
                  </w:r>
                  <w:r w:rsidRPr="00E24B54">
                    <w:rPr>
                      <w:rFonts w:ascii="Times New Roman" w:eastAsia="Times New Roman" w:hAnsi="Times New Roman" w:cs="Times New Roman"/>
                      <w:b/>
                      <w:bCs/>
                      <w:sz w:val="24"/>
                      <w:szCs w:val="24"/>
                      <w:lang w:val="en-US" w:eastAsia="ru-RU"/>
                    </w:rPr>
                    <w:t>4.500 EUR</w:t>
                  </w:r>
                </w:p>
              </w:tc>
            </w:tr>
          </w:tbl>
          <w:p w14:paraId="2C645CBD" w14:textId="3F92A77D" w:rsidR="000A30EF" w:rsidRPr="00DC4520" w:rsidRDefault="00ED0D06" w:rsidP="00E41618">
            <w:pPr>
              <w:rPr>
                <w:rFonts w:ascii="Times New Roman" w:hAnsi="Times New Roman" w:cs="Times New Roman"/>
                <w:sz w:val="24"/>
                <w:szCs w:val="24"/>
              </w:rPr>
            </w:pPr>
            <w:r w:rsidRPr="00E24B54">
              <w:rPr>
                <w:rStyle w:val="a9"/>
                <w:rFonts w:ascii="Times New Roman" w:hAnsi="Times New Roman" w:cs="Times New Roman"/>
                <w:sz w:val="24"/>
                <w:szCs w:val="24"/>
              </w:rPr>
              <w:t>1.459 EUR</w:t>
            </w:r>
            <w:r w:rsidRPr="00E24B54">
              <w:rPr>
                <w:rFonts w:ascii="Times New Roman" w:hAnsi="Times New Roman" w:cs="Times New Roman"/>
                <w:sz w:val="24"/>
                <w:szCs w:val="24"/>
              </w:rPr>
              <w:t xml:space="preserve"> pentru costuri și cheltuieli</w:t>
            </w:r>
          </w:p>
        </w:tc>
      </w:tr>
      <w:tr w:rsidR="00957734" w14:paraId="5479A5B8" w14:textId="77777777" w:rsidTr="004725E3">
        <w:trPr>
          <w:trHeight w:val="273"/>
        </w:trPr>
        <w:tc>
          <w:tcPr>
            <w:tcW w:w="712" w:type="dxa"/>
          </w:tcPr>
          <w:p w14:paraId="3D032FAC" w14:textId="77777777" w:rsidR="0073783A" w:rsidRPr="00BB7A7E" w:rsidRDefault="00514432">
            <w:pPr>
              <w:rPr>
                <w:rFonts w:ascii="Times New Roman" w:hAnsi="Times New Roman" w:cs="Times New Roman"/>
                <w:b/>
                <w:sz w:val="24"/>
                <w:szCs w:val="24"/>
              </w:rPr>
            </w:pPr>
            <w:r w:rsidRPr="00BB7A7E">
              <w:rPr>
                <w:rFonts w:ascii="Times New Roman" w:hAnsi="Times New Roman" w:cs="Times New Roman"/>
                <w:b/>
                <w:sz w:val="24"/>
                <w:szCs w:val="24"/>
              </w:rPr>
              <w:t>#20</w:t>
            </w:r>
          </w:p>
          <w:p w14:paraId="1754CFFB" w14:textId="77777777" w:rsidR="00BB7A7E" w:rsidRDefault="00BB7A7E">
            <w:pPr>
              <w:rPr>
                <w:rFonts w:ascii="Times New Roman" w:hAnsi="Times New Roman" w:cs="Times New Roman"/>
                <w:sz w:val="24"/>
                <w:szCs w:val="24"/>
              </w:rPr>
            </w:pPr>
          </w:p>
          <w:p w14:paraId="0396258A" w14:textId="77777777" w:rsidR="00514432" w:rsidRDefault="00514432">
            <w:pPr>
              <w:rPr>
                <w:rFonts w:ascii="Times New Roman" w:hAnsi="Times New Roman" w:cs="Times New Roman"/>
                <w:sz w:val="24"/>
                <w:szCs w:val="24"/>
              </w:rPr>
            </w:pPr>
            <w:r>
              <w:rPr>
                <w:rFonts w:ascii="Times New Roman" w:hAnsi="Times New Roman" w:cs="Times New Roman"/>
                <w:sz w:val="24"/>
                <w:szCs w:val="24"/>
              </w:rPr>
              <w:t>3</w:t>
            </w:r>
          </w:p>
          <w:p w14:paraId="1716E79E" w14:textId="77777777" w:rsidR="00514432" w:rsidRDefault="00514432">
            <w:pPr>
              <w:rPr>
                <w:rFonts w:ascii="Times New Roman" w:hAnsi="Times New Roman" w:cs="Times New Roman"/>
                <w:sz w:val="24"/>
                <w:szCs w:val="24"/>
              </w:rPr>
            </w:pPr>
            <w:r>
              <w:rPr>
                <w:rFonts w:ascii="Times New Roman" w:hAnsi="Times New Roman" w:cs="Times New Roman"/>
                <w:sz w:val="24"/>
                <w:szCs w:val="24"/>
              </w:rPr>
              <w:t>4P4</w:t>
            </w:r>
          </w:p>
          <w:p w14:paraId="355D4C82" w14:textId="77777777" w:rsidR="00514432" w:rsidRDefault="00514432">
            <w:pPr>
              <w:rPr>
                <w:rFonts w:ascii="Times New Roman" w:hAnsi="Times New Roman" w:cs="Times New Roman"/>
                <w:sz w:val="24"/>
                <w:szCs w:val="24"/>
              </w:rPr>
            </w:pPr>
            <w:r>
              <w:rPr>
                <w:rFonts w:ascii="Times New Roman" w:hAnsi="Times New Roman" w:cs="Times New Roman"/>
                <w:sz w:val="24"/>
                <w:szCs w:val="24"/>
              </w:rPr>
              <w:t>13</w:t>
            </w:r>
          </w:p>
          <w:p w14:paraId="2BAB9FCE" w14:textId="3A6D7184" w:rsidR="00514432" w:rsidRPr="00DC4520" w:rsidRDefault="00514432">
            <w:pPr>
              <w:rPr>
                <w:rFonts w:ascii="Times New Roman" w:hAnsi="Times New Roman" w:cs="Times New Roman"/>
                <w:sz w:val="24"/>
                <w:szCs w:val="24"/>
              </w:rPr>
            </w:pPr>
            <w:r>
              <w:rPr>
                <w:rFonts w:ascii="Times New Roman" w:hAnsi="Times New Roman" w:cs="Times New Roman"/>
                <w:sz w:val="24"/>
                <w:szCs w:val="24"/>
              </w:rPr>
              <w:t>34</w:t>
            </w:r>
          </w:p>
        </w:tc>
        <w:tc>
          <w:tcPr>
            <w:tcW w:w="1893" w:type="dxa"/>
          </w:tcPr>
          <w:p w14:paraId="721E61D2" w14:textId="57D53ACB" w:rsidR="00CE1329" w:rsidRPr="00826C45" w:rsidRDefault="00514432" w:rsidP="00514432">
            <w:pPr>
              <w:rPr>
                <w:rFonts w:ascii="Times New Roman" w:hAnsi="Times New Roman" w:cs="Times New Roman"/>
                <w:sz w:val="24"/>
                <w:szCs w:val="24"/>
              </w:rPr>
            </w:pPr>
            <w:r w:rsidRPr="00826C45">
              <w:rPr>
                <w:rFonts w:ascii="Times New Roman" w:hAnsi="Times New Roman" w:cs="Times New Roman"/>
                <w:sz w:val="24"/>
                <w:szCs w:val="24"/>
              </w:rPr>
              <w:t>Refuzul accesului la azil și expulzarea colectivă a cetățenilor ruși, încălcarea Art. 3, Art. 4 Protocol 4 și Art. 13 CEDO.</w:t>
            </w:r>
          </w:p>
        </w:tc>
        <w:tc>
          <w:tcPr>
            <w:tcW w:w="2043" w:type="dxa"/>
          </w:tcPr>
          <w:p w14:paraId="2DF303BF" w14:textId="298CD798" w:rsidR="00BE0A6E" w:rsidRPr="00826C45" w:rsidRDefault="00826C45">
            <w:pPr>
              <w:rPr>
                <w:rFonts w:ascii="Times New Roman" w:hAnsi="Times New Roman" w:cs="Times New Roman"/>
                <w:b/>
                <w:sz w:val="24"/>
              </w:rPr>
            </w:pPr>
            <w:r w:rsidRPr="00826C45">
              <w:rPr>
                <w:rFonts w:ascii="Times New Roman" w:hAnsi="Times New Roman" w:cs="Times New Roman"/>
                <w:b/>
                <w:sz w:val="24"/>
              </w:rPr>
              <w:t>M.K. ȘI ALȚII ÎMPOTRIVA POLONIEI</w:t>
            </w:r>
          </w:p>
          <w:p w14:paraId="2B7458E9" w14:textId="77777777" w:rsidR="005F2A26" w:rsidRDefault="005F2A26">
            <w:pPr>
              <w:rPr>
                <w:rFonts w:ascii="Times New Roman" w:hAnsi="Times New Roman" w:cs="Times New Roman"/>
                <w:sz w:val="24"/>
              </w:rPr>
            </w:pPr>
          </w:p>
          <w:p w14:paraId="129BBA24" w14:textId="1D26E4BD" w:rsidR="00514432" w:rsidRDefault="00514432">
            <w:pPr>
              <w:rPr>
                <w:rFonts w:ascii="Times New Roman" w:hAnsi="Times New Roman" w:cs="Times New Roman"/>
                <w:sz w:val="24"/>
                <w:szCs w:val="24"/>
              </w:rPr>
            </w:pPr>
            <w:r w:rsidRPr="00826C45">
              <w:rPr>
                <w:rFonts w:ascii="Times New Roman" w:hAnsi="Times New Roman" w:cs="Times New Roman"/>
                <w:sz w:val="24"/>
              </w:rPr>
              <w:t>23 iulie 2020</w:t>
            </w:r>
          </w:p>
        </w:tc>
        <w:tc>
          <w:tcPr>
            <w:tcW w:w="1415" w:type="dxa"/>
          </w:tcPr>
          <w:p w14:paraId="7B40AC80" w14:textId="757A2B8B" w:rsidR="0073783A" w:rsidRPr="00826C45" w:rsidRDefault="00514432">
            <w:pPr>
              <w:rPr>
                <w:rFonts w:ascii="Times New Roman" w:hAnsi="Times New Roman" w:cs="Times New Roman"/>
                <w:sz w:val="24"/>
                <w:szCs w:val="24"/>
              </w:rPr>
            </w:pPr>
            <w:r w:rsidRPr="00826C45">
              <w:rPr>
                <w:rFonts w:ascii="Times New Roman" w:hAnsi="Times New Roman" w:cs="Times New Roman"/>
                <w:sz w:val="24"/>
                <w:szCs w:val="24"/>
              </w:rPr>
              <w:t>Refoulement, azil, drepturi fundamentale, expulzare colectivă, tratament degradant, protecție internațională.</w:t>
            </w:r>
          </w:p>
        </w:tc>
        <w:tc>
          <w:tcPr>
            <w:tcW w:w="6454" w:type="dxa"/>
          </w:tcPr>
          <w:p w14:paraId="5F119DC1" w14:textId="77777777" w:rsidR="00826C45" w:rsidRPr="00DC051C" w:rsidRDefault="00826C45" w:rsidP="00826C45">
            <w:pPr>
              <w:ind w:firstLine="142"/>
              <w:rPr>
                <w:rFonts w:ascii="Times New Roman" w:eastAsia="Times New Roman" w:hAnsi="Times New Roman" w:cs="Times New Roman"/>
                <w:sz w:val="24"/>
                <w:szCs w:val="24"/>
                <w:lang w:eastAsia="ru-RU"/>
              </w:rPr>
            </w:pPr>
            <w:r w:rsidRPr="00DC051C">
              <w:rPr>
                <w:rFonts w:ascii="Times New Roman" w:eastAsia="Times New Roman" w:hAnsi="Times New Roman" w:cs="Times New Roman"/>
                <w:sz w:val="24"/>
                <w:szCs w:val="24"/>
                <w:lang w:eastAsia="ru-RU"/>
              </w:rPr>
              <w:t>Articolul 34 al Convenției Europene a Drepturilor Omului prevede că statele semnatare nu trebuie să împiedice, direct sau indirect, dreptul unei persoane de a adresa o cerere individuală Curții. În cazul „M.K. și Alții împotriva Poloniei,” Curtea a analizat mai multe aspecte privind respectarea acestui articol, concluzionând că autoritățile poloneze au încălcat în mod direct obligațiile lor.</w:t>
            </w:r>
          </w:p>
          <w:p w14:paraId="41DDDAB7" w14:textId="77777777" w:rsidR="00826C45" w:rsidRPr="006A5A57" w:rsidRDefault="00826C45" w:rsidP="00826C45">
            <w:pPr>
              <w:ind w:firstLine="142"/>
              <w:outlineLvl w:val="3"/>
              <w:rPr>
                <w:rFonts w:ascii="Times New Roman" w:eastAsia="Times New Roman" w:hAnsi="Times New Roman" w:cs="Times New Roman"/>
                <w:b/>
                <w:bCs/>
                <w:sz w:val="24"/>
                <w:szCs w:val="24"/>
                <w:lang w:val="en-US" w:eastAsia="ru-RU"/>
              </w:rPr>
            </w:pPr>
            <w:r w:rsidRPr="006A5A57">
              <w:rPr>
                <w:rFonts w:ascii="Times New Roman" w:eastAsia="Times New Roman" w:hAnsi="Times New Roman" w:cs="Times New Roman"/>
                <w:b/>
                <w:bCs/>
                <w:sz w:val="24"/>
                <w:szCs w:val="24"/>
                <w:lang w:val="en-US" w:eastAsia="ru-RU"/>
              </w:rPr>
              <w:t>1. Obstrucționarea accesului la mecanismele CEDO</w:t>
            </w:r>
          </w:p>
          <w:p w14:paraId="771C8401" w14:textId="77777777" w:rsidR="00826C45" w:rsidRPr="006A5A57" w:rsidRDefault="00826C45" w:rsidP="00826C45">
            <w:pPr>
              <w:ind w:firstLine="142"/>
              <w:rPr>
                <w:rFonts w:ascii="Times New Roman" w:eastAsia="Times New Roman" w:hAnsi="Times New Roman" w:cs="Times New Roman"/>
                <w:sz w:val="24"/>
                <w:szCs w:val="24"/>
                <w:lang w:eastAsia="ru-RU"/>
              </w:rPr>
            </w:pPr>
            <w:r w:rsidRPr="006A5A57">
              <w:rPr>
                <w:rFonts w:ascii="Times New Roman" w:eastAsia="Times New Roman" w:hAnsi="Times New Roman" w:cs="Times New Roman"/>
                <w:sz w:val="24"/>
                <w:szCs w:val="24"/>
                <w:lang w:val="en-US" w:eastAsia="ru-RU"/>
              </w:rPr>
              <w:lastRenderedPageBreak/>
              <w:t xml:space="preserve">Curtea a constatat că autoritățile poloneze au refuzat în mod repetat să permită reclamanților să depună cereri de azil, inclusiv în contextul solicitărilor adresate la punctele de trecere a frontierei din Terespol. </w:t>
            </w:r>
            <w:r w:rsidRPr="006A5A57">
              <w:rPr>
                <w:rFonts w:ascii="Times New Roman" w:eastAsia="Times New Roman" w:hAnsi="Times New Roman" w:cs="Times New Roman"/>
                <w:sz w:val="24"/>
                <w:szCs w:val="24"/>
                <w:lang w:eastAsia="ru-RU"/>
              </w:rPr>
              <w:t>Printre obstrucțiile raportate se numără:</w:t>
            </w:r>
          </w:p>
          <w:p w14:paraId="1C011F4A" w14:textId="77777777" w:rsidR="00826C45" w:rsidRPr="00DC051C" w:rsidRDefault="00826C45" w:rsidP="00E346F6">
            <w:pPr>
              <w:numPr>
                <w:ilvl w:val="0"/>
                <w:numId w:val="77"/>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Refuzul înregistrării cererilor de azil</w:t>
            </w:r>
            <w:r w:rsidRPr="00DC051C">
              <w:rPr>
                <w:rFonts w:ascii="Times New Roman" w:eastAsia="Times New Roman" w:hAnsi="Times New Roman" w:cs="Times New Roman"/>
                <w:sz w:val="24"/>
                <w:szCs w:val="24"/>
                <w:lang w:val="fr-FR" w:eastAsia="ru-RU"/>
              </w:rPr>
              <w:t>: Reclamanții au încercat în numeroase rânduri să solicite azil la frontiera polono-bielorusă. Autoritățile poloneze au declarat că reclamanții nu au făcut aceste solicitări în mod corespunzător, deși Curtea a acceptat dovezile acestora (inclusiv declarații scrise și martori).</w:t>
            </w:r>
          </w:p>
          <w:p w14:paraId="721A1659" w14:textId="77777777" w:rsidR="00826C45" w:rsidRPr="00DC051C" w:rsidRDefault="00826C45" w:rsidP="00E346F6">
            <w:pPr>
              <w:numPr>
                <w:ilvl w:val="0"/>
                <w:numId w:val="77"/>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Distorsionarea declarațiilor reclamanților</w:t>
            </w:r>
            <w:r w:rsidRPr="00DC051C">
              <w:rPr>
                <w:rFonts w:ascii="Times New Roman" w:eastAsia="Times New Roman" w:hAnsi="Times New Roman" w:cs="Times New Roman"/>
                <w:sz w:val="24"/>
                <w:szCs w:val="24"/>
                <w:lang w:val="fr-FR" w:eastAsia="ru-RU"/>
              </w:rPr>
              <w:t>: În documentele oficiale, Poliția de Frontieră a Poloniei a susținut că reclamanții doreau să intre în Polonia doar din motive economice, deși aceștia indicaseră clar riscurile de tratament degradant și tortură din țările lor de origine.</w:t>
            </w:r>
          </w:p>
          <w:p w14:paraId="6DD84492" w14:textId="77777777" w:rsidR="00826C45" w:rsidRPr="00DC051C" w:rsidRDefault="00826C45" w:rsidP="00E346F6">
            <w:pPr>
              <w:numPr>
                <w:ilvl w:val="0"/>
                <w:numId w:val="77"/>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Impunerea unor presiuni asupra reclamanților</w:t>
            </w:r>
            <w:r w:rsidRPr="00DC051C">
              <w:rPr>
                <w:rFonts w:ascii="Times New Roman" w:eastAsia="Times New Roman" w:hAnsi="Times New Roman" w:cs="Times New Roman"/>
                <w:sz w:val="24"/>
                <w:szCs w:val="24"/>
                <w:lang w:val="fr-FR" w:eastAsia="ru-RU"/>
              </w:rPr>
              <w:t>: Documentele au demonstrat că autoritățile poloneze au confiscat documentele aduse de reclamanți, inclusiv dovezile legate de măsurile provizorii ale CEDO, și i-au descurajat să depună cereri suplimentare.</w:t>
            </w:r>
          </w:p>
          <w:p w14:paraId="1CCB9924" w14:textId="77777777" w:rsidR="00826C45" w:rsidRPr="006A5A57" w:rsidRDefault="00826C45" w:rsidP="00826C45">
            <w:pPr>
              <w:ind w:firstLine="142"/>
              <w:outlineLvl w:val="3"/>
              <w:rPr>
                <w:rFonts w:ascii="Times New Roman" w:eastAsia="Times New Roman" w:hAnsi="Times New Roman" w:cs="Times New Roman"/>
                <w:b/>
                <w:bCs/>
                <w:sz w:val="24"/>
                <w:szCs w:val="24"/>
                <w:lang w:val="en-US" w:eastAsia="ru-RU"/>
              </w:rPr>
            </w:pPr>
            <w:r w:rsidRPr="006A5A57">
              <w:rPr>
                <w:rFonts w:ascii="Times New Roman" w:eastAsia="Times New Roman" w:hAnsi="Times New Roman" w:cs="Times New Roman"/>
                <w:b/>
                <w:bCs/>
                <w:sz w:val="24"/>
                <w:szCs w:val="24"/>
                <w:lang w:val="en-US" w:eastAsia="ru-RU"/>
              </w:rPr>
              <w:t xml:space="preserve">2. Ignorarea măsurilor provizorii dispuse de Curte </w:t>
            </w:r>
          </w:p>
          <w:p w14:paraId="49BEB68C"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În cadrul procedurii, Curtea a emis măsuri provizorii în temeiul Regulei 39 din Regulamentul CEDO, solicitând autorităților poloneze să:</w:t>
            </w:r>
          </w:p>
          <w:p w14:paraId="346DE2BD" w14:textId="77777777" w:rsidR="00826C45" w:rsidRPr="006A5A57" w:rsidRDefault="00826C45" w:rsidP="00E346F6">
            <w:pPr>
              <w:numPr>
                <w:ilvl w:val="0"/>
                <w:numId w:val="78"/>
              </w:num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b/>
                <w:bCs/>
                <w:sz w:val="24"/>
                <w:szCs w:val="24"/>
                <w:lang w:val="en-US" w:eastAsia="ru-RU"/>
              </w:rPr>
              <w:t>Nu expulzeze reclamanții pe teritoriul Belarusului</w:t>
            </w:r>
            <w:r w:rsidRPr="006A5A57">
              <w:rPr>
                <w:rFonts w:ascii="Times New Roman" w:eastAsia="Times New Roman" w:hAnsi="Times New Roman" w:cs="Times New Roman"/>
                <w:sz w:val="24"/>
                <w:szCs w:val="24"/>
                <w:lang w:val="en-US" w:eastAsia="ru-RU"/>
              </w:rPr>
              <w:t xml:space="preserve"> până la evaluarea completă a cererilor lor.</w:t>
            </w:r>
          </w:p>
          <w:p w14:paraId="76A04A3E" w14:textId="77777777" w:rsidR="00826C45" w:rsidRPr="00DC051C" w:rsidRDefault="00826C45" w:rsidP="00E346F6">
            <w:pPr>
              <w:numPr>
                <w:ilvl w:val="0"/>
                <w:numId w:val="78"/>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Asigure condiții de siguranță</w:t>
            </w:r>
            <w:r w:rsidRPr="00DC051C">
              <w:rPr>
                <w:rFonts w:ascii="Times New Roman" w:eastAsia="Times New Roman" w:hAnsi="Times New Roman" w:cs="Times New Roman"/>
                <w:sz w:val="24"/>
                <w:szCs w:val="24"/>
                <w:lang w:val="fr-FR" w:eastAsia="ru-RU"/>
              </w:rPr>
              <w:t xml:space="preserve"> reclamanților în timpul procesului de solicitare a azilului.</w:t>
            </w:r>
          </w:p>
          <w:p w14:paraId="7E4D27B4"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lastRenderedPageBreak/>
              <w:t>Autoritățile poloneze au refuzat să respecte aceste dispoziții și i-au expulzat pe reclamanți la câteva ore după emiterea măsurilor. În special, guvernul polonez a justificat această acțiune afirmând că măsurile provizorii nu pot fi aplicate persoanelor care nu au intrat legal în Polonia, o interpretare respinsă categoric de Curte.</w:t>
            </w:r>
          </w:p>
          <w:p w14:paraId="70F915E8"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Curtea a subliniat că ignorarea măsurilor provizorii subminează autoritatea sa și contravine obligațiilor clare ale statelor membre în temeiul Art. 34.</w:t>
            </w:r>
          </w:p>
          <w:p w14:paraId="1ECA4651" w14:textId="77777777" w:rsidR="00826C45" w:rsidRPr="006A5A57" w:rsidRDefault="00826C45" w:rsidP="00826C45">
            <w:pPr>
              <w:ind w:firstLine="142"/>
              <w:outlineLvl w:val="3"/>
              <w:rPr>
                <w:rFonts w:ascii="Times New Roman" w:eastAsia="Times New Roman" w:hAnsi="Times New Roman" w:cs="Times New Roman"/>
                <w:b/>
                <w:bCs/>
                <w:sz w:val="24"/>
                <w:szCs w:val="24"/>
                <w:lang w:val="en-US" w:eastAsia="ru-RU"/>
              </w:rPr>
            </w:pPr>
            <w:r w:rsidRPr="006A5A57">
              <w:rPr>
                <w:rFonts w:ascii="Times New Roman" w:eastAsia="Times New Roman" w:hAnsi="Times New Roman" w:cs="Times New Roman"/>
                <w:b/>
                <w:bCs/>
                <w:sz w:val="24"/>
                <w:szCs w:val="24"/>
                <w:lang w:val="en-US" w:eastAsia="ru-RU"/>
              </w:rPr>
              <w:t>3. Consecințele pentru reclamanți</w:t>
            </w:r>
          </w:p>
          <w:p w14:paraId="50F84D98"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Această încălcare a avut consecințe directe asupra situației reclamanților:</w:t>
            </w:r>
          </w:p>
          <w:p w14:paraId="60C59496" w14:textId="77777777" w:rsidR="00826C45" w:rsidRPr="006A5A57" w:rsidRDefault="00826C45" w:rsidP="00E346F6">
            <w:pPr>
              <w:numPr>
                <w:ilvl w:val="0"/>
                <w:numId w:val="79"/>
              </w:numPr>
              <w:ind w:firstLine="142"/>
              <w:rPr>
                <w:rFonts w:ascii="Times New Roman" w:eastAsia="Times New Roman" w:hAnsi="Times New Roman" w:cs="Times New Roman"/>
                <w:sz w:val="24"/>
                <w:szCs w:val="24"/>
                <w:lang w:val="en-US" w:eastAsia="ru-RU"/>
              </w:rPr>
            </w:pPr>
            <w:r w:rsidRPr="00DC051C">
              <w:rPr>
                <w:rFonts w:ascii="Times New Roman" w:eastAsia="Times New Roman" w:hAnsi="Times New Roman" w:cs="Times New Roman"/>
                <w:b/>
                <w:bCs/>
                <w:sz w:val="24"/>
                <w:szCs w:val="24"/>
                <w:lang w:val="fr-FR" w:eastAsia="ru-RU"/>
              </w:rPr>
              <w:t>Riscuri de refoulement</w:t>
            </w:r>
            <w:r w:rsidRPr="00DC051C">
              <w:rPr>
                <w:rFonts w:ascii="Times New Roman" w:eastAsia="Times New Roman" w:hAnsi="Times New Roman" w:cs="Times New Roman"/>
                <w:sz w:val="24"/>
                <w:szCs w:val="24"/>
                <w:lang w:val="fr-FR" w:eastAsia="ru-RU"/>
              </w:rPr>
              <w:t xml:space="preserve">: Expulzarea în Belarus i-a expus riscului de deportare ulterioară în Rusia sau alte țări unde exista pericolul de tortură și tratament inuman. </w:t>
            </w:r>
            <w:r w:rsidRPr="006A5A57">
              <w:rPr>
                <w:rFonts w:ascii="Times New Roman" w:eastAsia="Times New Roman" w:hAnsi="Times New Roman" w:cs="Times New Roman"/>
                <w:sz w:val="24"/>
                <w:szCs w:val="24"/>
                <w:lang w:val="en-US" w:eastAsia="ru-RU"/>
              </w:rPr>
              <w:t>Reclamanții au invocat documente care confirmau persecuțiile politice și torturile din țara lor de origine (Cecenia, Rusia).</w:t>
            </w:r>
          </w:p>
          <w:p w14:paraId="16E22C91" w14:textId="77777777" w:rsidR="00826C45" w:rsidRPr="00DC051C" w:rsidRDefault="00826C45" w:rsidP="00E346F6">
            <w:pPr>
              <w:numPr>
                <w:ilvl w:val="0"/>
                <w:numId w:val="79"/>
              </w:numPr>
              <w:ind w:firstLine="142"/>
              <w:rPr>
                <w:rFonts w:ascii="Times New Roman" w:eastAsia="Times New Roman" w:hAnsi="Times New Roman" w:cs="Times New Roman"/>
                <w:sz w:val="24"/>
                <w:szCs w:val="24"/>
                <w:lang w:val="fr-FR" w:eastAsia="ru-RU"/>
              </w:rPr>
            </w:pPr>
            <w:r w:rsidRPr="00DC051C">
              <w:rPr>
                <w:rFonts w:ascii="Times New Roman" w:eastAsia="Times New Roman" w:hAnsi="Times New Roman" w:cs="Times New Roman"/>
                <w:b/>
                <w:bCs/>
                <w:sz w:val="24"/>
                <w:szCs w:val="24"/>
                <w:lang w:val="fr-FR" w:eastAsia="ru-RU"/>
              </w:rPr>
              <w:t>Lipsa unei protecții efective</w:t>
            </w:r>
            <w:r w:rsidRPr="00DC051C">
              <w:rPr>
                <w:rFonts w:ascii="Times New Roman" w:eastAsia="Times New Roman" w:hAnsi="Times New Roman" w:cs="Times New Roman"/>
                <w:sz w:val="24"/>
                <w:szCs w:val="24"/>
                <w:lang w:val="fr-FR" w:eastAsia="ru-RU"/>
              </w:rPr>
              <w:t>: Reclamanții nu au avut acces la mecanismele de protecție internațională garantate de tratatele europene. Procedurile interne de contestare a refuzului de acces în Polonia nu aveau un efect suspensiv, ceea ce înseamnă că expulzarea lor putea fi efectuată imediat.</w:t>
            </w:r>
          </w:p>
          <w:p w14:paraId="7DD463A1" w14:textId="77777777" w:rsidR="00826C45" w:rsidRPr="006A5A57" w:rsidRDefault="00826C45" w:rsidP="00826C45">
            <w:pPr>
              <w:ind w:firstLine="142"/>
              <w:outlineLvl w:val="3"/>
              <w:rPr>
                <w:rFonts w:ascii="Times New Roman" w:eastAsia="Times New Roman" w:hAnsi="Times New Roman" w:cs="Times New Roman"/>
                <w:b/>
                <w:bCs/>
                <w:sz w:val="24"/>
                <w:szCs w:val="24"/>
                <w:lang w:val="en-US" w:eastAsia="ru-RU"/>
              </w:rPr>
            </w:pPr>
            <w:r w:rsidRPr="006A5A57">
              <w:rPr>
                <w:rFonts w:ascii="Times New Roman" w:eastAsia="Times New Roman" w:hAnsi="Times New Roman" w:cs="Times New Roman"/>
                <w:b/>
                <w:bCs/>
                <w:sz w:val="24"/>
                <w:szCs w:val="24"/>
                <w:lang w:val="en-US" w:eastAsia="ru-RU"/>
              </w:rPr>
              <w:t>4. Obligațiile statului și interpretarea Curții</w:t>
            </w:r>
          </w:p>
          <w:p w14:paraId="57FF1717"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Curtea a reiterat că Art. 34 impune statelor membre să:</w:t>
            </w:r>
          </w:p>
          <w:p w14:paraId="7025B414" w14:textId="77777777" w:rsidR="00826C45" w:rsidRPr="006A5A57" w:rsidRDefault="00826C45" w:rsidP="00E346F6">
            <w:pPr>
              <w:numPr>
                <w:ilvl w:val="0"/>
                <w:numId w:val="80"/>
              </w:num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b/>
                <w:bCs/>
                <w:sz w:val="24"/>
                <w:szCs w:val="24"/>
                <w:lang w:val="en-US" w:eastAsia="ru-RU"/>
              </w:rPr>
              <w:t>Permită accesul neîngrădit la justiție</w:t>
            </w:r>
            <w:r w:rsidRPr="006A5A57">
              <w:rPr>
                <w:rFonts w:ascii="Times New Roman" w:eastAsia="Times New Roman" w:hAnsi="Times New Roman" w:cs="Times New Roman"/>
                <w:sz w:val="24"/>
                <w:szCs w:val="24"/>
                <w:lang w:val="en-US" w:eastAsia="ru-RU"/>
              </w:rPr>
              <w:t xml:space="preserve"> pentru toți indivizii aflați sub jurisdicția lor.</w:t>
            </w:r>
          </w:p>
          <w:p w14:paraId="717A6497" w14:textId="77777777" w:rsidR="00826C45" w:rsidRPr="006A5A57" w:rsidRDefault="00826C45" w:rsidP="00E346F6">
            <w:pPr>
              <w:numPr>
                <w:ilvl w:val="0"/>
                <w:numId w:val="80"/>
              </w:num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b/>
                <w:bCs/>
                <w:sz w:val="24"/>
                <w:szCs w:val="24"/>
                <w:lang w:val="en-US" w:eastAsia="ru-RU"/>
              </w:rPr>
              <w:t>Respecte măsurile provizorii emise de Curte</w:t>
            </w:r>
            <w:r w:rsidRPr="006A5A57">
              <w:rPr>
                <w:rFonts w:ascii="Times New Roman" w:eastAsia="Times New Roman" w:hAnsi="Times New Roman" w:cs="Times New Roman"/>
                <w:sz w:val="24"/>
                <w:szCs w:val="24"/>
                <w:lang w:val="en-US" w:eastAsia="ru-RU"/>
              </w:rPr>
              <w:t>, indiferent de circumstanțe. În acest caz, Polonia a dat prioritate legislației sale interne față de obligațiile internaționale.</w:t>
            </w:r>
          </w:p>
          <w:p w14:paraId="7F71E279"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lastRenderedPageBreak/>
              <w:t>Curtea a subliniat că măsurile provizorii sunt esențiale pentru protejarea drepturilor fundamentale ale reclamanților și pentru prevenirea unor prejudicii ireparabile.</w:t>
            </w:r>
          </w:p>
          <w:p w14:paraId="4F0A3245" w14:textId="77777777" w:rsidR="00826C45" w:rsidRPr="006A5A57" w:rsidRDefault="00826C45" w:rsidP="00826C45">
            <w:pPr>
              <w:ind w:firstLine="142"/>
              <w:outlineLvl w:val="3"/>
              <w:rPr>
                <w:rFonts w:ascii="Times New Roman" w:eastAsia="Times New Roman" w:hAnsi="Times New Roman" w:cs="Times New Roman"/>
                <w:b/>
                <w:bCs/>
                <w:sz w:val="24"/>
                <w:szCs w:val="24"/>
                <w:lang w:val="en-US" w:eastAsia="ru-RU"/>
              </w:rPr>
            </w:pPr>
            <w:r w:rsidRPr="006A5A57">
              <w:rPr>
                <w:rFonts w:ascii="Times New Roman" w:eastAsia="Times New Roman" w:hAnsi="Times New Roman" w:cs="Times New Roman"/>
                <w:b/>
                <w:bCs/>
                <w:sz w:val="24"/>
                <w:szCs w:val="24"/>
                <w:lang w:val="en-US" w:eastAsia="ru-RU"/>
              </w:rPr>
              <w:t>5. Concluziile Curții</w:t>
            </w:r>
          </w:p>
          <w:p w14:paraId="553753B6"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Curtea a considerat că:</w:t>
            </w:r>
          </w:p>
          <w:p w14:paraId="4693545E"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 xml:space="preserve">Guvernul polonez </w:t>
            </w:r>
            <w:proofErr w:type="gramStart"/>
            <w:r w:rsidRPr="006A5A57">
              <w:rPr>
                <w:rFonts w:ascii="Times New Roman" w:eastAsia="Times New Roman" w:hAnsi="Times New Roman" w:cs="Times New Roman"/>
                <w:sz w:val="24"/>
                <w:szCs w:val="24"/>
                <w:lang w:val="en-US" w:eastAsia="ru-RU"/>
              </w:rPr>
              <w:t>a</w:t>
            </w:r>
            <w:proofErr w:type="gramEnd"/>
            <w:r w:rsidRPr="006A5A57">
              <w:rPr>
                <w:rFonts w:ascii="Times New Roman" w:eastAsia="Times New Roman" w:hAnsi="Times New Roman" w:cs="Times New Roman"/>
                <w:sz w:val="24"/>
                <w:szCs w:val="24"/>
                <w:lang w:val="en-US" w:eastAsia="ru-RU"/>
              </w:rPr>
              <w:t xml:space="preserve"> încălcat Art. </w:t>
            </w:r>
            <w:proofErr w:type="gramStart"/>
            <w:r w:rsidRPr="006A5A57">
              <w:rPr>
                <w:rFonts w:ascii="Times New Roman" w:eastAsia="Times New Roman" w:hAnsi="Times New Roman" w:cs="Times New Roman"/>
                <w:sz w:val="24"/>
                <w:szCs w:val="24"/>
                <w:lang w:val="en-US" w:eastAsia="ru-RU"/>
              </w:rPr>
              <w:t>34 prin</w:t>
            </w:r>
            <w:proofErr w:type="gramEnd"/>
            <w:r w:rsidRPr="006A5A57">
              <w:rPr>
                <w:rFonts w:ascii="Times New Roman" w:eastAsia="Times New Roman" w:hAnsi="Times New Roman" w:cs="Times New Roman"/>
                <w:sz w:val="24"/>
                <w:szCs w:val="24"/>
                <w:lang w:val="en-US" w:eastAsia="ru-RU"/>
              </w:rPr>
              <w:t xml:space="preserve"> faptul că a împiedicat reclamanții să-și exercite drepturile în fața Curții.</w:t>
            </w:r>
          </w:p>
          <w:p w14:paraId="1D187F87" w14:textId="77777777" w:rsidR="00826C45" w:rsidRPr="006A5A57" w:rsidRDefault="00826C45" w:rsidP="00826C45">
            <w:pPr>
              <w:ind w:firstLine="142"/>
              <w:rPr>
                <w:rFonts w:ascii="Times New Roman" w:eastAsia="Times New Roman" w:hAnsi="Times New Roman" w:cs="Times New Roman"/>
                <w:sz w:val="24"/>
                <w:szCs w:val="24"/>
                <w:lang w:val="en-US" w:eastAsia="ru-RU"/>
              </w:rPr>
            </w:pPr>
            <w:r w:rsidRPr="006A5A57">
              <w:rPr>
                <w:rFonts w:ascii="Times New Roman" w:eastAsia="Times New Roman" w:hAnsi="Times New Roman" w:cs="Times New Roman"/>
                <w:sz w:val="24"/>
                <w:szCs w:val="24"/>
                <w:lang w:val="en-US" w:eastAsia="ru-RU"/>
              </w:rPr>
              <w:t>Expulzarea reclamanților în ciuda măsurilor provizorii constituie o abatere gravă de la principiile statului de drept și obligațiile internaționale.</w:t>
            </w:r>
          </w:p>
          <w:p w14:paraId="7B2697E4" w14:textId="41F9C70C" w:rsidR="0073783A" w:rsidRPr="00514432" w:rsidRDefault="0073783A" w:rsidP="00514432">
            <w:pPr>
              <w:rPr>
                <w:rFonts w:ascii="Times New Roman" w:eastAsia="Times New Roman" w:hAnsi="Times New Roman" w:cs="Times New Roman"/>
                <w:sz w:val="24"/>
                <w:szCs w:val="24"/>
                <w:lang w:val="en-US"/>
              </w:rPr>
            </w:pPr>
          </w:p>
        </w:tc>
        <w:tc>
          <w:tcPr>
            <w:tcW w:w="2335" w:type="dxa"/>
          </w:tcPr>
          <w:p w14:paraId="7639CA5B" w14:textId="77777777" w:rsidR="00676108" w:rsidRPr="00826C45" w:rsidRDefault="00514432" w:rsidP="00E41618">
            <w:pPr>
              <w:rPr>
                <w:rFonts w:ascii="Times New Roman" w:hAnsi="Times New Roman" w:cs="Times New Roman"/>
                <w:sz w:val="24"/>
              </w:rPr>
            </w:pPr>
            <w:r w:rsidRPr="00826C45">
              <w:rPr>
                <w:rFonts w:ascii="Times New Roman" w:hAnsi="Times New Roman" w:cs="Times New Roman"/>
                <w:sz w:val="24"/>
              </w:rPr>
              <w:lastRenderedPageBreak/>
              <w:t xml:space="preserve">Curtea a acordat daune morale în valoare de </w:t>
            </w:r>
            <w:r w:rsidRPr="00826C45">
              <w:rPr>
                <w:rFonts w:ascii="Times New Roman" w:hAnsi="Times New Roman" w:cs="Times New Roman"/>
                <w:b/>
                <w:sz w:val="24"/>
              </w:rPr>
              <w:t>10.000 EUR</w:t>
            </w:r>
            <w:r w:rsidRPr="00826C45">
              <w:rPr>
                <w:rFonts w:ascii="Times New Roman" w:hAnsi="Times New Roman" w:cs="Times New Roman"/>
                <w:sz w:val="24"/>
              </w:rPr>
              <w:t xml:space="preserve"> pentru fiecare reclamant adult și </w:t>
            </w:r>
            <w:r w:rsidRPr="00826C45">
              <w:rPr>
                <w:rFonts w:ascii="Times New Roman" w:hAnsi="Times New Roman" w:cs="Times New Roman"/>
                <w:b/>
                <w:sz w:val="24"/>
              </w:rPr>
              <w:t>5.000 EUR</w:t>
            </w:r>
            <w:r w:rsidRPr="00826C45">
              <w:rPr>
                <w:rFonts w:ascii="Times New Roman" w:hAnsi="Times New Roman" w:cs="Times New Roman"/>
                <w:sz w:val="24"/>
              </w:rPr>
              <w:t xml:space="preserve"> pentru fiecare copil</w:t>
            </w:r>
          </w:p>
          <w:p w14:paraId="5D8CD8EB" w14:textId="77777777" w:rsidR="00514432" w:rsidRPr="00826C45" w:rsidRDefault="00514432" w:rsidP="00E41618">
            <w:pPr>
              <w:rPr>
                <w:rFonts w:ascii="Times New Roman" w:hAnsi="Times New Roman" w:cs="Times New Roman"/>
                <w:sz w:val="24"/>
              </w:rPr>
            </w:pPr>
          </w:p>
          <w:p w14:paraId="129E0D87" w14:textId="7B649AA0" w:rsidR="00514432" w:rsidRPr="00DC4520" w:rsidRDefault="00514432" w:rsidP="00E41618">
            <w:pPr>
              <w:rPr>
                <w:rFonts w:ascii="Times New Roman" w:hAnsi="Times New Roman" w:cs="Times New Roman"/>
                <w:sz w:val="24"/>
                <w:szCs w:val="24"/>
              </w:rPr>
            </w:pPr>
            <w:r w:rsidRPr="00826C45">
              <w:rPr>
                <w:rFonts w:ascii="Times New Roman" w:hAnsi="Times New Roman" w:cs="Times New Roman"/>
                <w:sz w:val="24"/>
              </w:rPr>
              <w:lastRenderedPageBreak/>
              <w:t xml:space="preserve">Curtea a stabilit rambursarea cheltuielilor de judecată în valoare de </w:t>
            </w:r>
            <w:r w:rsidRPr="00826C45">
              <w:rPr>
                <w:rFonts w:ascii="Times New Roman" w:hAnsi="Times New Roman" w:cs="Times New Roman"/>
                <w:b/>
                <w:sz w:val="24"/>
              </w:rPr>
              <w:t>5.000 EUR</w:t>
            </w:r>
            <w:r w:rsidRPr="00826C45">
              <w:rPr>
                <w:rFonts w:ascii="Times New Roman" w:hAnsi="Times New Roman" w:cs="Times New Roman"/>
                <w:sz w:val="24"/>
              </w:rPr>
              <w:t xml:space="preserve"> pentru fiecare caz</w:t>
            </w:r>
          </w:p>
        </w:tc>
      </w:tr>
    </w:tbl>
    <w:p w14:paraId="5511D33B" w14:textId="77777777" w:rsidR="003335B3" w:rsidRDefault="003335B3"/>
    <w:sectPr w:rsidR="003335B3" w:rsidSect="0095773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346CC" w14:textId="77777777" w:rsidR="00F744B1" w:rsidRDefault="00F744B1" w:rsidP="00027FD5">
      <w:pPr>
        <w:spacing w:after="0" w:line="240" w:lineRule="auto"/>
      </w:pPr>
      <w:r>
        <w:separator/>
      </w:r>
    </w:p>
  </w:endnote>
  <w:endnote w:type="continuationSeparator" w:id="0">
    <w:p w14:paraId="6B3CE553" w14:textId="77777777" w:rsidR="00F744B1" w:rsidRDefault="00F744B1" w:rsidP="0002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7E9D" w14:textId="77777777" w:rsidR="00DC272E" w:rsidRDefault="00DC27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F2BE" w14:textId="77777777" w:rsidR="00DC272E" w:rsidRDefault="00DC272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9812" w14:textId="77777777" w:rsidR="00DC272E" w:rsidRDefault="00DC27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8F8E7" w14:textId="77777777" w:rsidR="00F744B1" w:rsidRDefault="00F744B1" w:rsidP="00027FD5">
      <w:pPr>
        <w:spacing w:after="0" w:line="240" w:lineRule="auto"/>
      </w:pPr>
      <w:r>
        <w:separator/>
      </w:r>
    </w:p>
  </w:footnote>
  <w:footnote w:type="continuationSeparator" w:id="0">
    <w:p w14:paraId="75EB4B14" w14:textId="77777777" w:rsidR="00F744B1" w:rsidRDefault="00F744B1" w:rsidP="00027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D9E12" w14:textId="77777777" w:rsidR="00DC272E" w:rsidRDefault="00DC272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6E4B" w14:textId="77777777" w:rsidR="00DC272E" w:rsidRDefault="00DC272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696CA" w14:textId="77777777" w:rsidR="00DC272E" w:rsidRDefault="00DC272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A7C"/>
    <w:multiLevelType w:val="multilevel"/>
    <w:tmpl w:val="2DFC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33A3"/>
    <w:multiLevelType w:val="multilevel"/>
    <w:tmpl w:val="6D4E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37B66"/>
    <w:multiLevelType w:val="multilevel"/>
    <w:tmpl w:val="7A56B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F1422"/>
    <w:multiLevelType w:val="multilevel"/>
    <w:tmpl w:val="42DA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02CA8"/>
    <w:multiLevelType w:val="multilevel"/>
    <w:tmpl w:val="C100B3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6D0A71"/>
    <w:multiLevelType w:val="multilevel"/>
    <w:tmpl w:val="66E0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226C6"/>
    <w:multiLevelType w:val="multilevel"/>
    <w:tmpl w:val="44B68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D582D"/>
    <w:multiLevelType w:val="multilevel"/>
    <w:tmpl w:val="1C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D7551"/>
    <w:multiLevelType w:val="multilevel"/>
    <w:tmpl w:val="F42E5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15159"/>
    <w:multiLevelType w:val="multilevel"/>
    <w:tmpl w:val="38E0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662FA"/>
    <w:multiLevelType w:val="multilevel"/>
    <w:tmpl w:val="C60A0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251D35"/>
    <w:multiLevelType w:val="multilevel"/>
    <w:tmpl w:val="3DB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B3D3F"/>
    <w:multiLevelType w:val="multilevel"/>
    <w:tmpl w:val="D104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364CA"/>
    <w:multiLevelType w:val="multilevel"/>
    <w:tmpl w:val="DD8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60BDA"/>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21539"/>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14173"/>
    <w:multiLevelType w:val="multilevel"/>
    <w:tmpl w:val="3C0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67D20"/>
    <w:multiLevelType w:val="multilevel"/>
    <w:tmpl w:val="F3825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D02A10"/>
    <w:multiLevelType w:val="multilevel"/>
    <w:tmpl w:val="E792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9399B"/>
    <w:multiLevelType w:val="multilevel"/>
    <w:tmpl w:val="57001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8A77B8"/>
    <w:multiLevelType w:val="multilevel"/>
    <w:tmpl w:val="64C682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6416E7"/>
    <w:multiLevelType w:val="multilevel"/>
    <w:tmpl w:val="BCB8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2772E"/>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1022C0"/>
    <w:multiLevelType w:val="multilevel"/>
    <w:tmpl w:val="C7EA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211FB3"/>
    <w:multiLevelType w:val="multilevel"/>
    <w:tmpl w:val="BE38D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061BA"/>
    <w:multiLevelType w:val="multilevel"/>
    <w:tmpl w:val="D9D4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793BBB"/>
    <w:multiLevelType w:val="multilevel"/>
    <w:tmpl w:val="65420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9727B0"/>
    <w:multiLevelType w:val="multilevel"/>
    <w:tmpl w:val="9110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5346E"/>
    <w:multiLevelType w:val="multilevel"/>
    <w:tmpl w:val="3008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AB2D6E"/>
    <w:multiLevelType w:val="multilevel"/>
    <w:tmpl w:val="0CAA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551EEC"/>
    <w:multiLevelType w:val="multilevel"/>
    <w:tmpl w:val="1B22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D254A1"/>
    <w:multiLevelType w:val="multilevel"/>
    <w:tmpl w:val="D866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A96F25"/>
    <w:multiLevelType w:val="multilevel"/>
    <w:tmpl w:val="4B16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AD026E"/>
    <w:multiLevelType w:val="multilevel"/>
    <w:tmpl w:val="65420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FF3F27"/>
    <w:multiLevelType w:val="multilevel"/>
    <w:tmpl w:val="D566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A06ED7"/>
    <w:multiLevelType w:val="multilevel"/>
    <w:tmpl w:val="1F766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2E6AE1"/>
    <w:multiLevelType w:val="multilevel"/>
    <w:tmpl w:val="2C46DB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641081"/>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4474BB"/>
    <w:multiLevelType w:val="multilevel"/>
    <w:tmpl w:val="12801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882630"/>
    <w:multiLevelType w:val="multilevel"/>
    <w:tmpl w:val="4D62F8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7C055A"/>
    <w:multiLevelType w:val="multilevel"/>
    <w:tmpl w:val="FE64F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EA7CB4"/>
    <w:multiLevelType w:val="multilevel"/>
    <w:tmpl w:val="B1742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3177A7"/>
    <w:multiLevelType w:val="multilevel"/>
    <w:tmpl w:val="2C46DB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640419"/>
    <w:multiLevelType w:val="multilevel"/>
    <w:tmpl w:val="D6C85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6A333B"/>
    <w:multiLevelType w:val="multilevel"/>
    <w:tmpl w:val="54BE8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1844E1"/>
    <w:multiLevelType w:val="multilevel"/>
    <w:tmpl w:val="4D62F8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39743A"/>
    <w:multiLevelType w:val="multilevel"/>
    <w:tmpl w:val="2CE2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07F5ECF"/>
    <w:multiLevelType w:val="multilevel"/>
    <w:tmpl w:val="EFD446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2A6850"/>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3D34E1"/>
    <w:multiLevelType w:val="multilevel"/>
    <w:tmpl w:val="063C8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53C1945"/>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7D6FC5"/>
    <w:multiLevelType w:val="multilevel"/>
    <w:tmpl w:val="9126F4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95A2D5A"/>
    <w:multiLevelType w:val="multilevel"/>
    <w:tmpl w:val="496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567F2C"/>
    <w:multiLevelType w:val="multilevel"/>
    <w:tmpl w:val="0A7E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794089"/>
    <w:multiLevelType w:val="multilevel"/>
    <w:tmpl w:val="F4447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436B5F"/>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9405ED"/>
    <w:multiLevelType w:val="multilevel"/>
    <w:tmpl w:val="1808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CC70AD"/>
    <w:multiLevelType w:val="multilevel"/>
    <w:tmpl w:val="E70A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4F71A4"/>
    <w:multiLevelType w:val="multilevel"/>
    <w:tmpl w:val="E6C229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3E476D"/>
    <w:multiLevelType w:val="multilevel"/>
    <w:tmpl w:val="A44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4E4171"/>
    <w:multiLevelType w:val="multilevel"/>
    <w:tmpl w:val="85AE0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A47FFE"/>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0710E2"/>
    <w:multiLevelType w:val="multilevel"/>
    <w:tmpl w:val="D494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826B03"/>
    <w:multiLevelType w:val="multilevel"/>
    <w:tmpl w:val="1AD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813149"/>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080442"/>
    <w:multiLevelType w:val="multilevel"/>
    <w:tmpl w:val="1BFE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590A6B"/>
    <w:multiLevelType w:val="multilevel"/>
    <w:tmpl w:val="D910E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DF3846"/>
    <w:multiLevelType w:val="multilevel"/>
    <w:tmpl w:val="38604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094DD6"/>
    <w:multiLevelType w:val="multilevel"/>
    <w:tmpl w:val="95322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983620"/>
    <w:multiLevelType w:val="multilevel"/>
    <w:tmpl w:val="5164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B71FB6"/>
    <w:multiLevelType w:val="multilevel"/>
    <w:tmpl w:val="93022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D35577"/>
    <w:multiLevelType w:val="multilevel"/>
    <w:tmpl w:val="DAD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E5442A"/>
    <w:multiLevelType w:val="multilevel"/>
    <w:tmpl w:val="6EAE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04711E"/>
    <w:multiLevelType w:val="multilevel"/>
    <w:tmpl w:val="C8620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C727CA"/>
    <w:multiLevelType w:val="multilevel"/>
    <w:tmpl w:val="46AA64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7D4D45"/>
    <w:multiLevelType w:val="multilevel"/>
    <w:tmpl w:val="063C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D8096A"/>
    <w:multiLevelType w:val="multilevel"/>
    <w:tmpl w:val="D1D8D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E601016"/>
    <w:multiLevelType w:val="multilevel"/>
    <w:tmpl w:val="BA3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864AC"/>
    <w:multiLevelType w:val="multilevel"/>
    <w:tmpl w:val="2C46DB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F66820"/>
    <w:multiLevelType w:val="multilevel"/>
    <w:tmpl w:val="CF48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13"/>
  </w:num>
  <w:num w:numId="3">
    <w:abstractNumId w:val="10"/>
  </w:num>
  <w:num w:numId="4">
    <w:abstractNumId w:val="57"/>
  </w:num>
  <w:num w:numId="5">
    <w:abstractNumId w:val="49"/>
  </w:num>
  <w:num w:numId="6">
    <w:abstractNumId w:val="40"/>
  </w:num>
  <w:num w:numId="7">
    <w:abstractNumId w:val="39"/>
  </w:num>
  <w:num w:numId="8">
    <w:abstractNumId w:val="45"/>
  </w:num>
  <w:num w:numId="9">
    <w:abstractNumId w:val="58"/>
  </w:num>
  <w:num w:numId="10">
    <w:abstractNumId w:val="1"/>
  </w:num>
  <w:num w:numId="11">
    <w:abstractNumId w:val="76"/>
  </w:num>
  <w:num w:numId="12">
    <w:abstractNumId w:val="56"/>
  </w:num>
  <w:num w:numId="13">
    <w:abstractNumId w:val="23"/>
  </w:num>
  <w:num w:numId="14">
    <w:abstractNumId w:val="12"/>
  </w:num>
  <w:num w:numId="15">
    <w:abstractNumId w:val="73"/>
  </w:num>
  <w:num w:numId="16">
    <w:abstractNumId w:val="63"/>
  </w:num>
  <w:num w:numId="17">
    <w:abstractNumId w:val="16"/>
  </w:num>
  <w:num w:numId="18">
    <w:abstractNumId w:val="21"/>
  </w:num>
  <w:num w:numId="19">
    <w:abstractNumId w:val="43"/>
  </w:num>
  <w:num w:numId="20">
    <w:abstractNumId w:val="59"/>
  </w:num>
  <w:num w:numId="21">
    <w:abstractNumId w:val="47"/>
  </w:num>
  <w:num w:numId="22">
    <w:abstractNumId w:val="6"/>
  </w:num>
  <w:num w:numId="23">
    <w:abstractNumId w:val="69"/>
  </w:num>
  <w:num w:numId="24">
    <w:abstractNumId w:val="11"/>
  </w:num>
  <w:num w:numId="25">
    <w:abstractNumId w:val="51"/>
  </w:num>
  <w:num w:numId="26">
    <w:abstractNumId w:val="65"/>
  </w:num>
  <w:num w:numId="27">
    <w:abstractNumId w:val="72"/>
  </w:num>
  <w:num w:numId="28">
    <w:abstractNumId w:val="52"/>
  </w:num>
  <w:num w:numId="29">
    <w:abstractNumId w:val="29"/>
  </w:num>
  <w:num w:numId="30">
    <w:abstractNumId w:val="44"/>
  </w:num>
  <w:num w:numId="31">
    <w:abstractNumId w:val="34"/>
  </w:num>
  <w:num w:numId="32">
    <w:abstractNumId w:val="62"/>
  </w:num>
  <w:num w:numId="33">
    <w:abstractNumId w:val="74"/>
  </w:num>
  <w:num w:numId="34">
    <w:abstractNumId w:val="20"/>
  </w:num>
  <w:num w:numId="35">
    <w:abstractNumId w:val="26"/>
  </w:num>
  <w:num w:numId="36">
    <w:abstractNumId w:val="31"/>
  </w:num>
  <w:num w:numId="37">
    <w:abstractNumId w:val="0"/>
  </w:num>
  <w:num w:numId="38">
    <w:abstractNumId w:val="77"/>
  </w:num>
  <w:num w:numId="39">
    <w:abstractNumId w:val="7"/>
  </w:num>
  <w:num w:numId="40">
    <w:abstractNumId w:val="41"/>
  </w:num>
  <w:num w:numId="41">
    <w:abstractNumId w:val="35"/>
  </w:num>
  <w:num w:numId="42">
    <w:abstractNumId w:val="4"/>
  </w:num>
  <w:num w:numId="43">
    <w:abstractNumId w:val="70"/>
  </w:num>
  <w:num w:numId="44">
    <w:abstractNumId w:val="64"/>
  </w:num>
  <w:num w:numId="45">
    <w:abstractNumId w:val="66"/>
  </w:num>
  <w:num w:numId="46">
    <w:abstractNumId w:val="14"/>
  </w:num>
  <w:num w:numId="47">
    <w:abstractNumId w:val="33"/>
  </w:num>
  <w:num w:numId="48">
    <w:abstractNumId w:val="68"/>
  </w:num>
  <w:num w:numId="49">
    <w:abstractNumId w:val="38"/>
  </w:num>
  <w:num w:numId="50">
    <w:abstractNumId w:val="25"/>
  </w:num>
  <w:num w:numId="51">
    <w:abstractNumId w:val="61"/>
  </w:num>
  <w:num w:numId="52">
    <w:abstractNumId w:val="22"/>
  </w:num>
  <w:num w:numId="53">
    <w:abstractNumId w:val="15"/>
  </w:num>
  <w:num w:numId="54">
    <w:abstractNumId w:val="17"/>
  </w:num>
  <w:num w:numId="55">
    <w:abstractNumId w:val="46"/>
  </w:num>
  <w:num w:numId="56">
    <w:abstractNumId w:val="60"/>
  </w:num>
  <w:num w:numId="57">
    <w:abstractNumId w:val="50"/>
  </w:num>
  <w:num w:numId="58">
    <w:abstractNumId w:val="55"/>
  </w:num>
  <w:num w:numId="59">
    <w:abstractNumId w:val="37"/>
  </w:num>
  <w:num w:numId="60">
    <w:abstractNumId w:val="48"/>
  </w:num>
  <w:num w:numId="61">
    <w:abstractNumId w:val="8"/>
  </w:num>
  <w:num w:numId="62">
    <w:abstractNumId w:val="54"/>
  </w:num>
  <w:num w:numId="63">
    <w:abstractNumId w:val="9"/>
  </w:num>
  <w:num w:numId="64">
    <w:abstractNumId w:val="18"/>
  </w:num>
  <w:num w:numId="65">
    <w:abstractNumId w:val="19"/>
  </w:num>
  <w:num w:numId="66">
    <w:abstractNumId w:val="36"/>
  </w:num>
  <w:num w:numId="67">
    <w:abstractNumId w:val="42"/>
  </w:num>
  <w:num w:numId="68">
    <w:abstractNumId w:val="30"/>
  </w:num>
  <w:num w:numId="69">
    <w:abstractNumId w:val="24"/>
  </w:num>
  <w:num w:numId="70">
    <w:abstractNumId w:val="67"/>
  </w:num>
  <w:num w:numId="71">
    <w:abstractNumId w:val="71"/>
  </w:num>
  <w:num w:numId="72">
    <w:abstractNumId w:val="78"/>
  </w:num>
  <w:num w:numId="73">
    <w:abstractNumId w:val="3"/>
  </w:num>
  <w:num w:numId="74">
    <w:abstractNumId w:val="28"/>
  </w:num>
  <w:num w:numId="75">
    <w:abstractNumId w:val="53"/>
  </w:num>
  <w:num w:numId="76">
    <w:abstractNumId w:val="2"/>
  </w:num>
  <w:num w:numId="77">
    <w:abstractNumId w:val="32"/>
  </w:num>
  <w:num w:numId="78">
    <w:abstractNumId w:val="79"/>
  </w:num>
  <w:num w:numId="79">
    <w:abstractNumId w:val="5"/>
  </w:num>
  <w:num w:numId="80">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9B"/>
    <w:rsid w:val="00004585"/>
    <w:rsid w:val="000067A0"/>
    <w:rsid w:val="0002136F"/>
    <w:rsid w:val="00027FD5"/>
    <w:rsid w:val="0003413B"/>
    <w:rsid w:val="00050EAB"/>
    <w:rsid w:val="000563C0"/>
    <w:rsid w:val="00070300"/>
    <w:rsid w:val="000762A3"/>
    <w:rsid w:val="00084F21"/>
    <w:rsid w:val="0008526C"/>
    <w:rsid w:val="00091657"/>
    <w:rsid w:val="000A30EF"/>
    <w:rsid w:val="000B7595"/>
    <w:rsid w:val="000C1D10"/>
    <w:rsid w:val="000C308A"/>
    <w:rsid w:val="000C3C4E"/>
    <w:rsid w:val="000E224E"/>
    <w:rsid w:val="000E4AB1"/>
    <w:rsid w:val="000E73B6"/>
    <w:rsid w:val="000F04C6"/>
    <w:rsid w:val="000F0E7E"/>
    <w:rsid w:val="000F35D7"/>
    <w:rsid w:val="000F40EF"/>
    <w:rsid w:val="000F6345"/>
    <w:rsid w:val="000F749F"/>
    <w:rsid w:val="001634E4"/>
    <w:rsid w:val="001661A6"/>
    <w:rsid w:val="00166702"/>
    <w:rsid w:val="00173E49"/>
    <w:rsid w:val="00185A5B"/>
    <w:rsid w:val="00192E87"/>
    <w:rsid w:val="001931B4"/>
    <w:rsid w:val="001A3178"/>
    <w:rsid w:val="001C320E"/>
    <w:rsid w:val="001C47DB"/>
    <w:rsid w:val="001C76E8"/>
    <w:rsid w:val="001F0068"/>
    <w:rsid w:val="001F4F5F"/>
    <w:rsid w:val="00207D21"/>
    <w:rsid w:val="002105D4"/>
    <w:rsid w:val="00263AE8"/>
    <w:rsid w:val="0026496E"/>
    <w:rsid w:val="002774F5"/>
    <w:rsid w:val="0029134F"/>
    <w:rsid w:val="00297CDB"/>
    <w:rsid w:val="002B03ED"/>
    <w:rsid w:val="002B2E75"/>
    <w:rsid w:val="002D1BB7"/>
    <w:rsid w:val="002E7BF5"/>
    <w:rsid w:val="002F1516"/>
    <w:rsid w:val="002F3F3C"/>
    <w:rsid w:val="002F4C1E"/>
    <w:rsid w:val="00314990"/>
    <w:rsid w:val="00327212"/>
    <w:rsid w:val="003317D5"/>
    <w:rsid w:val="003335B3"/>
    <w:rsid w:val="00344802"/>
    <w:rsid w:val="00345A95"/>
    <w:rsid w:val="00357525"/>
    <w:rsid w:val="0036562C"/>
    <w:rsid w:val="00376073"/>
    <w:rsid w:val="00387212"/>
    <w:rsid w:val="0039279B"/>
    <w:rsid w:val="003927A8"/>
    <w:rsid w:val="00392E02"/>
    <w:rsid w:val="003963AD"/>
    <w:rsid w:val="003A0A29"/>
    <w:rsid w:val="003A66E0"/>
    <w:rsid w:val="003B0191"/>
    <w:rsid w:val="003B028D"/>
    <w:rsid w:val="003B2180"/>
    <w:rsid w:val="003C2D22"/>
    <w:rsid w:val="003C3742"/>
    <w:rsid w:val="003D1616"/>
    <w:rsid w:val="004009F9"/>
    <w:rsid w:val="00401052"/>
    <w:rsid w:val="00406774"/>
    <w:rsid w:val="004264F9"/>
    <w:rsid w:val="0043189B"/>
    <w:rsid w:val="004355CB"/>
    <w:rsid w:val="00455374"/>
    <w:rsid w:val="00457025"/>
    <w:rsid w:val="00471AE9"/>
    <w:rsid w:val="004725E3"/>
    <w:rsid w:val="0047743F"/>
    <w:rsid w:val="00494015"/>
    <w:rsid w:val="0049507E"/>
    <w:rsid w:val="004A4519"/>
    <w:rsid w:val="004B5635"/>
    <w:rsid w:val="004B7202"/>
    <w:rsid w:val="004C1980"/>
    <w:rsid w:val="004C1FAF"/>
    <w:rsid w:val="004D277F"/>
    <w:rsid w:val="004E3BD3"/>
    <w:rsid w:val="004E513F"/>
    <w:rsid w:val="0050048E"/>
    <w:rsid w:val="005070F3"/>
    <w:rsid w:val="005124E3"/>
    <w:rsid w:val="005141A9"/>
    <w:rsid w:val="00514432"/>
    <w:rsid w:val="00523ED2"/>
    <w:rsid w:val="00524AD2"/>
    <w:rsid w:val="00543094"/>
    <w:rsid w:val="005453E7"/>
    <w:rsid w:val="00546510"/>
    <w:rsid w:val="005525AB"/>
    <w:rsid w:val="00561F94"/>
    <w:rsid w:val="0056743A"/>
    <w:rsid w:val="005674BB"/>
    <w:rsid w:val="00573AD0"/>
    <w:rsid w:val="00585D65"/>
    <w:rsid w:val="005A7978"/>
    <w:rsid w:val="005B3345"/>
    <w:rsid w:val="005C6BE1"/>
    <w:rsid w:val="005D0B6A"/>
    <w:rsid w:val="005E0031"/>
    <w:rsid w:val="005F2A26"/>
    <w:rsid w:val="005F5D58"/>
    <w:rsid w:val="006043E3"/>
    <w:rsid w:val="006233CC"/>
    <w:rsid w:val="006346A1"/>
    <w:rsid w:val="00637369"/>
    <w:rsid w:val="006375BD"/>
    <w:rsid w:val="00650026"/>
    <w:rsid w:val="006549E5"/>
    <w:rsid w:val="00673E1C"/>
    <w:rsid w:val="00676108"/>
    <w:rsid w:val="00677359"/>
    <w:rsid w:val="00685940"/>
    <w:rsid w:val="00687CC7"/>
    <w:rsid w:val="006920A5"/>
    <w:rsid w:val="00695060"/>
    <w:rsid w:val="00696007"/>
    <w:rsid w:val="006B3664"/>
    <w:rsid w:val="006C1DC9"/>
    <w:rsid w:val="006D2F09"/>
    <w:rsid w:val="006D79F5"/>
    <w:rsid w:val="006D7B54"/>
    <w:rsid w:val="006D7DD5"/>
    <w:rsid w:val="006E1DFD"/>
    <w:rsid w:val="006E2493"/>
    <w:rsid w:val="006F63BF"/>
    <w:rsid w:val="0070685F"/>
    <w:rsid w:val="0071341A"/>
    <w:rsid w:val="007322BF"/>
    <w:rsid w:val="0073783A"/>
    <w:rsid w:val="00740F77"/>
    <w:rsid w:val="0074436D"/>
    <w:rsid w:val="0074589C"/>
    <w:rsid w:val="00753321"/>
    <w:rsid w:val="007560F4"/>
    <w:rsid w:val="007576E9"/>
    <w:rsid w:val="00757CC4"/>
    <w:rsid w:val="00763154"/>
    <w:rsid w:val="0077213E"/>
    <w:rsid w:val="007754D2"/>
    <w:rsid w:val="007832F2"/>
    <w:rsid w:val="007A2960"/>
    <w:rsid w:val="007A7578"/>
    <w:rsid w:val="007D087A"/>
    <w:rsid w:val="007D1E06"/>
    <w:rsid w:val="007D4021"/>
    <w:rsid w:val="007D4695"/>
    <w:rsid w:val="007E5C5B"/>
    <w:rsid w:val="007F0F35"/>
    <w:rsid w:val="00801BB6"/>
    <w:rsid w:val="00804520"/>
    <w:rsid w:val="00804911"/>
    <w:rsid w:val="0081674A"/>
    <w:rsid w:val="00826C45"/>
    <w:rsid w:val="00841AC5"/>
    <w:rsid w:val="008453C7"/>
    <w:rsid w:val="00845890"/>
    <w:rsid w:val="0085339B"/>
    <w:rsid w:val="00855193"/>
    <w:rsid w:val="00856D30"/>
    <w:rsid w:val="00887A1F"/>
    <w:rsid w:val="00891915"/>
    <w:rsid w:val="00894778"/>
    <w:rsid w:val="008B5946"/>
    <w:rsid w:val="008C6B82"/>
    <w:rsid w:val="008F6EE4"/>
    <w:rsid w:val="00905D54"/>
    <w:rsid w:val="009248A6"/>
    <w:rsid w:val="009461A4"/>
    <w:rsid w:val="009562E0"/>
    <w:rsid w:val="00957734"/>
    <w:rsid w:val="00961BBB"/>
    <w:rsid w:val="00980330"/>
    <w:rsid w:val="009A0407"/>
    <w:rsid w:val="009A3FB1"/>
    <w:rsid w:val="009B08E0"/>
    <w:rsid w:val="009C27AA"/>
    <w:rsid w:val="009C7AB3"/>
    <w:rsid w:val="009D35BF"/>
    <w:rsid w:val="009F0DA4"/>
    <w:rsid w:val="00A01DE9"/>
    <w:rsid w:val="00A05B63"/>
    <w:rsid w:val="00A162C9"/>
    <w:rsid w:val="00A17DD9"/>
    <w:rsid w:val="00A226A5"/>
    <w:rsid w:val="00A351CC"/>
    <w:rsid w:val="00A50077"/>
    <w:rsid w:val="00A51EAB"/>
    <w:rsid w:val="00A60AC4"/>
    <w:rsid w:val="00A6534E"/>
    <w:rsid w:val="00A65785"/>
    <w:rsid w:val="00A8011C"/>
    <w:rsid w:val="00A953F1"/>
    <w:rsid w:val="00AA31B9"/>
    <w:rsid w:val="00AA50FC"/>
    <w:rsid w:val="00AB3553"/>
    <w:rsid w:val="00AB39B5"/>
    <w:rsid w:val="00AD45B2"/>
    <w:rsid w:val="00AE39B6"/>
    <w:rsid w:val="00AF0F80"/>
    <w:rsid w:val="00AF3464"/>
    <w:rsid w:val="00AF4368"/>
    <w:rsid w:val="00B028C8"/>
    <w:rsid w:val="00B02AA2"/>
    <w:rsid w:val="00B06B60"/>
    <w:rsid w:val="00B22859"/>
    <w:rsid w:val="00B2627B"/>
    <w:rsid w:val="00B42A4E"/>
    <w:rsid w:val="00B70B1B"/>
    <w:rsid w:val="00B867B2"/>
    <w:rsid w:val="00BB7A7E"/>
    <w:rsid w:val="00BD71AA"/>
    <w:rsid w:val="00BD7BC1"/>
    <w:rsid w:val="00BE0A6E"/>
    <w:rsid w:val="00BE74BD"/>
    <w:rsid w:val="00BF24BE"/>
    <w:rsid w:val="00BF50FE"/>
    <w:rsid w:val="00C00327"/>
    <w:rsid w:val="00C006CC"/>
    <w:rsid w:val="00C00919"/>
    <w:rsid w:val="00C02786"/>
    <w:rsid w:val="00C032AA"/>
    <w:rsid w:val="00C05A98"/>
    <w:rsid w:val="00C24322"/>
    <w:rsid w:val="00C4266A"/>
    <w:rsid w:val="00C4730F"/>
    <w:rsid w:val="00C50C9B"/>
    <w:rsid w:val="00C55791"/>
    <w:rsid w:val="00C565EF"/>
    <w:rsid w:val="00C85C4D"/>
    <w:rsid w:val="00C94C17"/>
    <w:rsid w:val="00CA4714"/>
    <w:rsid w:val="00CB61B3"/>
    <w:rsid w:val="00CB6A66"/>
    <w:rsid w:val="00CC1FD9"/>
    <w:rsid w:val="00CD0D95"/>
    <w:rsid w:val="00CD1286"/>
    <w:rsid w:val="00CD4D5E"/>
    <w:rsid w:val="00CE1329"/>
    <w:rsid w:val="00CE6FB9"/>
    <w:rsid w:val="00D00818"/>
    <w:rsid w:val="00D01F6E"/>
    <w:rsid w:val="00D141E5"/>
    <w:rsid w:val="00D35F9C"/>
    <w:rsid w:val="00D41FE4"/>
    <w:rsid w:val="00D6023A"/>
    <w:rsid w:val="00D70F8B"/>
    <w:rsid w:val="00D76211"/>
    <w:rsid w:val="00D7759F"/>
    <w:rsid w:val="00D828D2"/>
    <w:rsid w:val="00D8750A"/>
    <w:rsid w:val="00D9162F"/>
    <w:rsid w:val="00DB246C"/>
    <w:rsid w:val="00DB297A"/>
    <w:rsid w:val="00DC051C"/>
    <w:rsid w:val="00DC272E"/>
    <w:rsid w:val="00DC3C7C"/>
    <w:rsid w:val="00DC4520"/>
    <w:rsid w:val="00DD2C68"/>
    <w:rsid w:val="00DD5D21"/>
    <w:rsid w:val="00DF1905"/>
    <w:rsid w:val="00E11D93"/>
    <w:rsid w:val="00E17E79"/>
    <w:rsid w:val="00E21861"/>
    <w:rsid w:val="00E24B54"/>
    <w:rsid w:val="00E346F6"/>
    <w:rsid w:val="00E410C2"/>
    <w:rsid w:val="00E41618"/>
    <w:rsid w:val="00E468BE"/>
    <w:rsid w:val="00E5334B"/>
    <w:rsid w:val="00E73029"/>
    <w:rsid w:val="00E80EBC"/>
    <w:rsid w:val="00E82CC1"/>
    <w:rsid w:val="00E82DE7"/>
    <w:rsid w:val="00E87912"/>
    <w:rsid w:val="00EA61DB"/>
    <w:rsid w:val="00EA68B7"/>
    <w:rsid w:val="00EB1C74"/>
    <w:rsid w:val="00EB72F6"/>
    <w:rsid w:val="00EB7634"/>
    <w:rsid w:val="00EC45D8"/>
    <w:rsid w:val="00EC4F53"/>
    <w:rsid w:val="00ED0D06"/>
    <w:rsid w:val="00ED0FF6"/>
    <w:rsid w:val="00ED4A36"/>
    <w:rsid w:val="00EE724B"/>
    <w:rsid w:val="00EF698E"/>
    <w:rsid w:val="00F01BE4"/>
    <w:rsid w:val="00F0421A"/>
    <w:rsid w:val="00F045A1"/>
    <w:rsid w:val="00F125DC"/>
    <w:rsid w:val="00F161D7"/>
    <w:rsid w:val="00F3499B"/>
    <w:rsid w:val="00F4307E"/>
    <w:rsid w:val="00F4474B"/>
    <w:rsid w:val="00F5702F"/>
    <w:rsid w:val="00F57AE6"/>
    <w:rsid w:val="00F60CF0"/>
    <w:rsid w:val="00F744B1"/>
    <w:rsid w:val="00F74C1F"/>
    <w:rsid w:val="00FB4496"/>
    <w:rsid w:val="00FB524E"/>
    <w:rsid w:val="00FC7521"/>
    <w:rsid w:val="00FC7C83"/>
    <w:rsid w:val="00FD0FDF"/>
    <w:rsid w:val="00FD7DDB"/>
    <w:rsid w:val="00FE770C"/>
    <w:rsid w:val="00FF2E03"/>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58CE"/>
  <w15:chartTrackingRefBased/>
  <w15:docId w15:val="{1EED6753-A54A-494F-A874-06E18A42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paragraph" w:styleId="3">
    <w:name w:val="heading 3"/>
    <w:basedOn w:val="a"/>
    <w:link w:val="30"/>
    <w:uiPriority w:val="9"/>
    <w:qFormat/>
    <w:rsid w:val="004B563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4B5635"/>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paragraph" w:styleId="5">
    <w:name w:val="heading 5"/>
    <w:basedOn w:val="a"/>
    <w:next w:val="a"/>
    <w:link w:val="50"/>
    <w:uiPriority w:val="9"/>
    <w:semiHidden/>
    <w:unhideWhenUsed/>
    <w:qFormat/>
    <w:rsid w:val="00C85C4D"/>
    <w:pPr>
      <w:keepNext/>
      <w:keepLines/>
      <w:spacing w:before="40" w:after="0"/>
      <w:outlineLvl w:val="4"/>
    </w:pPr>
    <w:rPr>
      <w:rFonts w:asciiTheme="majorHAnsi" w:eastAsiaTheme="majorEastAsia" w:hAnsiTheme="majorHAnsi" w:cstheme="majorBidi"/>
      <w:color w:val="2F5496" w:themeColor="accent1" w:themeShade="B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FF6"/>
    <w:pPr>
      <w:ind w:left="720"/>
      <w:contextualSpacing/>
    </w:pPr>
  </w:style>
  <w:style w:type="paragraph" w:customStyle="1" w:styleId="s64c2c716">
    <w:name w:val="s64c2c716"/>
    <w:basedOn w:val="a"/>
    <w:rsid w:val="002774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b9ee52a">
    <w:name w:val="sbb9ee52a"/>
    <w:basedOn w:val="a0"/>
    <w:rsid w:val="002774F5"/>
  </w:style>
  <w:style w:type="character" w:customStyle="1" w:styleId="s4b8d41ee">
    <w:name w:val="s4b8d41ee"/>
    <w:basedOn w:val="a0"/>
    <w:rsid w:val="002774F5"/>
  </w:style>
  <w:style w:type="paragraph" w:customStyle="1" w:styleId="saa11b04c">
    <w:name w:val="saa11b04c"/>
    <w:basedOn w:val="a"/>
    <w:rsid w:val="002F4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36b60a1">
    <w:name w:val="sa36b60a1"/>
    <w:basedOn w:val="a0"/>
    <w:rsid w:val="007F0F35"/>
  </w:style>
  <w:style w:type="character" w:customStyle="1" w:styleId="s2ce7c1b9">
    <w:name w:val="s2ce7c1b9"/>
    <w:basedOn w:val="a0"/>
    <w:rsid w:val="007D4695"/>
  </w:style>
  <w:style w:type="paragraph" w:customStyle="1" w:styleId="see2d9551">
    <w:name w:val="see2d9551"/>
    <w:basedOn w:val="a"/>
    <w:rsid w:val="007D46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6d33163">
    <w:name w:val="sb6d33163"/>
    <w:basedOn w:val="a0"/>
    <w:rsid w:val="00801BB6"/>
  </w:style>
  <w:style w:type="paragraph" w:styleId="a5">
    <w:name w:val="header"/>
    <w:basedOn w:val="a"/>
    <w:link w:val="a6"/>
    <w:uiPriority w:val="99"/>
    <w:unhideWhenUsed/>
    <w:rsid w:val="00027FD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027FD5"/>
    <w:rPr>
      <w:lang w:val="ro-RO"/>
    </w:rPr>
  </w:style>
  <w:style w:type="paragraph" w:styleId="a7">
    <w:name w:val="footer"/>
    <w:basedOn w:val="a"/>
    <w:link w:val="a8"/>
    <w:uiPriority w:val="99"/>
    <w:unhideWhenUsed/>
    <w:rsid w:val="00027FD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027FD5"/>
    <w:rPr>
      <w:lang w:val="ro-RO"/>
    </w:rPr>
  </w:style>
  <w:style w:type="character" w:styleId="a9">
    <w:name w:val="Strong"/>
    <w:uiPriority w:val="22"/>
    <w:qFormat/>
    <w:rsid w:val="00D7759F"/>
    <w:rPr>
      <w:b/>
      <w:bCs/>
    </w:rPr>
  </w:style>
  <w:style w:type="character" w:customStyle="1" w:styleId="30">
    <w:name w:val="Заголовок 3 Знак"/>
    <w:basedOn w:val="a0"/>
    <w:link w:val="3"/>
    <w:uiPriority w:val="9"/>
    <w:rsid w:val="004B5635"/>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4B5635"/>
    <w:rPr>
      <w:rFonts w:ascii="Times New Roman" w:eastAsia="Times New Roman" w:hAnsi="Times New Roman" w:cs="Times New Roman"/>
      <w:b/>
      <w:bCs/>
      <w:sz w:val="24"/>
      <w:szCs w:val="24"/>
      <w:lang w:val="ru-RU" w:eastAsia="ru-RU"/>
    </w:rPr>
  </w:style>
  <w:style w:type="character" w:styleId="aa">
    <w:name w:val="Emphasis"/>
    <w:basedOn w:val="a0"/>
    <w:uiPriority w:val="20"/>
    <w:qFormat/>
    <w:rsid w:val="004B5635"/>
    <w:rPr>
      <w:i/>
      <w:iCs/>
    </w:rPr>
  </w:style>
  <w:style w:type="paragraph" w:styleId="ab">
    <w:name w:val="Normal (Web)"/>
    <w:basedOn w:val="a"/>
    <w:uiPriority w:val="99"/>
    <w:semiHidden/>
    <w:unhideWhenUsed/>
    <w:rsid w:val="004B56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0">
    <w:name w:val="Заголовок 5 Знак"/>
    <w:basedOn w:val="a0"/>
    <w:link w:val="5"/>
    <w:uiPriority w:val="9"/>
    <w:semiHidden/>
    <w:rsid w:val="00C85C4D"/>
    <w:rPr>
      <w:rFonts w:asciiTheme="majorHAnsi" w:eastAsiaTheme="majorEastAsia" w:hAnsiTheme="majorHAnsi" w:cstheme="majorBidi"/>
      <w:color w:val="2F5496"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075">
      <w:bodyDiv w:val="1"/>
      <w:marLeft w:val="0"/>
      <w:marRight w:val="0"/>
      <w:marTop w:val="0"/>
      <w:marBottom w:val="0"/>
      <w:divBdr>
        <w:top w:val="none" w:sz="0" w:space="0" w:color="auto"/>
        <w:left w:val="none" w:sz="0" w:space="0" w:color="auto"/>
        <w:bottom w:val="none" w:sz="0" w:space="0" w:color="auto"/>
        <w:right w:val="none" w:sz="0" w:space="0" w:color="auto"/>
      </w:divBdr>
    </w:div>
    <w:div w:id="35741650">
      <w:bodyDiv w:val="1"/>
      <w:marLeft w:val="0"/>
      <w:marRight w:val="0"/>
      <w:marTop w:val="0"/>
      <w:marBottom w:val="0"/>
      <w:divBdr>
        <w:top w:val="none" w:sz="0" w:space="0" w:color="auto"/>
        <w:left w:val="none" w:sz="0" w:space="0" w:color="auto"/>
        <w:bottom w:val="none" w:sz="0" w:space="0" w:color="auto"/>
        <w:right w:val="none" w:sz="0" w:space="0" w:color="auto"/>
      </w:divBdr>
    </w:div>
    <w:div w:id="148786025">
      <w:bodyDiv w:val="1"/>
      <w:marLeft w:val="0"/>
      <w:marRight w:val="0"/>
      <w:marTop w:val="0"/>
      <w:marBottom w:val="0"/>
      <w:divBdr>
        <w:top w:val="none" w:sz="0" w:space="0" w:color="auto"/>
        <w:left w:val="none" w:sz="0" w:space="0" w:color="auto"/>
        <w:bottom w:val="none" w:sz="0" w:space="0" w:color="auto"/>
        <w:right w:val="none" w:sz="0" w:space="0" w:color="auto"/>
      </w:divBdr>
    </w:div>
    <w:div w:id="148908198">
      <w:bodyDiv w:val="1"/>
      <w:marLeft w:val="0"/>
      <w:marRight w:val="0"/>
      <w:marTop w:val="0"/>
      <w:marBottom w:val="0"/>
      <w:divBdr>
        <w:top w:val="none" w:sz="0" w:space="0" w:color="auto"/>
        <w:left w:val="none" w:sz="0" w:space="0" w:color="auto"/>
        <w:bottom w:val="none" w:sz="0" w:space="0" w:color="auto"/>
        <w:right w:val="none" w:sz="0" w:space="0" w:color="auto"/>
      </w:divBdr>
    </w:div>
    <w:div w:id="304704168">
      <w:bodyDiv w:val="1"/>
      <w:marLeft w:val="0"/>
      <w:marRight w:val="0"/>
      <w:marTop w:val="0"/>
      <w:marBottom w:val="0"/>
      <w:divBdr>
        <w:top w:val="none" w:sz="0" w:space="0" w:color="auto"/>
        <w:left w:val="none" w:sz="0" w:space="0" w:color="auto"/>
        <w:bottom w:val="none" w:sz="0" w:space="0" w:color="auto"/>
        <w:right w:val="none" w:sz="0" w:space="0" w:color="auto"/>
      </w:divBdr>
    </w:div>
    <w:div w:id="426120287">
      <w:bodyDiv w:val="1"/>
      <w:marLeft w:val="0"/>
      <w:marRight w:val="0"/>
      <w:marTop w:val="0"/>
      <w:marBottom w:val="0"/>
      <w:divBdr>
        <w:top w:val="none" w:sz="0" w:space="0" w:color="auto"/>
        <w:left w:val="none" w:sz="0" w:space="0" w:color="auto"/>
        <w:bottom w:val="none" w:sz="0" w:space="0" w:color="auto"/>
        <w:right w:val="none" w:sz="0" w:space="0" w:color="auto"/>
      </w:divBdr>
    </w:div>
    <w:div w:id="538514290">
      <w:bodyDiv w:val="1"/>
      <w:marLeft w:val="0"/>
      <w:marRight w:val="0"/>
      <w:marTop w:val="0"/>
      <w:marBottom w:val="0"/>
      <w:divBdr>
        <w:top w:val="none" w:sz="0" w:space="0" w:color="auto"/>
        <w:left w:val="none" w:sz="0" w:space="0" w:color="auto"/>
        <w:bottom w:val="none" w:sz="0" w:space="0" w:color="auto"/>
        <w:right w:val="none" w:sz="0" w:space="0" w:color="auto"/>
      </w:divBdr>
    </w:div>
    <w:div w:id="598485361">
      <w:bodyDiv w:val="1"/>
      <w:marLeft w:val="0"/>
      <w:marRight w:val="0"/>
      <w:marTop w:val="0"/>
      <w:marBottom w:val="0"/>
      <w:divBdr>
        <w:top w:val="none" w:sz="0" w:space="0" w:color="auto"/>
        <w:left w:val="none" w:sz="0" w:space="0" w:color="auto"/>
        <w:bottom w:val="none" w:sz="0" w:space="0" w:color="auto"/>
        <w:right w:val="none" w:sz="0" w:space="0" w:color="auto"/>
      </w:divBdr>
    </w:div>
    <w:div w:id="627396508">
      <w:bodyDiv w:val="1"/>
      <w:marLeft w:val="0"/>
      <w:marRight w:val="0"/>
      <w:marTop w:val="0"/>
      <w:marBottom w:val="0"/>
      <w:divBdr>
        <w:top w:val="none" w:sz="0" w:space="0" w:color="auto"/>
        <w:left w:val="none" w:sz="0" w:space="0" w:color="auto"/>
        <w:bottom w:val="none" w:sz="0" w:space="0" w:color="auto"/>
        <w:right w:val="none" w:sz="0" w:space="0" w:color="auto"/>
      </w:divBdr>
    </w:div>
    <w:div w:id="752437730">
      <w:bodyDiv w:val="1"/>
      <w:marLeft w:val="0"/>
      <w:marRight w:val="0"/>
      <w:marTop w:val="0"/>
      <w:marBottom w:val="0"/>
      <w:divBdr>
        <w:top w:val="none" w:sz="0" w:space="0" w:color="auto"/>
        <w:left w:val="none" w:sz="0" w:space="0" w:color="auto"/>
        <w:bottom w:val="none" w:sz="0" w:space="0" w:color="auto"/>
        <w:right w:val="none" w:sz="0" w:space="0" w:color="auto"/>
      </w:divBdr>
    </w:div>
    <w:div w:id="816841805">
      <w:bodyDiv w:val="1"/>
      <w:marLeft w:val="0"/>
      <w:marRight w:val="0"/>
      <w:marTop w:val="0"/>
      <w:marBottom w:val="0"/>
      <w:divBdr>
        <w:top w:val="none" w:sz="0" w:space="0" w:color="auto"/>
        <w:left w:val="none" w:sz="0" w:space="0" w:color="auto"/>
        <w:bottom w:val="none" w:sz="0" w:space="0" w:color="auto"/>
        <w:right w:val="none" w:sz="0" w:space="0" w:color="auto"/>
      </w:divBdr>
    </w:div>
    <w:div w:id="820005619">
      <w:bodyDiv w:val="1"/>
      <w:marLeft w:val="0"/>
      <w:marRight w:val="0"/>
      <w:marTop w:val="0"/>
      <w:marBottom w:val="0"/>
      <w:divBdr>
        <w:top w:val="none" w:sz="0" w:space="0" w:color="auto"/>
        <w:left w:val="none" w:sz="0" w:space="0" w:color="auto"/>
        <w:bottom w:val="none" w:sz="0" w:space="0" w:color="auto"/>
        <w:right w:val="none" w:sz="0" w:space="0" w:color="auto"/>
      </w:divBdr>
    </w:div>
    <w:div w:id="827331853">
      <w:bodyDiv w:val="1"/>
      <w:marLeft w:val="0"/>
      <w:marRight w:val="0"/>
      <w:marTop w:val="0"/>
      <w:marBottom w:val="0"/>
      <w:divBdr>
        <w:top w:val="none" w:sz="0" w:space="0" w:color="auto"/>
        <w:left w:val="none" w:sz="0" w:space="0" w:color="auto"/>
        <w:bottom w:val="none" w:sz="0" w:space="0" w:color="auto"/>
        <w:right w:val="none" w:sz="0" w:space="0" w:color="auto"/>
      </w:divBdr>
    </w:div>
    <w:div w:id="1011223413">
      <w:bodyDiv w:val="1"/>
      <w:marLeft w:val="0"/>
      <w:marRight w:val="0"/>
      <w:marTop w:val="0"/>
      <w:marBottom w:val="0"/>
      <w:divBdr>
        <w:top w:val="none" w:sz="0" w:space="0" w:color="auto"/>
        <w:left w:val="none" w:sz="0" w:space="0" w:color="auto"/>
        <w:bottom w:val="none" w:sz="0" w:space="0" w:color="auto"/>
        <w:right w:val="none" w:sz="0" w:space="0" w:color="auto"/>
      </w:divBdr>
    </w:div>
    <w:div w:id="1117986923">
      <w:bodyDiv w:val="1"/>
      <w:marLeft w:val="0"/>
      <w:marRight w:val="0"/>
      <w:marTop w:val="0"/>
      <w:marBottom w:val="0"/>
      <w:divBdr>
        <w:top w:val="none" w:sz="0" w:space="0" w:color="auto"/>
        <w:left w:val="none" w:sz="0" w:space="0" w:color="auto"/>
        <w:bottom w:val="none" w:sz="0" w:space="0" w:color="auto"/>
        <w:right w:val="none" w:sz="0" w:space="0" w:color="auto"/>
      </w:divBdr>
    </w:div>
    <w:div w:id="1181966595">
      <w:bodyDiv w:val="1"/>
      <w:marLeft w:val="0"/>
      <w:marRight w:val="0"/>
      <w:marTop w:val="0"/>
      <w:marBottom w:val="0"/>
      <w:divBdr>
        <w:top w:val="none" w:sz="0" w:space="0" w:color="auto"/>
        <w:left w:val="none" w:sz="0" w:space="0" w:color="auto"/>
        <w:bottom w:val="none" w:sz="0" w:space="0" w:color="auto"/>
        <w:right w:val="none" w:sz="0" w:space="0" w:color="auto"/>
      </w:divBdr>
    </w:div>
    <w:div w:id="1390299921">
      <w:bodyDiv w:val="1"/>
      <w:marLeft w:val="0"/>
      <w:marRight w:val="0"/>
      <w:marTop w:val="0"/>
      <w:marBottom w:val="0"/>
      <w:divBdr>
        <w:top w:val="none" w:sz="0" w:space="0" w:color="auto"/>
        <w:left w:val="none" w:sz="0" w:space="0" w:color="auto"/>
        <w:bottom w:val="none" w:sz="0" w:space="0" w:color="auto"/>
        <w:right w:val="none" w:sz="0" w:space="0" w:color="auto"/>
      </w:divBdr>
    </w:div>
    <w:div w:id="1421560108">
      <w:bodyDiv w:val="1"/>
      <w:marLeft w:val="0"/>
      <w:marRight w:val="0"/>
      <w:marTop w:val="0"/>
      <w:marBottom w:val="0"/>
      <w:divBdr>
        <w:top w:val="none" w:sz="0" w:space="0" w:color="auto"/>
        <w:left w:val="none" w:sz="0" w:space="0" w:color="auto"/>
        <w:bottom w:val="none" w:sz="0" w:space="0" w:color="auto"/>
        <w:right w:val="none" w:sz="0" w:space="0" w:color="auto"/>
      </w:divBdr>
    </w:div>
    <w:div w:id="1536651904">
      <w:bodyDiv w:val="1"/>
      <w:marLeft w:val="0"/>
      <w:marRight w:val="0"/>
      <w:marTop w:val="0"/>
      <w:marBottom w:val="0"/>
      <w:divBdr>
        <w:top w:val="none" w:sz="0" w:space="0" w:color="auto"/>
        <w:left w:val="none" w:sz="0" w:space="0" w:color="auto"/>
        <w:bottom w:val="none" w:sz="0" w:space="0" w:color="auto"/>
        <w:right w:val="none" w:sz="0" w:space="0" w:color="auto"/>
      </w:divBdr>
    </w:div>
    <w:div w:id="1556307787">
      <w:bodyDiv w:val="1"/>
      <w:marLeft w:val="0"/>
      <w:marRight w:val="0"/>
      <w:marTop w:val="0"/>
      <w:marBottom w:val="0"/>
      <w:divBdr>
        <w:top w:val="none" w:sz="0" w:space="0" w:color="auto"/>
        <w:left w:val="none" w:sz="0" w:space="0" w:color="auto"/>
        <w:bottom w:val="none" w:sz="0" w:space="0" w:color="auto"/>
        <w:right w:val="none" w:sz="0" w:space="0" w:color="auto"/>
      </w:divBdr>
    </w:div>
    <w:div w:id="1653872455">
      <w:bodyDiv w:val="1"/>
      <w:marLeft w:val="0"/>
      <w:marRight w:val="0"/>
      <w:marTop w:val="0"/>
      <w:marBottom w:val="0"/>
      <w:divBdr>
        <w:top w:val="none" w:sz="0" w:space="0" w:color="auto"/>
        <w:left w:val="none" w:sz="0" w:space="0" w:color="auto"/>
        <w:bottom w:val="none" w:sz="0" w:space="0" w:color="auto"/>
        <w:right w:val="none" w:sz="0" w:space="0" w:color="auto"/>
      </w:divBdr>
    </w:div>
    <w:div w:id="1922568038">
      <w:bodyDiv w:val="1"/>
      <w:marLeft w:val="0"/>
      <w:marRight w:val="0"/>
      <w:marTop w:val="0"/>
      <w:marBottom w:val="0"/>
      <w:divBdr>
        <w:top w:val="none" w:sz="0" w:space="0" w:color="auto"/>
        <w:left w:val="none" w:sz="0" w:space="0" w:color="auto"/>
        <w:bottom w:val="none" w:sz="0" w:space="0" w:color="auto"/>
        <w:right w:val="none" w:sz="0" w:space="0" w:color="auto"/>
      </w:divBdr>
    </w:div>
    <w:div w:id="1938370031">
      <w:bodyDiv w:val="1"/>
      <w:marLeft w:val="0"/>
      <w:marRight w:val="0"/>
      <w:marTop w:val="0"/>
      <w:marBottom w:val="0"/>
      <w:divBdr>
        <w:top w:val="none" w:sz="0" w:space="0" w:color="auto"/>
        <w:left w:val="none" w:sz="0" w:space="0" w:color="auto"/>
        <w:bottom w:val="none" w:sz="0" w:space="0" w:color="auto"/>
        <w:right w:val="none" w:sz="0" w:space="0" w:color="auto"/>
      </w:divBdr>
    </w:div>
    <w:div w:id="1961035270">
      <w:bodyDiv w:val="1"/>
      <w:marLeft w:val="0"/>
      <w:marRight w:val="0"/>
      <w:marTop w:val="0"/>
      <w:marBottom w:val="0"/>
      <w:divBdr>
        <w:top w:val="none" w:sz="0" w:space="0" w:color="auto"/>
        <w:left w:val="none" w:sz="0" w:space="0" w:color="auto"/>
        <w:bottom w:val="none" w:sz="0" w:space="0" w:color="auto"/>
        <w:right w:val="none" w:sz="0" w:space="0" w:color="auto"/>
      </w:divBdr>
    </w:div>
    <w:div w:id="2007130589">
      <w:bodyDiv w:val="1"/>
      <w:marLeft w:val="0"/>
      <w:marRight w:val="0"/>
      <w:marTop w:val="0"/>
      <w:marBottom w:val="0"/>
      <w:divBdr>
        <w:top w:val="none" w:sz="0" w:space="0" w:color="auto"/>
        <w:left w:val="none" w:sz="0" w:space="0" w:color="auto"/>
        <w:bottom w:val="none" w:sz="0" w:space="0" w:color="auto"/>
        <w:right w:val="none" w:sz="0" w:space="0" w:color="auto"/>
      </w:divBdr>
    </w:div>
    <w:div w:id="21234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CE0AD-7C5C-480A-B6A3-ABC1D070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9199</Words>
  <Characters>52439</Characters>
  <Application>Microsoft Office Word</Application>
  <DocSecurity>0</DocSecurity>
  <Lines>436</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Burduja Dumitru</dc:creator>
  <cp:keywords/>
  <dc:description/>
  <cp:lastModifiedBy>User</cp:lastModifiedBy>
  <cp:revision>2</cp:revision>
  <dcterms:created xsi:type="dcterms:W3CDTF">2024-12-06T23:58:00Z</dcterms:created>
  <dcterms:modified xsi:type="dcterms:W3CDTF">2024-12-06T23:58:00Z</dcterms:modified>
</cp:coreProperties>
</file>