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B62F" w14:textId="2F44CE08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bookmarkStart w:id="0" w:name="_GoBack"/>
      <w:bookmarkEnd w:id="0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Тема 4. Проблема нормы и патологии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в детской клинической психологии.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Представление о </w:t>
      </w:r>
      <w:proofErr w:type="spellStart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дизонтогенезе</w:t>
      </w:r>
      <w:proofErr w:type="spellEnd"/>
    </w:p>
    <w:p w14:paraId="7B86DAAC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Аннотация</w:t>
      </w:r>
    </w:p>
    <w:p w14:paraId="7F4D9441" w14:textId="31C8FB38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Понятия нормы и патологии, проблема их дифференциации. Субъективный (интуитивно-эмпирический), статистический, культурно-исторический подходы к различению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нормы и патологии, подход с точки зрения адаптации и самоактуализации. Функциональная, социальная и индивидуальная норма. Континуум нормы и патологии, его уровни. Подход к норме и патологии с точки зрения возрастных этапов.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Понятия кризис и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микрогенез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. Условия нормального психического развития. Нормальное и аномальное (отклоняющееся) развитие,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дизонтогенез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. Факторы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: биологические и социальные. Факторы, оказывающие влияние на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выраженность повреждения: время повреждения, характер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повреждения, интенсивность повреждения мозга. Первичный и вторичный дефект.</w:t>
      </w:r>
    </w:p>
    <w:p w14:paraId="4658B744" w14:textId="45879CB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Ключевые слова: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интуитивно-эмпирический, статистический, культурно-исторический подход, адаптация, самоактуализация, возраст, кризис,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микрогенез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, гетерохрония, отклоняющееся развитие, первичный дефект, социальная депривация.</w:t>
      </w:r>
    </w:p>
    <w:p w14:paraId="68098C7C" w14:textId="77777777" w:rsidR="00B51F5C" w:rsidRDefault="00B51F5C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6DCF5818" w14:textId="7E92FD3A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Глоссарий</w:t>
      </w:r>
    </w:p>
    <w:p w14:paraId="59F04677" w14:textId="51E51FD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Адаптация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процесс активного приспособления индивида к условиям социальной среды.</w:t>
      </w:r>
    </w:p>
    <w:p w14:paraId="74DB75B8" w14:textId="61F61F9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Самоактуализация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стремление человека к возможно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более полному выявлению и развитию своих личностных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возможностей.</w:t>
      </w:r>
    </w:p>
    <w:p w14:paraId="363C3B04" w14:textId="4087D6E5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Возраст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это четко ограниченный отрезок времени,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 пределах которого особенности физиологических функций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организма, его состояние более или менее одинаковы.</w:t>
      </w:r>
    </w:p>
    <w:p w14:paraId="2C2787BD" w14:textId="4AE8DF9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Кризис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поворотный момент в жизни человека, который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возникает как следствие достижения им определенного уровня психологической зрелости и </w:t>
      </w: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>появлением социальных требований, предъявляемых к человеку на этой стадии.</w:t>
      </w:r>
    </w:p>
    <w:p w14:paraId="75B52AEF" w14:textId="37E249E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proofErr w:type="spellStart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Микрогенез</w:t>
      </w:r>
      <w:proofErr w:type="spellEnd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процессы функционирования психики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 данный момент, в результате которых происходит накопление мелких изменений.</w:t>
      </w:r>
    </w:p>
    <w:p w14:paraId="3C7D0060" w14:textId="4A6C3139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Гетерохрония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естественная неравномерность психического развития.</w:t>
      </w:r>
    </w:p>
    <w:p w14:paraId="5264F0A3" w14:textId="3C90DF9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Отклоняющееся развитие, </w:t>
      </w:r>
      <w:proofErr w:type="spellStart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дизонтогенез</w:t>
      </w:r>
      <w:proofErr w:type="spellEnd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развитие,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протекающее в неблагоприятных условиях, патогенная сила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которых превышает компенсаторные возможности индивида.</w:t>
      </w:r>
    </w:p>
    <w:p w14:paraId="475D5CB4" w14:textId="3FE5071C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Первичный дефект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нарушения, непосредственно вытекающие их биологического характера болезни.</w:t>
      </w:r>
    </w:p>
    <w:p w14:paraId="59C706F5" w14:textId="576B85FA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Социальная депривация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снижение или отсутствие у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индивида возможности общаться с другими людьми, – жить,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функционально и культурно взаимодействуя с социумом.</w:t>
      </w:r>
    </w:p>
    <w:p w14:paraId="4362C07E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Сокращения</w:t>
      </w:r>
    </w:p>
    <w:p w14:paraId="3E7F734C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ЧМТ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черепно-мозговая травма</w:t>
      </w:r>
    </w:p>
    <w:p w14:paraId="37731954" w14:textId="77777777" w:rsidR="00B51F5C" w:rsidRDefault="00B51F5C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3A76F610" w14:textId="52FFB94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Содержание лекции</w:t>
      </w:r>
    </w:p>
    <w:p w14:paraId="53020584" w14:textId="6E6435F2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Вопросы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нормы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патологии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, здоровья и болезни выступают основными векторами, задающими систему восприятия и критерии оценки состояния ребенка. Категория нормы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используется в качестве базового критерия сравнения текущего состояния. Отклонение от нормы рассматривается как</w:t>
      </w:r>
    </w:p>
    <w:p w14:paraId="4EB5CE64" w14:textId="19969A0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патология и болезнь. Проблема нормативности связана еще 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 проблемой выбора нормативной группы – людей, чья жизнедеятельность может выступать в качестве стандарта.</w:t>
      </w:r>
    </w:p>
    <w:p w14:paraId="7DF55298" w14:textId="7C1F93FC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Существует несколько подходов к дифференциации патологического. Один из этих подходов можно назвать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субъективным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или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интуитивно-эмпирическим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. В этом случае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критерии оценки, как правило, остаются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малоосознаваемыми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и основой оценки выступает сравнение с собой или с уже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имеющимися в опыте примерами.</w:t>
      </w:r>
    </w:p>
    <w:p w14:paraId="11941A36" w14:textId="21D9475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Другой –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статистический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подход основан на выявлении частоты встречаемости данного феномена. В этом случае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понятия нормы и патологии связаны с кривой распределения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частоты признака: чаще встречающийся признак является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нормативным и наоборот.</w:t>
      </w:r>
    </w:p>
    <w:p w14:paraId="3C894573" w14:textId="7A275682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Культурно-исторический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подход соотносит исследуемый признак с особенностями культуры и эпохи. Таким образом, можно говорить о том, что одно и то же явление в одной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 той же культуре может оцениваться по-разному в разные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исторические периоды. Либо особенности, характерные для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одной культуры, в другой культуре могут восприниматься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как отклонения от нормы.</w:t>
      </w:r>
    </w:p>
    <w:p w14:paraId="7DA78E32" w14:textId="7034CAF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Одним из наиболее часто применяющихся является подход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с точки зрения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адаптации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. В рамках данного подхода оценивается способность индивида к приспособлению к окружающей среде, несмотря на объективную тяжесть состояния.</w:t>
      </w:r>
    </w:p>
    <w:p w14:paraId="57C7B82D" w14:textId="526AE628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В гуманистической психологии был разработан подход,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 котором критерием нормы выступает способность индивида к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самоактуализации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. Предполагается, что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самоактуализирующаяся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личность характеризуется позитивным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восприятием мира, ориентацией на будущее, устойчивой 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позитивной самооценкой. толерантностью, чувством юмора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 так далее. Однако гуманистический подход не полностью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отвечает на вопрос, что помогает человеку формироваться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как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самоактуализирующейся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личности.</w:t>
      </w:r>
    </w:p>
    <w:p w14:paraId="0DECD1D3" w14:textId="0BB4425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Можно говорить о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функциональной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норме – то есть оценивать состояние индивида с точки зрения последствий, либо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возможности достижения цели. Можно выделить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социальную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норму – соответствие некоторому принятому в социуме жизненному образцу, либо говорить об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индивидуальной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норме при сравнении состояния человека с его предыдущими состояниями.</w:t>
      </w:r>
    </w:p>
    <w:p w14:paraId="21DE10AD" w14:textId="284001AC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Необходимо подчеркнуть, что каждый из перечисленных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подходов раскрывает какую-то из сторон проблемы, но ни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один из них не дает исчерпывающего ответа на вопрос, как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отличить норму и патологию. Несколько большие возможности дает рассмотрение проблемы с точки зрения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lastRenderedPageBreak/>
        <w:t>уровневого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подхода, в котором норма и патология рассматриваются не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как изолированные друг от друга, а как образующие некий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континуум переходных (пограничных) состояний. В данном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континууме можно выделить три уровня: уровень морального самосознания, психологический и соматический уровни.</w:t>
      </w:r>
    </w:p>
    <w:p w14:paraId="200E1097" w14:textId="2EFB1D9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В этом случае вариантом «нормы» может считать благополучие человека на всех трех уровнях.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Таким образом, мы видим, что дифференциация нормы</w:t>
      </w:r>
    </w:p>
    <w:p w14:paraId="2AE4EEC4" w14:textId="3FEF1EB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и патологии – это сложная проблема. В ситуации диагностики состояния ребенка эта проблема приобретает еще более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сложный характер. Сложность проблемы определяется тем,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что организм ребенка (и соответственно его психические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 физические функции) находятся в процессе развития.</w:t>
      </w:r>
    </w:p>
    <w:p w14:paraId="3D080FD0" w14:textId="55E2DC5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Закономерности развития ребенка рассматриваются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 рамках возрастной психологии, которая оперирует понятиями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возраст, возрастной этап.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Возрастной этап характеризуется, по мнению В.С. Мухиной, совокупностью</w:t>
      </w:r>
    </w:p>
    <w:p w14:paraId="755C659C" w14:textId="2CCAD6BA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специфических закономерностей развития – основными достижениями, сопутствующими образованиями и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новообразоаниями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, определяющими особенности конкретной ступени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психического развития.</w:t>
      </w:r>
    </w:p>
    <w:p w14:paraId="3621C911" w14:textId="6E84DE79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Переход от одного возрастного этапа к другому осуществляется согласно Л. С. Выготскому революционным путем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–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через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кризис –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время, когда происходит качественная перестройка функций и отношений ребенка. Однако возрастные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изменения психики не возникают внезапно, они подготавливаются постепенно путем накопления более мелких изменений, обозначаемых понятием </w:t>
      </w:r>
      <w:proofErr w:type="spellStart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микрогенез</w:t>
      </w:r>
      <w:proofErr w:type="spellEnd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(то есть процессы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функционирования психики в данный момент).</w:t>
      </w:r>
    </w:p>
    <w:p w14:paraId="2F56ABCE" w14:textId="3D7B721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Необходимыми условиями нормального психического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развития являются внешние и внутренние факторы, всегда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присутствующие и воздействующие. Условиями нормального психического развития являются по А.Р. Лурия: сохранность структур и функций ЦНС, сохранность анализаторных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систем, сохранность речевых систем, физическое здоровье,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адекватное возрасту обучение и воспитание.</w:t>
      </w:r>
    </w:p>
    <w:p w14:paraId="614537A8" w14:textId="11066BE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>Таким образом, психическое развитие ребенка не является чем-то однородным, оно протекает с определенной неравномерностью. В развитии наблюдаются периоды убыстрения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и периоды замедления. Естественная неравномерность психического (и физического) развития в детском возрасте называется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гетерохрония.</w:t>
      </w:r>
    </w:p>
    <w:p w14:paraId="23AE8B02" w14:textId="3E1E4C0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В клинической психологии мы чаще всего сталкиваемся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с патологической неравномерностью развития или с отклоняющимся развитием.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Отклоняющееся развитие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можно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определить как обычное развитие, но протекающее в неблагоприятных условиях, патогенная сила которых превышает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компенсаторные возможности индивида. Наряду с понятием «отклоняющееся развитие» параллельно используют такие понятия, как: аномальное, патологическое, нарушенное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развитие,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дизонтогенез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. Термин </w:t>
      </w:r>
      <w:proofErr w:type="spellStart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дизонтогенез</w:t>
      </w:r>
      <w:proofErr w:type="spellEnd"/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был предложен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Швальбе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в 1927 г. и означал первоначально отклонения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внутриутробного формирования структур организма от нормального развития. В последствие термин приобрел более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широкое значение.</w:t>
      </w:r>
    </w:p>
    <w:p w14:paraId="7D0698FF" w14:textId="4A70B27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Нарушения психического развития могут быть вызваны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как биологическими, так и социальными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факторами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. Среди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биологических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факторов значительное место занимают пороки развития мозга, связанные с поражением генетического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материала (хромосомные аберрации, генные мутации, наследственно обусловленные дефекты обмена). Большая роль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отводится внутриутробным нарушениям (в связи с тяжелым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токсикозом беременных, токсоплазмозом, люэсом, краснухой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и другими инфекциями), патологии родов, а в постнатальном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периоде – инфекциям, интоксикациям, травмам.</w:t>
      </w:r>
    </w:p>
    <w:p w14:paraId="3B764CE3" w14:textId="1F41CA7C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В.В. Лебединский выделяет несколько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факторов, оказывающих влияние на выраженность повреждения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:</w:t>
      </w:r>
    </w:p>
    <w:p w14:paraId="5FDA3A5A" w14:textId="4675C1F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1. Большое значение имеет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время повреждения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: объем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повреждения тканей и органов тем более выражен, чем раньше действует патогенный фактор.</w:t>
      </w:r>
    </w:p>
    <w:p w14:paraId="12A33E83" w14:textId="7CAFBB2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2.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Характер повреждения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зависит от мозговой локализации процесса и степени его распространенности. Особенностью детского возраста является, с одной стороны, общая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незрелость, а с другой – большая, чем у взрослых тенденция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к росту и к компенсации дефекта.</w:t>
      </w:r>
    </w:p>
    <w:p w14:paraId="36167FD9" w14:textId="576A0679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3. Большое значение имеет 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интенсивность повреждения мозга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. При органических поражениях мозга в детском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возрасте наряду с повреждением одних систем наблюдается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недоразвитие других, функционально связанных с поврежденной. Сочетание явлений повреждения с недоразвитием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создает более обширный характер нарушений, не укладывающиеся в четкие рамки топической диагностики.</w:t>
      </w:r>
    </w:p>
    <w:p w14:paraId="0978A6E1" w14:textId="75A2778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Наряду с биологическими важное патогенное влияние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могут оказывать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социально-психологические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факторы.</w:t>
      </w:r>
    </w:p>
    <w:p w14:paraId="60BE06C5" w14:textId="19FA920B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К ним относят особенности родительского стиля воспитания,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неблагоприятные социальные условия. Именно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социальнопсихологические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факторы обусловливают явления социально-педагогической запущенности у детей, вызывают нарушения эмоционального и личностного развития.</w:t>
      </w:r>
    </w:p>
    <w:p w14:paraId="6A022042" w14:textId="7B89F056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Сочетание различных факторов может приводить к возникновению повреждений развития разного уровня. Л.С. Выготский предложил различать две группы симптомов: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первичные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нарушения, непосредственно вытекающие из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биологического характера болезни (нарушения слуха и зрения при поражении органов чувств), и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вторичные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, возникающие опосредованно в процессе нарушенного социального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развития.</w:t>
      </w:r>
    </w:p>
    <w:p w14:paraId="665464DC" w14:textId="243ECD6C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Первичный дефект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может представлять собой повреждение корковых и подкорковых систем. В тех случаях, когда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субстрат болезненного процесса неизвестен, выделяют не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первичный, а «основной» дефект, который определяется тем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местом, которое занимает это нарушение в структуре психической недостаточности при данном заболевании.</w:t>
      </w:r>
    </w:p>
    <w:p w14:paraId="62C8346F" w14:textId="25FEF6C5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Вторичный дефект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– является основным объектом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 психологическом изучении и коррекции нарушенного развития. Его структура включает в себя ряд компонентов, отражающих как своеобразие болезненного процесса, так 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закономерности, определяющие особенности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 детском возрасте. Важным фактором вторичного дефекта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является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социальная депривация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335E81F4" w14:textId="603436C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В зависимости от места первичного дефекта направление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вторичного дефекта может быть: «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снизу вверх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» или «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сверху</w:t>
      </w:r>
      <w:r w:rsidR="00B51F5C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вниз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». Л.С. Выготский считал, что основной координатой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вторичного повреждения направление «снизу вверх» – от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элементарных функций к более сложным.</w:t>
      </w:r>
    </w:p>
    <w:p w14:paraId="7C03E72D" w14:textId="77777777" w:rsidR="00B51F5C" w:rsidRDefault="00B51F5C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54DE8C11" w14:textId="63C447D0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Темы рефератов</w:t>
      </w:r>
    </w:p>
    <w:p w14:paraId="78B04502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1. Категория развития в современной психологии.</w:t>
      </w:r>
    </w:p>
    <w:p w14:paraId="48F1E1CA" w14:textId="7925F7A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2. Соотношение онтогенеза,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микрогенеза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и функционального генеза в условиях нарушенного развития.</w:t>
      </w:r>
    </w:p>
    <w:p w14:paraId="424F1760" w14:textId="02D2CECB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3. Культурно-историческая теория Л.С. Выготского и понимание сущности феномена нарушенного развития.</w:t>
      </w:r>
    </w:p>
    <w:p w14:paraId="1976D6C5" w14:textId="6F59437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4. Понимание сущности нарушенного развития с точки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зрения разных психологических школ.</w:t>
      </w:r>
    </w:p>
    <w:p w14:paraId="258B4B9D" w14:textId="7C4D3EF4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5. Культурно-исторический подход в понимании нормы и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патологии.</w:t>
      </w:r>
    </w:p>
    <w:p w14:paraId="20C7440D" w14:textId="383F56B3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6. Основные подходы к возрастной периодизации (составить таблицу).</w:t>
      </w:r>
    </w:p>
    <w:p w14:paraId="6E83E46B" w14:textId="77777777" w:rsidR="00B51F5C" w:rsidRDefault="00B51F5C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178A7D45" w14:textId="70EDD150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Список литературы</w:t>
      </w:r>
    </w:p>
    <w:p w14:paraId="59D39ABF" w14:textId="02A64CBE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1. Детская патопсихология: хрестоматия / сост. Н.Л. Белопольская. – М.: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Когито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-Центр, 2000. – 351 с.</w:t>
      </w:r>
    </w:p>
    <w:p w14:paraId="25E4757E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2. Зейгарник Б.В. Патопсихология. – М.: Академия, 1999. – 208 с.</w:t>
      </w:r>
    </w:p>
    <w:p w14:paraId="640D8F83" w14:textId="5C872F69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3.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Лакосина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Н.Д., Сергеев И.И., Панкова О.Ф. Клиническая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психология: учебник для мед. вузов. – М.: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МЕДпресс-информ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,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2003. – 416 с.</w:t>
      </w:r>
    </w:p>
    <w:p w14:paraId="417D7625" w14:textId="39B2BCC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4. Лебединский В.В. Нарушения психического развития в детском возрасте: учеб. пособие для студ. психол. фак.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высш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>. учеб.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заведений. – М.: Издательский центр «Академия», 2004. – 144 с.</w:t>
      </w:r>
    </w:p>
    <w:p w14:paraId="42528818" w14:textId="749598F1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5. Максимова Н.Ю., Милютина Е.Л. Курс лекций по детской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патопсихологии. –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н/Д: Феникс, 2000. – 576 с.</w:t>
      </w:r>
    </w:p>
    <w:p w14:paraId="5AA6CCD6" w14:textId="295D5A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6.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Мамайчук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И.И.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Психокоррекционные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технологии для детей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с проблемами в развитии. – СПб.: Речь, 2003. – 400 с.</w:t>
      </w:r>
    </w:p>
    <w:p w14:paraId="2AFFAFC5" w14:textId="0C26C128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7.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Ремшмидт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Х. Детская и подростковая психиатрия. – М.:</w:t>
      </w:r>
      <w:r w:rsidR="00B51F5C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B51F5C">
        <w:rPr>
          <w:rFonts w:asciiTheme="majorBidi" w:hAnsiTheme="majorBidi" w:cstheme="majorBidi"/>
          <w:szCs w:val="28"/>
          <w14:ligatures w14:val="standardContextual"/>
        </w:rPr>
        <w:t>ЭКСМО-Пресс, 2001. – 624с.</w:t>
      </w:r>
    </w:p>
    <w:p w14:paraId="568C4B22" w14:textId="6030AEBD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8. Репина Н.В., Воронцов Д.В., Юматова И.И. Основы клинической психологии. – </w:t>
      </w:r>
      <w:proofErr w:type="spellStart"/>
      <w:r w:rsidRPr="00B51F5C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B51F5C">
        <w:rPr>
          <w:rFonts w:asciiTheme="majorBidi" w:hAnsiTheme="majorBidi" w:cstheme="majorBidi"/>
          <w:szCs w:val="28"/>
          <w14:ligatures w14:val="standardContextual"/>
        </w:rPr>
        <w:t xml:space="preserve"> н/Д: Феникс, 2003. – 480 с.</w:t>
      </w:r>
    </w:p>
    <w:p w14:paraId="5F70CCFB" w14:textId="77777777" w:rsidR="00B51F5C" w:rsidRDefault="00B51F5C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5F2B2D4B" w14:textId="46AC6A24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B51F5C">
        <w:rPr>
          <w:rFonts w:asciiTheme="majorBidi" w:hAnsiTheme="majorBidi" w:cstheme="majorBidi"/>
          <w:b/>
          <w:bCs/>
          <w:szCs w:val="28"/>
          <w14:ligatures w14:val="standardContextual"/>
        </w:rPr>
        <w:t>Использованные информационные ресурсы</w:t>
      </w:r>
    </w:p>
    <w:p w14:paraId="16757D33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http://www.pedlib.ru/Books/3/0205/3_0205-2.shtml</w:t>
      </w:r>
    </w:p>
    <w:p w14:paraId="3450D708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http://www.medpsy.ru/books/book39_2.pdf</w:t>
      </w:r>
    </w:p>
    <w:p w14:paraId="1C562F04" w14:textId="77777777" w:rsidR="00380D34" w:rsidRPr="00B51F5C" w:rsidRDefault="00380D34" w:rsidP="00B51F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http://www.medpsy.ru/mprj/archiv_global/2011_6_11/nomer/</w:t>
      </w:r>
    </w:p>
    <w:p w14:paraId="48D16F0B" w14:textId="31566F84" w:rsidR="00F12C76" w:rsidRPr="00B51F5C" w:rsidRDefault="00380D34" w:rsidP="00B51F5C">
      <w:pPr>
        <w:spacing w:after="0" w:line="360" w:lineRule="auto"/>
        <w:ind w:firstLine="567"/>
        <w:jc w:val="both"/>
        <w:rPr>
          <w:rFonts w:asciiTheme="majorBidi" w:hAnsiTheme="majorBidi" w:cstheme="majorBidi"/>
          <w:szCs w:val="28"/>
        </w:rPr>
      </w:pPr>
      <w:r w:rsidRPr="00B51F5C">
        <w:rPr>
          <w:rFonts w:asciiTheme="majorBidi" w:hAnsiTheme="majorBidi" w:cstheme="majorBidi"/>
          <w:szCs w:val="28"/>
          <w14:ligatures w14:val="standardContextual"/>
        </w:rPr>
        <w:t>nomer26.php__</w:t>
      </w:r>
    </w:p>
    <w:sectPr w:rsidR="00F12C76" w:rsidRPr="00B51F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34"/>
    <w:rsid w:val="00380D34"/>
    <w:rsid w:val="006C0B77"/>
    <w:rsid w:val="007B54A3"/>
    <w:rsid w:val="008242FF"/>
    <w:rsid w:val="00870751"/>
    <w:rsid w:val="00922C48"/>
    <w:rsid w:val="00B21C24"/>
    <w:rsid w:val="00B51F5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6D"/>
  <w15:chartTrackingRefBased/>
  <w15:docId w15:val="{3B6DFD4F-011C-40BF-97B7-AE79B974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1857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2</cp:revision>
  <dcterms:created xsi:type="dcterms:W3CDTF">2024-11-17T13:25:00Z</dcterms:created>
  <dcterms:modified xsi:type="dcterms:W3CDTF">2024-11-17T13:33:00Z</dcterms:modified>
</cp:coreProperties>
</file>