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8A22F">
      <w:pPr>
        <w:jc w:val="center"/>
        <w:rPr>
          <w:rFonts w:hint="default"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/>
          <w:b/>
          <w:bCs/>
          <w:sz w:val="28"/>
          <w:szCs w:val="28"/>
        </w:rPr>
        <w:t>Creating UI with the Canvas</w:t>
      </w:r>
    </w:p>
    <w:p w14:paraId="7736464E">
      <w:pPr>
        <w:ind w:firstLine="720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Для начала нам нужно создать </w:t>
      </w:r>
      <w:r>
        <w:rPr>
          <w:rFonts w:hint="default"/>
          <w:b w:val="0"/>
          <w:bCs w:val="0"/>
          <w:sz w:val="28"/>
          <w:szCs w:val="28"/>
          <w:lang w:val="en-US"/>
        </w:rPr>
        <w:t xml:space="preserve">Canvas, </w:t>
      </w:r>
      <w:r>
        <w:rPr>
          <w:rFonts w:hint="default"/>
          <w:b w:val="0"/>
          <w:bCs w:val="0"/>
          <w:sz w:val="28"/>
          <w:szCs w:val="28"/>
          <w:lang w:val="ru-RU"/>
        </w:rPr>
        <w:t>это двухмерное пространство, содержащее все объекты пользовательского интерфейса</w:t>
      </w:r>
    </w:p>
    <w:p w14:paraId="49733ADF">
      <w:pPr>
        <w:ind w:firstLine="720" w:firstLineChars="0"/>
        <w:jc w:val="both"/>
      </w:pPr>
      <w:r>
        <w:drawing>
          <wp:inline distT="0" distB="0" distL="114300" distR="114300">
            <wp:extent cx="2941955" cy="3516630"/>
            <wp:effectExtent l="0" t="0" r="146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FCA1F">
      <w:pPr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Если</w:t>
      </w:r>
      <w:r>
        <w:rPr>
          <w:rFonts w:hint="default"/>
          <w:lang w:val="ru-RU"/>
        </w:rPr>
        <w:t xml:space="preserve"> мы создаем какой элемент </w:t>
      </w:r>
      <w:r>
        <w:rPr>
          <w:rFonts w:hint="default"/>
          <w:lang w:val="en-US"/>
        </w:rPr>
        <w:t>UI</w:t>
      </w:r>
      <w:r>
        <w:rPr>
          <w:rFonts w:hint="default"/>
          <w:lang w:val="ru-RU"/>
        </w:rPr>
        <w:t xml:space="preserve"> без </w:t>
      </w:r>
      <w:r>
        <w:rPr>
          <w:rFonts w:hint="default"/>
          <w:lang w:val="en-US"/>
        </w:rPr>
        <w:t>Canvas</w:t>
      </w:r>
      <w:r>
        <w:rPr>
          <w:rFonts w:hint="default"/>
          <w:lang w:val="ru-RU"/>
        </w:rPr>
        <w:t>, то автоматически она будет создаваться</w:t>
      </w:r>
    </w:p>
    <w:p w14:paraId="08EA268E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Если нажать на Т то активируется следующий инструмент</w:t>
      </w:r>
    </w:p>
    <w:p w14:paraId="463A8BE3">
      <w:pPr>
        <w:ind w:firstLine="720" w:firstLineChars="0"/>
        <w:jc w:val="both"/>
      </w:pPr>
      <w:r>
        <w:drawing>
          <wp:inline distT="0" distB="0" distL="114300" distR="114300">
            <wp:extent cx="885825" cy="1876425"/>
            <wp:effectExtent l="0" t="0" r="13335" b="13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ABB24">
      <w:pPr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Им</w:t>
      </w:r>
      <w:r>
        <w:rPr>
          <w:rFonts w:hint="default"/>
          <w:lang w:val="ru-RU"/>
        </w:rPr>
        <w:t xml:space="preserve"> удобно пользоваться работая с элементами пользовательским интерфейсом, скэйлить, перемещать</w:t>
      </w:r>
    </w:p>
    <w:p w14:paraId="324530C8">
      <w:pPr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Выбираем как будет распологаться наш элемент на </w:t>
      </w:r>
      <w:r>
        <w:rPr>
          <w:rFonts w:hint="default"/>
          <w:lang w:val="en-US"/>
        </w:rPr>
        <w:t>Canvas</w:t>
      </w:r>
    </w:p>
    <w:p w14:paraId="660911B8">
      <w:pPr>
        <w:ind w:firstLine="720" w:firstLineChars="0"/>
        <w:jc w:val="both"/>
      </w:pPr>
      <w:r>
        <w:drawing>
          <wp:inline distT="0" distB="0" distL="114300" distR="114300">
            <wp:extent cx="5273040" cy="2590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70280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Что бы добавить какую то картинку на фон, мы можем воспользоваться функцией</w:t>
      </w:r>
    </w:p>
    <w:p w14:paraId="342D280A">
      <w:pPr>
        <w:ind w:firstLine="720" w:firstLineChars="0"/>
        <w:jc w:val="both"/>
      </w:pPr>
      <w:r>
        <w:drawing>
          <wp:inline distT="0" distB="0" distL="114300" distR="114300">
            <wp:extent cx="5268595" cy="276225"/>
            <wp:effectExtent l="0" t="0" r="4445" b="133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8B36">
      <w:pPr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Так</w:t>
      </w:r>
      <w:r>
        <w:rPr>
          <w:rFonts w:hint="default"/>
          <w:lang w:val="ru-RU"/>
        </w:rPr>
        <w:t xml:space="preserve"> же необходимо добавить текст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и поставить настройки под себя</w:t>
      </w:r>
    </w:p>
    <w:p w14:paraId="5B452CE1">
      <w:pPr>
        <w:ind w:firstLine="720" w:firstLineChars="0"/>
        <w:jc w:val="both"/>
      </w:pPr>
      <w:r>
        <w:drawing>
          <wp:inline distT="0" distB="0" distL="114300" distR="114300">
            <wp:extent cx="2762250" cy="2236470"/>
            <wp:effectExtent l="0" t="0" r="1143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1B35">
      <w:pPr>
        <w:ind w:firstLine="720" w:firstLineChars="0"/>
        <w:jc w:val="both"/>
      </w:pPr>
      <w:r>
        <w:drawing>
          <wp:inline distT="0" distB="0" distL="114300" distR="114300">
            <wp:extent cx="1743075" cy="971550"/>
            <wp:effectExtent l="0" t="0" r="952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51EB9">
      <w:pPr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Так</w:t>
      </w:r>
      <w:r>
        <w:rPr>
          <w:rFonts w:hint="default"/>
          <w:lang w:val="ru-RU"/>
        </w:rPr>
        <w:t xml:space="preserve"> же нам необходимы кнопки</w:t>
      </w:r>
    </w:p>
    <w:p w14:paraId="3FD949FA">
      <w:pPr>
        <w:ind w:firstLine="720" w:firstLineChars="0"/>
        <w:jc w:val="both"/>
      </w:pPr>
      <w:r>
        <w:drawing>
          <wp:inline distT="0" distB="0" distL="114300" distR="114300">
            <wp:extent cx="3232150" cy="2124710"/>
            <wp:effectExtent l="0" t="0" r="1397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C47A4">
      <w:pPr>
        <w:ind w:firstLine="720" w:firstLineChars="0"/>
        <w:jc w:val="both"/>
      </w:pPr>
      <w:r>
        <w:drawing>
          <wp:inline distT="0" distB="0" distL="114300" distR="114300">
            <wp:extent cx="1695450" cy="800100"/>
            <wp:effectExtent l="0" t="0" r="1143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0D235">
      <w:pPr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Для пеключения какой то функции нам будет нужен </w:t>
      </w:r>
      <w:r>
        <w:rPr>
          <w:rFonts w:hint="default"/>
          <w:lang w:val="en-US"/>
        </w:rPr>
        <w:t>Toggle</w:t>
      </w:r>
    </w:p>
    <w:p w14:paraId="02B6B2B9">
      <w:pPr>
        <w:ind w:firstLine="720" w:firstLineChars="0"/>
        <w:jc w:val="both"/>
      </w:pPr>
      <w:r>
        <w:drawing>
          <wp:inline distT="0" distB="0" distL="114300" distR="114300">
            <wp:extent cx="1476375" cy="1057275"/>
            <wp:effectExtent l="0" t="0" r="190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9FC93">
      <w:pPr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Так есть </w:t>
      </w:r>
      <w:r>
        <w:rPr>
          <w:rFonts w:hint="default"/>
          <w:lang w:val="en-US"/>
        </w:rPr>
        <w:t xml:space="preserve">slider </w:t>
      </w:r>
    </w:p>
    <w:p w14:paraId="413A3482">
      <w:pPr>
        <w:ind w:firstLine="720" w:firstLineChars="0"/>
        <w:jc w:val="both"/>
      </w:pPr>
      <w:r>
        <w:drawing>
          <wp:inline distT="0" distB="0" distL="114300" distR="114300">
            <wp:extent cx="1562100" cy="3810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6DFFE">
      <w:pPr>
        <w:ind w:firstLine="720" w:firstLineChars="0"/>
        <w:jc w:val="both"/>
      </w:pPr>
    </w:p>
    <w:p w14:paraId="7F2401A8">
      <w:pPr>
        <w:jc w:val="center"/>
        <w:rPr>
          <w:rFonts w:hint="default"/>
          <w:b/>
          <w:bCs/>
          <w:lang w:val="en-US"/>
        </w:rPr>
      </w:pPr>
    </w:p>
    <w:p w14:paraId="4446A838">
      <w:pPr>
        <w:jc w:val="center"/>
        <w:rPr>
          <w:rFonts w:hint="default"/>
          <w:b/>
          <w:bCs/>
          <w:lang w:val="en-US"/>
        </w:rPr>
      </w:pPr>
    </w:p>
    <w:p w14:paraId="2545A1B3">
      <w:pPr>
        <w:jc w:val="center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Button logic code</w:t>
      </w:r>
    </w:p>
    <w:p w14:paraId="2A8B1BB4">
      <w:pPr>
        <w:ind w:firstLine="720" w:firstLineChars="0"/>
        <w:jc w:val="both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Что бы прослушивать событие кнопки нам необхожимо добавть на кпонку событие</w:t>
      </w:r>
    </w:p>
    <w:p w14:paraId="3CFD90B0">
      <w:pPr>
        <w:jc w:val="both"/>
        <w:rPr>
          <w:rFonts w:hint="default"/>
          <w:b w:val="0"/>
          <w:bCs w:val="0"/>
          <w:lang w:val="ru-RU"/>
        </w:rPr>
      </w:pPr>
      <w:r>
        <w:drawing>
          <wp:inline distT="0" distB="0" distL="114300" distR="114300">
            <wp:extent cx="5271135" cy="1021715"/>
            <wp:effectExtent l="0" t="0" r="1905" b="146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DFCEC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Нам необходимо в </w:t>
      </w:r>
      <w:r>
        <w:rPr>
          <w:rFonts w:hint="default"/>
          <w:lang w:val="en-US"/>
        </w:rPr>
        <w:t>None (object)</w:t>
      </w:r>
      <w:r>
        <w:rPr>
          <w:rFonts w:hint="default"/>
          <w:lang w:val="ru-RU"/>
        </w:rPr>
        <w:t xml:space="preserve"> постваить или закинуть объект который мы создавали на каждом уровне для того что бы загружать сцены, связать их</w:t>
      </w:r>
    </w:p>
    <w:p w14:paraId="01B82233">
      <w:pPr>
        <w:ind w:firstLine="720" w:firstLineChars="0"/>
        <w:jc w:val="both"/>
      </w:pPr>
      <w:r>
        <w:drawing>
          <wp:inline distT="0" distB="0" distL="114300" distR="114300">
            <wp:extent cx="4762500" cy="1181100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133DE">
      <w:pPr>
        <w:ind w:firstLine="720" w:firstLineChars="0"/>
        <w:jc w:val="both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 xml:space="preserve"> что бы написать функцию для запуска этой кнопки в игру, мы должны зайти в этот скрипт и написать ее там и после вызвать в поле где указано </w:t>
      </w:r>
      <w:r>
        <w:rPr>
          <w:rFonts w:hint="default"/>
          <w:lang w:val="en-US"/>
        </w:rPr>
        <w:t xml:space="preserve">No Function, </w:t>
      </w:r>
      <w:r>
        <w:rPr>
          <w:rFonts w:hint="default"/>
          <w:lang w:val="ru-RU"/>
        </w:rPr>
        <w:t>после этого кнопка будет привязана к переходу на другую сцену</w:t>
      </w:r>
    </w:p>
    <w:p w14:paraId="531F6DB3">
      <w:pPr>
        <w:ind w:firstLine="720" w:firstLineChars="0"/>
        <w:jc w:val="both"/>
        <w:rPr>
          <w:rFonts w:hint="default"/>
          <w:lang w:val="en-US"/>
        </w:rPr>
      </w:pPr>
      <w:r>
        <w:drawing>
          <wp:inline distT="0" distB="0" distL="114300" distR="114300">
            <wp:extent cx="4333875" cy="1047750"/>
            <wp:effectExtent l="0" t="0" r="9525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A1A5">
      <w:pPr>
        <w:ind w:firstLine="720" w:firstLineChars="0"/>
        <w:jc w:val="both"/>
      </w:pPr>
      <w:r>
        <w:drawing>
          <wp:inline distT="0" distB="0" distL="114300" distR="114300">
            <wp:extent cx="3128010" cy="2713990"/>
            <wp:effectExtent l="0" t="0" r="11430" b="139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801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74366">
      <w:pPr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Так же мы можем сделать и с другими кнопками в проекте, на сцене </w:t>
      </w:r>
      <w:r>
        <w:rPr>
          <w:rFonts w:hint="default"/>
          <w:lang w:val="en-US"/>
        </w:rPr>
        <w:t>End/Game</w:t>
      </w:r>
    </w:p>
    <w:p w14:paraId="64CCE867">
      <w:pPr>
        <w:ind w:firstLine="720" w:firstLineChars="0"/>
        <w:jc w:val="both"/>
      </w:pPr>
      <w:r>
        <w:drawing>
          <wp:inline distT="0" distB="0" distL="114300" distR="114300">
            <wp:extent cx="5271770" cy="1238885"/>
            <wp:effectExtent l="0" t="0" r="1270" b="1079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69D83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Мы можем один и тот же </w:t>
      </w:r>
      <w:r>
        <w:rPr>
          <w:rFonts w:hint="default"/>
          <w:lang w:val="en-US"/>
        </w:rPr>
        <w:t xml:space="preserve">script </w:t>
      </w:r>
      <w:r>
        <w:rPr>
          <w:rFonts w:hint="default"/>
          <w:lang w:val="ru-RU"/>
        </w:rPr>
        <w:t>использовать для имеющихся сцен или же можно для кадой сцены сделать свой уникальный скрипт</w:t>
      </w:r>
    </w:p>
    <w:p w14:paraId="5382C9DF">
      <w:pPr>
        <w:ind w:firstLine="720" w:firstLineChars="0"/>
        <w:jc w:val="both"/>
        <w:rPr>
          <w:rFonts w:hint="default"/>
          <w:lang w:val="ru-RU"/>
        </w:rPr>
      </w:pPr>
    </w:p>
    <w:p w14:paraId="27C80525">
      <w:pPr>
        <w:jc w:val="center"/>
        <w:rPr>
          <w:rFonts w:hint="default"/>
          <w:b/>
          <w:bCs/>
          <w:lang w:val="ru-RU"/>
        </w:rPr>
      </w:pPr>
      <w:r>
        <w:rPr>
          <w:rFonts w:hint="default"/>
          <w:b/>
          <w:bCs/>
          <w:lang w:val="ru-RU"/>
        </w:rPr>
        <w:t>Adding a Score Text</w:t>
      </w:r>
    </w:p>
    <w:p w14:paraId="11E1384F">
      <w:pPr>
        <w:jc w:val="both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Для начала создадим текст и поставим там лююбое число, у меня 10, для примера</w:t>
      </w:r>
    </w:p>
    <w:p w14:paraId="60055D41"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ru-RU"/>
        </w:rPr>
        <w:t xml:space="preserve">Текст имеет тэг или наименнование </w:t>
      </w:r>
      <w:r>
        <w:rPr>
          <w:rFonts w:hint="default"/>
          <w:b w:val="0"/>
          <w:bCs w:val="0"/>
          <w:lang w:val="en-US"/>
        </w:rPr>
        <w:t>timer</w:t>
      </w:r>
    </w:p>
    <w:p w14:paraId="59ACA508">
      <w:pPr>
        <w:jc w:val="both"/>
      </w:pPr>
      <w:r>
        <w:drawing>
          <wp:inline distT="0" distB="0" distL="114300" distR="114300">
            <wp:extent cx="2905125" cy="1676400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07306">
      <w:pPr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Необходимо создать </w:t>
      </w:r>
      <w:r>
        <w:rPr>
          <w:rFonts w:hint="default"/>
          <w:lang w:val="en-US"/>
        </w:rPr>
        <w:t xml:space="preserve">Script </w:t>
      </w:r>
      <w:r>
        <w:rPr>
          <w:rFonts w:hint="default"/>
          <w:lang w:val="ru-RU"/>
        </w:rPr>
        <w:t xml:space="preserve">на </w:t>
      </w:r>
      <w:r>
        <w:rPr>
          <w:rFonts w:hint="default"/>
          <w:lang w:val="en-US"/>
        </w:rPr>
        <w:t>Canvas</w:t>
      </w:r>
    </w:p>
    <w:p w14:paraId="5CD49A67">
      <w:pPr>
        <w:ind w:firstLine="720" w:firstLineChars="0"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Подключаем библиотеку, даст нам доступ к компонентам, отвечающим за </w:t>
      </w:r>
      <w:r>
        <w:rPr>
          <w:rFonts w:hint="default"/>
          <w:lang w:val="en-US"/>
        </w:rPr>
        <w:t>Text Mesh Pro</w:t>
      </w:r>
    </w:p>
    <w:p w14:paraId="0B8AE72A">
      <w:pPr>
        <w:jc w:val="both"/>
        <w:rPr>
          <w:rFonts w:hint="default"/>
          <w:lang w:val="ru-RU"/>
        </w:rPr>
      </w:pPr>
      <w:r>
        <w:drawing>
          <wp:inline distT="0" distB="0" distL="114300" distR="114300">
            <wp:extent cx="2181225" cy="276225"/>
            <wp:effectExtent l="0" t="0" r="13335" b="133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25F6A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Далее  нам необходимо получать текст из сцены и создадим поле-ссылку, где будет храниться наш текст, который мы дропним из юнити</w:t>
      </w:r>
    </w:p>
    <w:p w14:paraId="7981C977">
      <w:pPr>
        <w:ind w:firstLine="720" w:firstLineChars="0"/>
        <w:jc w:val="both"/>
      </w:pPr>
      <w:r>
        <w:drawing>
          <wp:inline distT="0" distB="0" distL="114300" distR="114300">
            <wp:extent cx="3552825" cy="323850"/>
            <wp:effectExtent l="0" t="0" r="13335" b="1143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3D11A">
      <w:pPr>
        <w:ind w:firstLine="720" w:firstLineChars="0"/>
        <w:jc w:val="both"/>
      </w:pPr>
      <w:r>
        <w:drawing>
          <wp:inline distT="0" distB="0" distL="114300" distR="114300">
            <wp:extent cx="5268595" cy="734695"/>
            <wp:effectExtent l="0" t="0" r="4445" b="1206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43D18">
      <w:pPr>
        <w:ind w:firstLine="720" w:firstLineChars="0"/>
        <w:jc w:val="both"/>
      </w:pPr>
    </w:p>
    <w:p w14:paraId="5E06B71F">
      <w:pPr>
        <w:ind w:firstLine="720" w:firstLine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Далее создаем переменные и пишем следующую функцию</w:t>
      </w:r>
    </w:p>
    <w:p w14:paraId="21327943">
      <w:pPr>
        <w:ind w:firstLine="720" w:firstLineChars="0"/>
        <w:jc w:val="both"/>
      </w:pPr>
      <w:r>
        <w:drawing>
          <wp:inline distT="0" distB="0" distL="114300" distR="114300">
            <wp:extent cx="4319905" cy="2821305"/>
            <wp:effectExtent l="0" t="0" r="8255" b="133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D7789">
      <w:pPr>
        <w:ind w:firstLine="720" w:firstLineChars="0"/>
        <w:jc w:val="both"/>
        <w:rPr>
          <w:rFonts w:hint="default"/>
          <w:i w:val="0"/>
          <w:iCs w:val="0"/>
          <w:lang w:val="ru-RU"/>
        </w:rPr>
      </w:pPr>
      <w:r>
        <w:rPr>
          <w:lang w:val="ru-RU"/>
        </w:rPr>
        <w:t>А</w:t>
      </w:r>
      <w:r>
        <w:rPr>
          <w:rFonts w:hint="default"/>
          <w:lang w:val="ru-RU"/>
        </w:rPr>
        <w:t xml:space="preserve"> в </w:t>
      </w:r>
      <w:r>
        <w:rPr>
          <w:rFonts w:hint="default"/>
          <w:lang w:val="en-US"/>
        </w:rPr>
        <w:t xml:space="preserve">scipt </w:t>
      </w:r>
      <w:r>
        <w:rPr>
          <w:rFonts w:hint="default"/>
          <w:i/>
          <w:iCs/>
          <w:lang w:val="en-US"/>
        </w:rPr>
        <w:t xml:space="preserve">SceneLoader </w:t>
      </w:r>
      <w:r>
        <w:rPr>
          <w:rFonts w:hint="default"/>
          <w:i w:val="0"/>
          <w:iCs w:val="0"/>
          <w:lang w:val="ru-RU"/>
        </w:rPr>
        <w:t>добавим изменения</w:t>
      </w:r>
    </w:p>
    <w:p w14:paraId="473329FC">
      <w:pPr>
        <w:ind w:firstLine="720" w:firstLineChars="0"/>
        <w:jc w:val="both"/>
      </w:pPr>
      <w:r>
        <w:drawing>
          <wp:inline distT="0" distB="0" distL="114300" distR="114300">
            <wp:extent cx="4829175" cy="4933950"/>
            <wp:effectExtent l="0" t="0" r="1905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46F08">
      <w:pPr>
        <w:ind w:firstLine="720" w:firstLineChars="0"/>
        <w:jc w:val="both"/>
        <w:rPr>
          <w:rFonts w:hint="default"/>
          <w:lang w:val="en-US"/>
        </w:rPr>
      </w:pPr>
    </w:p>
    <w:p w14:paraId="37E9D79E">
      <w:pPr>
        <w:ind w:firstLine="720" w:firstLineChars="0"/>
        <w:jc w:val="both"/>
        <w:rPr>
          <w:rFonts w:hint="default"/>
          <w:lang w:val="ru-RU"/>
        </w:rPr>
      </w:pPr>
    </w:p>
    <w:p w14:paraId="0045B601">
      <w:pPr>
        <w:ind w:firstLine="720" w:firstLineChars="0"/>
        <w:jc w:val="both"/>
      </w:pPr>
    </w:p>
    <w:p w14:paraId="0A43AFBD">
      <w:pPr>
        <w:ind w:firstLine="720" w:firstLineChars="0"/>
        <w:jc w:val="both"/>
        <w:rPr>
          <w:rFonts w:hint="default"/>
          <w:lang w:val="ru-RU"/>
        </w:rPr>
      </w:pPr>
    </w:p>
    <w:p w14:paraId="00789DC4">
      <w:pPr>
        <w:jc w:val="both"/>
        <w:rPr>
          <w:rFonts w:hint="default"/>
          <w:lang w:val="en-US"/>
        </w:rPr>
      </w:pPr>
    </w:p>
    <w:p w14:paraId="16AD167D">
      <w:pPr>
        <w:ind w:firstLine="720" w:firstLineChars="0"/>
        <w:jc w:val="both"/>
        <w:rPr>
          <w:rFonts w:hint="default"/>
          <w:lang w:val="ru-RU"/>
        </w:rPr>
      </w:pPr>
    </w:p>
    <w:p w14:paraId="72DADA66">
      <w:pPr>
        <w:ind w:firstLine="720" w:firstLineChars="0"/>
        <w:jc w:val="both"/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B3FC5"/>
    <w:rsid w:val="03A428AF"/>
    <w:rsid w:val="0A6A775A"/>
    <w:rsid w:val="16BB4F89"/>
    <w:rsid w:val="1ACF7809"/>
    <w:rsid w:val="1B481EA2"/>
    <w:rsid w:val="1DAD2B22"/>
    <w:rsid w:val="1FC13EA1"/>
    <w:rsid w:val="225C64AE"/>
    <w:rsid w:val="2D4A15DA"/>
    <w:rsid w:val="2FEB66AB"/>
    <w:rsid w:val="35AD209F"/>
    <w:rsid w:val="40E519AB"/>
    <w:rsid w:val="42CE140B"/>
    <w:rsid w:val="45F57156"/>
    <w:rsid w:val="48116AD6"/>
    <w:rsid w:val="4E8E3537"/>
    <w:rsid w:val="59155BB5"/>
    <w:rsid w:val="5BE7162F"/>
    <w:rsid w:val="5E1414CB"/>
    <w:rsid w:val="5E6C2BD7"/>
    <w:rsid w:val="626A1FE3"/>
    <w:rsid w:val="63A24A55"/>
    <w:rsid w:val="67B83F47"/>
    <w:rsid w:val="699F55F6"/>
    <w:rsid w:val="6E051D8C"/>
    <w:rsid w:val="73DC4A62"/>
    <w:rsid w:val="7B5B3EF9"/>
    <w:rsid w:val="7DF7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  <w:jc w:val="both"/>
    </w:pPr>
    <w:rPr>
      <w:rFonts w:ascii="Times New Roman" w:hAnsi="Times New Roman" w:eastAsiaTheme="minorEastAsia" w:cstheme="minorBidi"/>
      <w:sz w:val="28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114</TotalTime>
  <ScaleCrop>false</ScaleCrop>
  <LinksUpToDate>false</LinksUpToDate>
  <CharactersWithSpaces>0</CharactersWithSpaces>
  <Application>WPS Office_12.2.0.18545_F1E327BC-269C-435d-A152-05C5408002CA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2024-08-26T10:40:00Z</dcterms:created>
  <dc:creator>pugac</dc:creator>
  <cp:lastModifiedBy>pugac</cp:lastModifiedBy>
  <dcterms:modified xsi:type="dcterms:W3CDTF">2024-09-28T09:03:19Z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1033-12.2.0.18545</vt:lpwstr>
  </property>
  <property fmtid="{D5CDD505-2E9C-101B-9397-08002B2CF9AE}" pid="3" name="ICV">
    <vt:lpwstr>1C6E615A7DAB45439AFEA8B5920F7DE2_12</vt:lpwstr>
  </property>
</Properties>
</file>