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29" w:rsidRPr="006C6B29" w:rsidRDefault="006C6B29" w:rsidP="006C6B29">
      <w:pPr>
        <w:pBdr>
          <w:bottom w:val="single" w:sz="6" w:space="8" w:color="EEEEEE"/>
        </w:pBdr>
        <w:shd w:val="clear" w:color="auto" w:fill="FFFFFF"/>
        <w:spacing w:after="24" w:line="288" w:lineRule="atLeast"/>
        <w:jc w:val="center"/>
        <w:outlineLvl w:val="0"/>
        <w:rPr>
          <w:rFonts w:ascii="Times New Roman" w:eastAsia="Times New Roman" w:hAnsi="Times New Roman" w:cs="Times New Roman"/>
          <w:bCs/>
          <w:color w:val="000000" w:themeColor="text1"/>
          <w:spacing w:val="-2"/>
          <w:kern w:val="36"/>
          <w:sz w:val="24"/>
          <w:szCs w:val="24"/>
          <w:lang w:val="ro-RO"/>
        </w:rPr>
      </w:pPr>
      <w:r w:rsidRPr="006C6B29">
        <w:rPr>
          <w:rFonts w:ascii="Times New Roman" w:eastAsia="Times New Roman" w:hAnsi="Times New Roman" w:cs="Times New Roman"/>
          <w:bCs/>
          <w:color w:val="000000" w:themeColor="text1"/>
          <w:spacing w:val="-2"/>
          <w:kern w:val="36"/>
          <w:sz w:val="24"/>
          <w:szCs w:val="24"/>
          <w:lang w:val="ro-RO"/>
        </w:rPr>
        <w:t>Alegeri prezidențiale din 2024 în Republica Moldova</w:t>
      </w:r>
    </w:p>
    <w:p w:rsidR="006C6B29" w:rsidRPr="006C6B29" w:rsidRDefault="006C6B29" w:rsidP="006C6B29">
      <w:pPr>
        <w:shd w:val="clear" w:color="auto" w:fill="FFFFFF"/>
        <w:spacing w:line="240" w:lineRule="auto"/>
        <w:jc w:val="both"/>
        <w:rPr>
          <w:rFonts w:ascii="Times New Roman" w:eastAsia="Times New Roman" w:hAnsi="Times New Roman" w:cs="Times New Roman"/>
          <w:color w:val="000000" w:themeColor="text1"/>
          <w:sz w:val="24"/>
          <w:szCs w:val="24"/>
          <w:lang w:val="ro-RO"/>
        </w:rPr>
      </w:pPr>
      <w:r w:rsidRPr="006C6B29">
        <w:rPr>
          <w:rFonts w:ascii="Times New Roman" w:eastAsia="Times New Roman" w:hAnsi="Times New Roman" w:cs="Times New Roman"/>
          <w:color w:val="000000" w:themeColor="text1"/>
          <w:sz w:val="24"/>
          <w:szCs w:val="24"/>
          <w:lang w:val="ro-RO"/>
        </w:rPr>
        <w:t>La </w:t>
      </w:r>
      <w:r w:rsidRPr="006C6B29">
        <w:rPr>
          <w:rFonts w:ascii="Times New Roman" w:eastAsia="Times New Roman" w:hAnsi="Times New Roman" w:cs="Times New Roman"/>
          <w:bCs/>
          <w:color w:val="000000" w:themeColor="text1"/>
          <w:sz w:val="24"/>
          <w:szCs w:val="24"/>
          <w:lang w:val="ro-RO"/>
        </w:rPr>
        <w:t>20 octombrie 2024</w:t>
      </w:r>
      <w:r w:rsidRPr="006C6B29">
        <w:rPr>
          <w:rFonts w:ascii="Times New Roman" w:eastAsia="Times New Roman" w:hAnsi="Times New Roman" w:cs="Times New Roman"/>
          <w:color w:val="000000" w:themeColor="text1"/>
          <w:sz w:val="24"/>
          <w:szCs w:val="24"/>
          <w:lang w:val="ro-RO"/>
        </w:rPr>
        <w:t> au avut loc alegerile </w:t>
      </w:r>
      <w:hyperlink r:id="rId5" w:tooltip="Președintele Republicii Moldova" w:history="1">
        <w:r w:rsidRPr="006C6B29">
          <w:rPr>
            <w:rFonts w:ascii="Times New Roman" w:eastAsia="Times New Roman" w:hAnsi="Times New Roman" w:cs="Times New Roman"/>
            <w:color w:val="000000" w:themeColor="text1"/>
            <w:sz w:val="24"/>
            <w:szCs w:val="24"/>
            <w:lang w:val="ro-RO"/>
          </w:rPr>
          <w:t>președintelui Republicii Moldova</w:t>
        </w:r>
      </w:hyperlink>
      <w:r w:rsidRPr="006C6B29">
        <w:rPr>
          <w:rFonts w:ascii="Times New Roman" w:eastAsia="Times New Roman" w:hAnsi="Times New Roman" w:cs="Times New Roman"/>
          <w:color w:val="000000" w:themeColor="text1"/>
          <w:sz w:val="24"/>
          <w:szCs w:val="24"/>
          <w:lang w:val="ro-RO"/>
        </w:rPr>
        <w:t>, care reprezintă cel de-al cincilea </w:t>
      </w:r>
      <w:hyperlink r:id="rId6" w:tooltip="Alegeri în Republica Moldova" w:history="1">
        <w:r w:rsidRPr="006C6B29">
          <w:rPr>
            <w:rFonts w:ascii="Times New Roman" w:eastAsia="Times New Roman" w:hAnsi="Times New Roman" w:cs="Times New Roman"/>
            <w:color w:val="000000" w:themeColor="text1"/>
            <w:sz w:val="24"/>
            <w:szCs w:val="24"/>
            <w:lang w:val="ro-RO"/>
          </w:rPr>
          <w:t>scrutin</w:t>
        </w:r>
      </w:hyperlink>
      <w:r w:rsidRPr="006C6B29">
        <w:rPr>
          <w:rFonts w:ascii="Times New Roman" w:eastAsia="Times New Roman" w:hAnsi="Times New Roman" w:cs="Times New Roman"/>
          <w:color w:val="000000" w:themeColor="text1"/>
          <w:sz w:val="24"/>
          <w:szCs w:val="24"/>
          <w:lang w:val="ro-RO"/>
        </w:rPr>
        <w:t> </w:t>
      </w:r>
      <w:hyperlink r:id="rId7" w:tooltip="Alegeri prezidențiale în Republica Moldova" w:history="1">
        <w:r w:rsidRPr="006C6B29">
          <w:rPr>
            <w:rFonts w:ascii="Times New Roman" w:eastAsia="Times New Roman" w:hAnsi="Times New Roman" w:cs="Times New Roman"/>
            <w:color w:val="000000" w:themeColor="text1"/>
            <w:sz w:val="24"/>
            <w:szCs w:val="24"/>
            <w:lang w:val="ro-RO"/>
          </w:rPr>
          <w:t>prezidențial</w:t>
        </w:r>
      </w:hyperlink>
      <w:r w:rsidRPr="006C6B29">
        <w:rPr>
          <w:rFonts w:ascii="Times New Roman" w:eastAsia="Times New Roman" w:hAnsi="Times New Roman" w:cs="Times New Roman"/>
          <w:color w:val="000000" w:themeColor="text1"/>
          <w:sz w:val="24"/>
          <w:szCs w:val="24"/>
          <w:lang w:val="ro-RO"/>
        </w:rPr>
        <w:t> de la </w:t>
      </w:r>
      <w:hyperlink r:id="rId8" w:tooltip="Declarația de independență a Republicii Moldova" w:history="1">
        <w:r w:rsidRPr="006C6B29">
          <w:rPr>
            <w:rFonts w:ascii="Times New Roman" w:eastAsia="Times New Roman" w:hAnsi="Times New Roman" w:cs="Times New Roman"/>
            <w:color w:val="000000" w:themeColor="text1"/>
            <w:sz w:val="24"/>
            <w:szCs w:val="24"/>
            <w:lang w:val="ro-RO"/>
          </w:rPr>
          <w:t>declararea independenței</w:t>
        </w:r>
      </w:hyperlink>
      <w:r w:rsidRPr="006C6B29">
        <w:rPr>
          <w:rFonts w:ascii="Times New Roman" w:eastAsia="Times New Roman" w:hAnsi="Times New Roman" w:cs="Times New Roman"/>
          <w:color w:val="000000" w:themeColor="text1"/>
          <w:sz w:val="24"/>
          <w:szCs w:val="24"/>
          <w:lang w:val="ro-RO"/>
        </w:rPr>
        <w:t>. Cetățenii aleg șeful statului – garantul suveranității, independenței naționale, al unității și integrității teritoriale a țării. Pentru a fi declarat valabil, la scrutin trebuie să participe cel puțin 1/3 din numărul alegătorilor înscriși în listele electorale.</w:t>
      </w:r>
    </w:p>
    <w:p w:rsidR="006C6B29" w:rsidRPr="006C6B29" w:rsidRDefault="006C6B29" w:rsidP="006C6B29">
      <w:pPr>
        <w:shd w:val="clear" w:color="auto" w:fill="FFFFFF"/>
        <w:spacing w:after="150" w:line="240" w:lineRule="auto"/>
        <w:jc w:val="both"/>
        <w:rPr>
          <w:rFonts w:ascii="Times New Roman" w:eastAsia="Times New Roman" w:hAnsi="Times New Roman" w:cs="Times New Roman"/>
          <w:color w:val="000000" w:themeColor="text1"/>
          <w:sz w:val="24"/>
          <w:szCs w:val="24"/>
          <w:lang w:val="ro-RO"/>
        </w:rPr>
      </w:pPr>
      <w:hyperlink r:id="rId9" w:tooltip="Alegeri în Republica Moldova" w:history="1">
        <w:r w:rsidRPr="006C6B29">
          <w:rPr>
            <w:rFonts w:ascii="Times New Roman" w:eastAsia="Times New Roman" w:hAnsi="Times New Roman" w:cs="Times New Roman"/>
            <w:color w:val="000000" w:themeColor="text1"/>
            <w:sz w:val="24"/>
            <w:szCs w:val="24"/>
            <w:lang w:val="ro-RO"/>
          </w:rPr>
          <w:t>Alegerile</w:t>
        </w:r>
      </w:hyperlink>
      <w:r w:rsidRPr="006C6B29">
        <w:rPr>
          <w:rFonts w:ascii="Times New Roman" w:eastAsia="Times New Roman" w:hAnsi="Times New Roman" w:cs="Times New Roman"/>
          <w:color w:val="000000" w:themeColor="text1"/>
          <w:sz w:val="24"/>
          <w:szCs w:val="24"/>
          <w:lang w:val="ro-RO"/>
        </w:rPr>
        <w:t> din </w:t>
      </w:r>
      <w:r w:rsidRPr="006C6B29">
        <w:rPr>
          <w:rFonts w:ascii="Times New Roman" w:eastAsia="Times New Roman" w:hAnsi="Times New Roman" w:cs="Times New Roman"/>
          <w:bCs/>
          <w:color w:val="000000" w:themeColor="text1"/>
          <w:sz w:val="24"/>
          <w:szCs w:val="24"/>
          <w:lang w:val="ro-RO"/>
        </w:rPr>
        <w:t>20 octombrie 2024</w:t>
      </w:r>
      <w:r w:rsidRPr="006C6B29">
        <w:rPr>
          <w:rFonts w:ascii="Times New Roman" w:eastAsia="Times New Roman" w:hAnsi="Times New Roman" w:cs="Times New Roman"/>
          <w:color w:val="000000" w:themeColor="text1"/>
          <w:sz w:val="24"/>
          <w:szCs w:val="24"/>
          <w:lang w:val="ro-RO"/>
        </w:rPr>
        <w:t>, organizate în aceeași zi cu </w:t>
      </w:r>
      <w:hyperlink r:id="rId10" w:tooltip="Referendumul republican constituțional din 2024" w:history="1">
        <w:r w:rsidRPr="006C6B29">
          <w:rPr>
            <w:rFonts w:ascii="Times New Roman" w:eastAsia="Times New Roman" w:hAnsi="Times New Roman" w:cs="Times New Roman"/>
            <w:color w:val="000000" w:themeColor="text1"/>
            <w:sz w:val="24"/>
            <w:szCs w:val="24"/>
            <w:lang w:val="ro-RO"/>
          </w:rPr>
          <w:t>referendumul republican constituțional</w:t>
        </w:r>
      </w:hyperlink>
      <w:r w:rsidRPr="006C6B29">
        <w:rPr>
          <w:rFonts w:ascii="Times New Roman" w:eastAsia="Times New Roman" w:hAnsi="Times New Roman" w:cs="Times New Roman"/>
          <w:color w:val="000000" w:themeColor="text1"/>
          <w:sz w:val="24"/>
          <w:szCs w:val="24"/>
          <w:lang w:val="ro-RO"/>
        </w:rPr>
        <w:t>, reprezintă cel de-al cincilea </w:t>
      </w:r>
      <w:hyperlink r:id="rId11" w:tooltip="Alegeri prezidențiale în Republica Moldova" w:history="1">
        <w:r w:rsidRPr="006C6B29">
          <w:rPr>
            <w:rFonts w:ascii="Times New Roman" w:eastAsia="Times New Roman" w:hAnsi="Times New Roman" w:cs="Times New Roman"/>
            <w:color w:val="000000" w:themeColor="text1"/>
            <w:sz w:val="24"/>
            <w:szCs w:val="24"/>
            <w:lang w:val="ro-RO"/>
          </w:rPr>
          <w:t>scrutin prezidențial</w:t>
        </w:r>
      </w:hyperlink>
      <w:r w:rsidRPr="006C6B29">
        <w:rPr>
          <w:rFonts w:ascii="Times New Roman" w:eastAsia="Times New Roman" w:hAnsi="Times New Roman" w:cs="Times New Roman"/>
          <w:color w:val="000000" w:themeColor="text1"/>
          <w:sz w:val="24"/>
          <w:szCs w:val="24"/>
          <w:lang w:val="ro-RO"/>
        </w:rPr>
        <w:t> de la </w:t>
      </w:r>
      <w:hyperlink r:id="rId12" w:tooltip="Declarația de independență a Republicii Moldova" w:history="1">
        <w:r w:rsidRPr="006C6B29">
          <w:rPr>
            <w:rFonts w:ascii="Times New Roman" w:eastAsia="Times New Roman" w:hAnsi="Times New Roman" w:cs="Times New Roman"/>
            <w:color w:val="000000" w:themeColor="text1"/>
            <w:sz w:val="24"/>
            <w:szCs w:val="24"/>
            <w:lang w:val="ro-RO"/>
          </w:rPr>
          <w:t>independența Republicii Moldova</w:t>
        </w:r>
      </w:hyperlink>
      <w:r w:rsidRPr="006C6B29">
        <w:rPr>
          <w:rFonts w:ascii="Times New Roman" w:eastAsia="Times New Roman" w:hAnsi="Times New Roman" w:cs="Times New Roman"/>
          <w:color w:val="000000" w:themeColor="text1"/>
          <w:sz w:val="24"/>
          <w:szCs w:val="24"/>
          <w:lang w:val="ro-RO"/>
        </w:rPr>
        <w:t>. În cadrul acestui scrutin, cetățenii aleg direct </w:t>
      </w:r>
      <w:hyperlink r:id="rId13" w:tooltip="Președintele Republicii Moldova" w:history="1">
        <w:r w:rsidRPr="006C6B29">
          <w:rPr>
            <w:rFonts w:ascii="Times New Roman" w:eastAsia="Times New Roman" w:hAnsi="Times New Roman" w:cs="Times New Roman"/>
            <w:color w:val="000000" w:themeColor="text1"/>
            <w:sz w:val="24"/>
            <w:szCs w:val="24"/>
            <w:lang w:val="ro-RO"/>
          </w:rPr>
          <w:t>președintele țării</w:t>
        </w:r>
      </w:hyperlink>
      <w:r w:rsidRPr="006C6B29">
        <w:rPr>
          <w:rFonts w:ascii="Times New Roman" w:eastAsia="Times New Roman" w:hAnsi="Times New Roman" w:cs="Times New Roman"/>
          <w:color w:val="000000" w:themeColor="text1"/>
          <w:sz w:val="24"/>
          <w:szCs w:val="24"/>
          <w:lang w:val="ro-RO"/>
        </w:rPr>
        <w:t>. Orice cetățean cu drept de vot, care a împlinit 40 de ani, a locuit sau locuiește permanent în Republica Moldova de cel puțin 10 ani, cunoaște limba română și deține studii superioare, poate candida la funcția de președinte. Candidații pot fi propuși de </w:t>
      </w:r>
      <w:hyperlink r:id="rId14" w:tooltip="Partide politice din Republica Moldova" w:history="1">
        <w:r w:rsidRPr="006C6B29">
          <w:rPr>
            <w:rFonts w:ascii="Times New Roman" w:eastAsia="Times New Roman" w:hAnsi="Times New Roman" w:cs="Times New Roman"/>
            <w:color w:val="000000" w:themeColor="text1"/>
            <w:sz w:val="24"/>
            <w:szCs w:val="24"/>
            <w:lang w:val="ro-RO"/>
          </w:rPr>
          <w:t>partidele politice</w:t>
        </w:r>
      </w:hyperlink>
      <w:r w:rsidRPr="006C6B29">
        <w:rPr>
          <w:rFonts w:ascii="Times New Roman" w:eastAsia="Times New Roman" w:hAnsi="Times New Roman" w:cs="Times New Roman"/>
          <w:color w:val="000000" w:themeColor="text1"/>
          <w:sz w:val="24"/>
          <w:szCs w:val="24"/>
          <w:lang w:val="ro-RO"/>
        </w:rPr>
        <w:t> </w:t>
      </w:r>
      <w:hyperlink r:id="rId15" w:tooltip="Lista partidelor politice din Republica Moldova" w:history="1">
        <w:r w:rsidRPr="006C6B29">
          <w:rPr>
            <w:rFonts w:ascii="Times New Roman" w:eastAsia="Times New Roman" w:hAnsi="Times New Roman" w:cs="Times New Roman"/>
            <w:color w:val="000000" w:themeColor="text1"/>
            <w:sz w:val="24"/>
            <w:szCs w:val="24"/>
            <w:lang w:val="ro-RO"/>
          </w:rPr>
          <w:t>înregistrate</w:t>
        </w:r>
      </w:hyperlink>
      <w:r w:rsidRPr="006C6B29">
        <w:rPr>
          <w:rFonts w:ascii="Times New Roman" w:eastAsia="Times New Roman" w:hAnsi="Times New Roman" w:cs="Times New Roman"/>
          <w:color w:val="000000" w:themeColor="text1"/>
          <w:sz w:val="24"/>
          <w:szCs w:val="24"/>
          <w:lang w:val="ro-RO"/>
        </w:rPr>
        <w:t>, blocurile electorale sau grupuri de inițiativă ale cetățenilor.</w:t>
      </w:r>
    </w:p>
    <w:p w:rsidR="006C6B29" w:rsidRPr="006C6B29" w:rsidRDefault="006C6B29" w:rsidP="006C6B29">
      <w:pPr>
        <w:shd w:val="clear" w:color="auto" w:fill="FFFFFF"/>
        <w:spacing w:after="150" w:line="240" w:lineRule="auto"/>
        <w:jc w:val="both"/>
        <w:rPr>
          <w:rFonts w:ascii="Times New Roman" w:eastAsia="Times New Roman" w:hAnsi="Times New Roman" w:cs="Times New Roman"/>
          <w:color w:val="000000" w:themeColor="text1"/>
          <w:sz w:val="24"/>
          <w:szCs w:val="24"/>
          <w:lang w:val="ro-RO"/>
        </w:rPr>
      </w:pPr>
      <w:r w:rsidRPr="006C6B29">
        <w:rPr>
          <w:rFonts w:ascii="Times New Roman" w:eastAsia="Times New Roman" w:hAnsi="Times New Roman" w:cs="Times New Roman"/>
          <w:color w:val="000000" w:themeColor="text1"/>
          <w:sz w:val="24"/>
          <w:szCs w:val="24"/>
          <w:lang w:val="ro-RO"/>
        </w:rPr>
        <w:t>Scrutinul din 2024 introduce, pentru prima dată, </w:t>
      </w:r>
      <w:hyperlink r:id="rId16" w:tooltip="Votarea peste hotare în 2024" w:history="1">
        <w:r w:rsidRPr="006C6B29">
          <w:rPr>
            <w:rFonts w:ascii="Times New Roman" w:eastAsia="Times New Roman" w:hAnsi="Times New Roman" w:cs="Times New Roman"/>
            <w:color w:val="000000" w:themeColor="text1"/>
            <w:sz w:val="24"/>
            <w:szCs w:val="24"/>
            <w:lang w:val="ro-RO"/>
          </w:rPr>
          <w:t>votarea prin corespondență</w:t>
        </w:r>
      </w:hyperlink>
      <w:r w:rsidRPr="006C6B29">
        <w:rPr>
          <w:rFonts w:ascii="Times New Roman" w:eastAsia="Times New Roman" w:hAnsi="Times New Roman" w:cs="Times New Roman"/>
          <w:color w:val="000000" w:themeColor="text1"/>
          <w:sz w:val="24"/>
          <w:szCs w:val="24"/>
          <w:lang w:val="ro-RO"/>
        </w:rPr>
        <w:t>, ca alternativă de vot. Această metodă se aplică parțial și este disponibilă pentru cetățenii moldoveni aflați în timpul alegerilor pe teritoriul Statelor Unite ale Americii, Canadei, Norvegiei, Suediei, Islandei și Finlandei, cu condiția să se înregistreze în prealabil pentru votul prin corespondență și să fie incluși în lista electorală după acceptarea cererii lor.</w:t>
      </w:r>
    </w:p>
    <w:p w:rsidR="006C6B29" w:rsidRPr="006C6B29" w:rsidRDefault="006C6B29" w:rsidP="006C6B29">
      <w:pPr>
        <w:shd w:val="clear" w:color="auto" w:fill="FFFFFF"/>
        <w:spacing w:after="150" w:line="240" w:lineRule="auto"/>
        <w:jc w:val="both"/>
        <w:rPr>
          <w:rFonts w:ascii="Times New Roman" w:eastAsia="Times New Roman" w:hAnsi="Times New Roman" w:cs="Times New Roman"/>
          <w:color w:val="000000" w:themeColor="text1"/>
          <w:sz w:val="24"/>
          <w:szCs w:val="24"/>
          <w:lang w:val="ro-RO"/>
        </w:rPr>
      </w:pPr>
      <w:r w:rsidRPr="006C6B29">
        <w:rPr>
          <w:rFonts w:ascii="Times New Roman" w:eastAsia="Times New Roman" w:hAnsi="Times New Roman" w:cs="Times New Roman"/>
          <w:color w:val="000000" w:themeColor="text1"/>
          <w:sz w:val="24"/>
          <w:szCs w:val="24"/>
          <w:lang w:val="ro-RO"/>
        </w:rPr>
        <w:t>Pentru ca alegerile să fie validate, cel puțin o treime dintre alegătorii înscriși în listele electorale trebuie să se prezinte la urne. Candidatul care obține majoritatea voturilor valabil exprimate este declarat ales. În cazul în care aceste condiții nu sunt îndeplinite, se organizează un al doilea tur de scrutin după două săptămâni, la care participă primii doi candidați cu cele mai multe voturi din primul tur. În al doilea tur, candidatul cu cele mai multe voturi este ales, indiferent de prezența la vot. Rezultatele finale ale alegerilor sunt validate de Curtea Constituțională.</w:t>
      </w:r>
    </w:p>
    <w:p w:rsidR="006C6B29" w:rsidRPr="006C6B29" w:rsidRDefault="006C6B29" w:rsidP="006C6B29">
      <w:pPr>
        <w:shd w:val="clear" w:color="auto" w:fill="FFFFFF"/>
        <w:spacing w:after="150" w:line="240" w:lineRule="auto"/>
        <w:outlineLvl w:val="1"/>
        <w:rPr>
          <w:rFonts w:ascii="Times New Roman" w:eastAsia="Times New Roman" w:hAnsi="Times New Roman" w:cs="Times New Roman"/>
          <w:color w:val="000000" w:themeColor="text1"/>
          <w:sz w:val="24"/>
          <w:szCs w:val="24"/>
          <w:lang w:val="ro-RO"/>
        </w:rPr>
      </w:pPr>
      <w:r w:rsidRPr="006C6B29">
        <w:rPr>
          <w:rFonts w:ascii="Times New Roman" w:eastAsia="Times New Roman" w:hAnsi="Times New Roman" w:cs="Times New Roman"/>
          <w:color w:val="000000" w:themeColor="text1"/>
          <w:sz w:val="24"/>
          <w:szCs w:val="24"/>
          <w:lang w:val="ro-RO"/>
        </w:rPr>
        <w:t>Rezultatele alegerilor</w:t>
      </w:r>
    </w:p>
    <w:p w:rsidR="006C6B29" w:rsidRPr="006C6B29" w:rsidRDefault="006C6B29" w:rsidP="006C6B29">
      <w:pPr>
        <w:shd w:val="clear" w:color="auto" w:fill="FFFFFF"/>
        <w:spacing w:line="210" w:lineRule="atLeast"/>
        <w:rPr>
          <w:rFonts w:ascii="Times New Roman" w:eastAsia="Times New Roman" w:hAnsi="Times New Roman" w:cs="Times New Roman"/>
          <w:color w:val="000000" w:themeColor="text1"/>
          <w:sz w:val="24"/>
          <w:szCs w:val="24"/>
          <w:lang w:val="ro-RO"/>
        </w:rPr>
      </w:pPr>
      <w:hyperlink r:id="rId17" w:tgtFrame="_blank" w:history="1">
        <w:r w:rsidRPr="006C6B29">
          <w:rPr>
            <w:rFonts w:ascii="Times New Roman" w:eastAsia="Times New Roman" w:hAnsi="Times New Roman" w:cs="Times New Roman"/>
            <w:color w:val="000000" w:themeColor="text1"/>
            <w:sz w:val="24"/>
            <w:szCs w:val="24"/>
            <w:lang w:val="ro-RO"/>
          </w:rPr>
          <w:t>Comisia Electorală Centrală</w:t>
        </w:r>
      </w:hyperlink>
      <w:r>
        <w:rPr>
          <w:rFonts w:ascii="Times New Roman" w:eastAsia="Times New Roman" w:hAnsi="Times New Roman" w:cs="Times New Roman"/>
          <w:color w:val="000000" w:themeColor="text1"/>
          <w:sz w:val="24"/>
          <w:szCs w:val="24"/>
          <w:lang w:val="ro-RO"/>
        </w:rPr>
        <w:t xml:space="preserve">: </w:t>
      </w:r>
      <w:r w:rsidRPr="006C6B29">
        <w:rPr>
          <w:rFonts w:ascii="Times New Roman" w:eastAsia="Times New Roman" w:hAnsi="Times New Roman" w:cs="Times New Roman"/>
          <w:color w:val="000000" w:themeColor="text1"/>
          <w:sz w:val="24"/>
          <w:szCs w:val="24"/>
          <w:lang w:val="ro-RO"/>
        </w:rPr>
        <w:t>Prezența la vot a fost de </w:t>
      </w:r>
      <w:r w:rsidRPr="006C6B29">
        <w:rPr>
          <w:rFonts w:ascii="Times New Roman" w:eastAsia="Times New Roman" w:hAnsi="Times New Roman" w:cs="Times New Roman"/>
          <w:bCs/>
          <w:color w:val="000000" w:themeColor="text1"/>
          <w:sz w:val="24"/>
          <w:szCs w:val="24"/>
          <w:lang w:val="ro-RO"/>
        </w:rPr>
        <w:t>51,75%</w:t>
      </w:r>
      <w:r w:rsidRPr="006C6B29">
        <w:rPr>
          <w:rFonts w:ascii="Times New Roman" w:eastAsia="Times New Roman" w:hAnsi="Times New Roman" w:cs="Times New Roman"/>
          <w:color w:val="000000" w:themeColor="text1"/>
          <w:sz w:val="24"/>
          <w:szCs w:val="24"/>
          <w:lang w:val="ro-RO"/>
        </w:rPr>
        <w:t> (50,72% la referendum), </w:t>
      </w:r>
      <w:r w:rsidRPr="006C6B29">
        <w:rPr>
          <w:rFonts w:ascii="Times New Roman" w:eastAsia="Times New Roman" w:hAnsi="Times New Roman" w:cs="Times New Roman"/>
          <w:bCs/>
          <w:color w:val="000000" w:themeColor="text1"/>
          <w:sz w:val="24"/>
          <w:szCs w:val="24"/>
          <w:lang w:val="ro-RO"/>
        </w:rPr>
        <w:t>fiind depășit pragul de validare</w:t>
      </w:r>
      <w:r w:rsidRPr="006C6B29">
        <w:rPr>
          <w:rFonts w:ascii="Times New Roman" w:eastAsia="Times New Roman" w:hAnsi="Times New Roman" w:cs="Times New Roman"/>
          <w:color w:val="000000" w:themeColor="text1"/>
          <w:sz w:val="24"/>
          <w:szCs w:val="24"/>
          <w:lang w:val="ro-RO"/>
        </w:rPr>
        <w:t> de 1/3 din numărul alegătorilor înscriși în listele electorale.</w:t>
      </w:r>
    </w:p>
    <w:p w:rsidR="006C6B29" w:rsidRPr="006C6B29" w:rsidRDefault="006C6B29" w:rsidP="006C6B29">
      <w:pPr>
        <w:shd w:val="clear" w:color="auto" w:fill="FFFFFF"/>
        <w:spacing w:after="150" w:line="240" w:lineRule="auto"/>
        <w:jc w:val="both"/>
        <w:rPr>
          <w:rFonts w:ascii="Times New Roman" w:eastAsia="Times New Roman" w:hAnsi="Times New Roman" w:cs="Times New Roman"/>
          <w:color w:val="000000" w:themeColor="text1"/>
          <w:sz w:val="24"/>
          <w:szCs w:val="24"/>
          <w:lang w:val="ro-RO"/>
        </w:rPr>
      </w:pPr>
      <w:r w:rsidRPr="006C6B29">
        <w:rPr>
          <w:rFonts w:ascii="Times New Roman" w:eastAsia="Times New Roman" w:hAnsi="Times New Roman" w:cs="Times New Roman"/>
          <w:color w:val="000000" w:themeColor="text1"/>
          <w:sz w:val="24"/>
          <w:szCs w:val="24"/>
          <w:lang w:val="ro-RO"/>
        </w:rPr>
        <w:t>Pe 3 noiembrie 2024 va fi organizat turul doi al </w:t>
      </w:r>
      <w:hyperlink r:id="rId18" w:tooltip="Alegeri prezidențiale în Republica Moldova" w:history="1">
        <w:r w:rsidRPr="006C6B29">
          <w:rPr>
            <w:rFonts w:ascii="Times New Roman" w:eastAsia="Times New Roman" w:hAnsi="Times New Roman" w:cs="Times New Roman"/>
            <w:color w:val="000000" w:themeColor="text1"/>
            <w:sz w:val="24"/>
            <w:szCs w:val="24"/>
            <w:lang w:val="ro-RO"/>
          </w:rPr>
          <w:t>alegerilor</w:t>
        </w:r>
      </w:hyperlink>
      <w:r w:rsidRPr="006C6B29">
        <w:rPr>
          <w:rFonts w:ascii="Times New Roman" w:eastAsia="Times New Roman" w:hAnsi="Times New Roman" w:cs="Times New Roman"/>
          <w:color w:val="000000" w:themeColor="text1"/>
          <w:sz w:val="24"/>
          <w:szCs w:val="24"/>
          <w:lang w:val="ro-RO"/>
        </w:rPr>
        <w:t> pentru funcția de </w:t>
      </w:r>
      <w:hyperlink r:id="rId19" w:tooltip="Președintele Republicii Moldova" w:history="1">
        <w:r w:rsidRPr="006C6B29">
          <w:rPr>
            <w:rFonts w:ascii="Times New Roman" w:eastAsia="Times New Roman" w:hAnsi="Times New Roman" w:cs="Times New Roman"/>
            <w:color w:val="000000" w:themeColor="text1"/>
            <w:sz w:val="24"/>
            <w:szCs w:val="24"/>
            <w:lang w:val="ro-RO"/>
          </w:rPr>
          <w:t>președinte al Republicii Moldova</w:t>
        </w:r>
      </w:hyperlink>
      <w:r w:rsidRPr="006C6B29">
        <w:rPr>
          <w:rFonts w:ascii="Times New Roman" w:eastAsia="Times New Roman" w:hAnsi="Times New Roman" w:cs="Times New Roman"/>
          <w:color w:val="000000" w:themeColor="text1"/>
          <w:sz w:val="24"/>
          <w:szCs w:val="24"/>
          <w:lang w:val="ro-RO"/>
        </w:rPr>
        <w:t> pentru primii doi </w:t>
      </w:r>
      <w:hyperlink r:id="rId20" w:tooltip="Candidați pentru funcția de președinte al Republicii Moldova la alegerile prezidențiale din 2024" w:history="1">
        <w:r w:rsidRPr="006C6B29">
          <w:rPr>
            <w:rFonts w:ascii="Times New Roman" w:eastAsia="Times New Roman" w:hAnsi="Times New Roman" w:cs="Times New Roman"/>
            <w:color w:val="000000" w:themeColor="text1"/>
            <w:sz w:val="24"/>
            <w:szCs w:val="24"/>
            <w:lang w:val="ro-RO"/>
          </w:rPr>
          <w:t>candidați</w:t>
        </w:r>
      </w:hyperlink>
      <w:r w:rsidRPr="006C6B29">
        <w:rPr>
          <w:rFonts w:ascii="Times New Roman" w:eastAsia="Times New Roman" w:hAnsi="Times New Roman" w:cs="Times New Roman"/>
          <w:color w:val="000000" w:themeColor="text1"/>
          <w:sz w:val="24"/>
          <w:szCs w:val="24"/>
          <w:lang w:val="ro-RO"/>
        </w:rPr>
        <w:t> stabiliți în ordinea descreșterii numărului de voturi obținute în primul tur – </w:t>
      </w:r>
      <w:hyperlink r:id="rId21" w:anchor="Maia_Sandu" w:tooltip="Candidați pentru funcția de președinte al Republicii Moldova la alegerile prezidențiale din 2024" w:history="1">
        <w:r w:rsidRPr="006C6B29">
          <w:rPr>
            <w:rFonts w:ascii="Times New Roman" w:eastAsia="Times New Roman" w:hAnsi="Times New Roman" w:cs="Times New Roman"/>
            <w:color w:val="000000" w:themeColor="text1"/>
            <w:sz w:val="24"/>
            <w:szCs w:val="24"/>
            <w:lang w:val="ro-RO"/>
          </w:rPr>
          <w:t>Maia Sandu</w:t>
        </w:r>
      </w:hyperlink>
      <w:r w:rsidRPr="006C6B29">
        <w:rPr>
          <w:rFonts w:ascii="Times New Roman" w:eastAsia="Times New Roman" w:hAnsi="Times New Roman" w:cs="Times New Roman"/>
          <w:color w:val="000000" w:themeColor="text1"/>
          <w:sz w:val="24"/>
          <w:szCs w:val="24"/>
          <w:lang w:val="ro-RO"/>
        </w:rPr>
        <w:t> și </w:t>
      </w:r>
      <w:hyperlink r:id="rId22" w:anchor="Alexandr_Stoianoglo" w:tooltip="Candidați pentru funcția de președinte al Republicii Moldova la alegerile prezidențiale din 2024" w:history="1">
        <w:r w:rsidRPr="006C6B29">
          <w:rPr>
            <w:rFonts w:ascii="Times New Roman" w:eastAsia="Times New Roman" w:hAnsi="Times New Roman" w:cs="Times New Roman"/>
            <w:color w:val="000000" w:themeColor="text1"/>
            <w:sz w:val="24"/>
            <w:szCs w:val="24"/>
            <w:lang w:val="ro-RO"/>
          </w:rPr>
          <w:t xml:space="preserve">Alexandr </w:t>
        </w:r>
        <w:proofErr w:type="spellStart"/>
        <w:r w:rsidRPr="006C6B29">
          <w:rPr>
            <w:rFonts w:ascii="Times New Roman" w:eastAsia="Times New Roman" w:hAnsi="Times New Roman" w:cs="Times New Roman"/>
            <w:color w:val="000000" w:themeColor="text1"/>
            <w:sz w:val="24"/>
            <w:szCs w:val="24"/>
            <w:lang w:val="ro-RO"/>
          </w:rPr>
          <w:t>Stoianoglo</w:t>
        </w:r>
        <w:proofErr w:type="spellEnd"/>
      </w:hyperlink>
      <w:r w:rsidRPr="006C6B29">
        <w:rPr>
          <w:rFonts w:ascii="Times New Roman" w:eastAsia="Times New Roman" w:hAnsi="Times New Roman" w:cs="Times New Roman"/>
          <w:color w:val="000000" w:themeColor="text1"/>
          <w:sz w:val="24"/>
          <w:szCs w:val="24"/>
          <w:lang w:val="ro-RO"/>
        </w:rPr>
        <w:t>.</w:t>
      </w:r>
    </w:p>
    <w:p w:rsidR="006C6B29" w:rsidRPr="006C6B29" w:rsidRDefault="006C6B29" w:rsidP="006C6B29">
      <w:pPr>
        <w:shd w:val="clear" w:color="auto" w:fill="FFFFFF"/>
        <w:spacing w:after="150" w:line="240" w:lineRule="auto"/>
        <w:outlineLvl w:val="1"/>
        <w:rPr>
          <w:rFonts w:ascii="Times New Roman" w:eastAsia="Times New Roman" w:hAnsi="Times New Roman" w:cs="Times New Roman"/>
          <w:color w:val="000000" w:themeColor="text1"/>
          <w:sz w:val="24"/>
          <w:szCs w:val="24"/>
          <w:lang w:val="ro-RO"/>
        </w:rPr>
      </w:pPr>
      <w:r w:rsidRPr="006C6B29">
        <w:rPr>
          <w:rFonts w:ascii="Times New Roman" w:eastAsia="Times New Roman" w:hAnsi="Times New Roman" w:cs="Times New Roman"/>
          <w:color w:val="000000" w:themeColor="text1"/>
          <w:sz w:val="24"/>
          <w:szCs w:val="24"/>
          <w:lang w:val="ro-RO"/>
        </w:rPr>
        <w:t>Candidați înregistrați</w:t>
      </w:r>
    </w:p>
    <w:p w:rsidR="006C6B29" w:rsidRPr="006C6B29" w:rsidRDefault="006C6B29" w:rsidP="006C6B29">
      <w:pPr>
        <w:shd w:val="clear" w:color="auto" w:fill="FFFFFF"/>
        <w:spacing w:after="150" w:line="240" w:lineRule="auto"/>
        <w:jc w:val="both"/>
        <w:rPr>
          <w:rFonts w:ascii="Times New Roman" w:eastAsia="Times New Roman" w:hAnsi="Times New Roman" w:cs="Times New Roman"/>
          <w:color w:val="000000" w:themeColor="text1"/>
          <w:sz w:val="24"/>
          <w:szCs w:val="24"/>
          <w:lang w:val="ro-RO"/>
        </w:rPr>
      </w:pPr>
      <w:r w:rsidRPr="006C6B29">
        <w:rPr>
          <w:rFonts w:ascii="Times New Roman" w:eastAsia="Times New Roman" w:hAnsi="Times New Roman" w:cs="Times New Roman"/>
          <w:color w:val="000000" w:themeColor="text1"/>
          <w:sz w:val="24"/>
          <w:szCs w:val="24"/>
          <w:lang w:val="ro-RO"/>
        </w:rPr>
        <w:t>Pentru scrutinul prezidențial din 20 octombrie 2024, Comisia Electorală Centrală a înregistrat </w:t>
      </w:r>
      <w:hyperlink r:id="rId23" w:tooltip="Candidați pentru funcția de președinte al Republicii Moldova la alegerile prezidențiale din 2024" w:history="1">
        <w:r w:rsidRPr="006C6B29">
          <w:rPr>
            <w:rFonts w:ascii="Times New Roman" w:eastAsia="Times New Roman" w:hAnsi="Times New Roman" w:cs="Times New Roman"/>
            <w:bCs/>
            <w:color w:val="000000" w:themeColor="text1"/>
            <w:sz w:val="24"/>
            <w:szCs w:val="24"/>
            <w:lang w:val="ro-RO"/>
          </w:rPr>
          <w:t>11 concurenți electorali</w:t>
        </w:r>
      </w:hyperlink>
      <w:r w:rsidRPr="006C6B29">
        <w:rPr>
          <w:rFonts w:ascii="Times New Roman" w:eastAsia="Times New Roman" w:hAnsi="Times New Roman" w:cs="Times New Roman"/>
          <w:color w:val="000000" w:themeColor="text1"/>
          <w:sz w:val="24"/>
          <w:szCs w:val="24"/>
          <w:lang w:val="ro-RO"/>
        </w:rPr>
        <w:t> d</w:t>
      </w:r>
      <w:bookmarkStart w:id="0" w:name="_GoBack"/>
      <w:bookmarkEnd w:id="0"/>
      <w:r w:rsidRPr="006C6B29">
        <w:rPr>
          <w:rFonts w:ascii="Times New Roman" w:eastAsia="Times New Roman" w:hAnsi="Times New Roman" w:cs="Times New Roman"/>
          <w:color w:val="000000" w:themeColor="text1"/>
          <w:sz w:val="24"/>
          <w:szCs w:val="24"/>
          <w:lang w:val="ro-RO"/>
        </w:rPr>
        <w:t>in 13 grupuri de inițiativă care au colectat semnături pentru susținerea candidaților la funcția de </w:t>
      </w:r>
      <w:hyperlink r:id="rId24" w:tooltip="Președintele Republicii Moldova" w:history="1">
        <w:r w:rsidRPr="006C6B29">
          <w:rPr>
            <w:rFonts w:ascii="Times New Roman" w:eastAsia="Times New Roman" w:hAnsi="Times New Roman" w:cs="Times New Roman"/>
            <w:color w:val="000000" w:themeColor="text1"/>
            <w:sz w:val="24"/>
            <w:szCs w:val="24"/>
            <w:lang w:val="ro-RO"/>
          </w:rPr>
          <w:t>președinte al Republicii Moldova</w:t>
        </w:r>
      </w:hyperlink>
      <w:r w:rsidRPr="006C6B29">
        <w:rPr>
          <w:rFonts w:ascii="Times New Roman" w:eastAsia="Times New Roman" w:hAnsi="Times New Roman" w:cs="Times New Roman"/>
          <w:color w:val="000000" w:themeColor="text1"/>
          <w:sz w:val="24"/>
          <w:szCs w:val="24"/>
          <w:lang w:val="ro-RO"/>
        </w:rPr>
        <w:t>. Înregistrarea lui Igor Munteanu, candidatul Coaliției pentru Unitate și Bunăstare, a fost respinsă din cauza numărului insuficient de semnături valide, iar Alexandru Arseni, desemnat de adunarea cetățenilor, nu a depus cererea la CEC.</w:t>
      </w:r>
    </w:p>
    <w:p w:rsidR="00F25241" w:rsidRPr="006C6B29" w:rsidRDefault="00F25241">
      <w:pPr>
        <w:rPr>
          <w:lang w:val="ro-RO"/>
        </w:rPr>
      </w:pPr>
    </w:p>
    <w:sectPr w:rsidR="00F25241" w:rsidRPr="006C6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29"/>
    <w:rsid w:val="006C6B29"/>
    <w:rsid w:val="00F2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6B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6B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C6B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B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6B2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C6B2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6B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6B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C6B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6B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6C6B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B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6B2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6C6B2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6B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6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371561">
      <w:bodyDiv w:val="1"/>
      <w:marLeft w:val="0"/>
      <w:marRight w:val="0"/>
      <w:marTop w:val="0"/>
      <w:marBottom w:val="0"/>
      <w:divBdr>
        <w:top w:val="none" w:sz="0" w:space="0" w:color="auto"/>
        <w:left w:val="none" w:sz="0" w:space="0" w:color="auto"/>
        <w:bottom w:val="none" w:sz="0" w:space="0" w:color="auto"/>
        <w:right w:val="none" w:sz="0" w:space="0" w:color="auto"/>
      </w:divBdr>
      <w:divsChild>
        <w:div w:id="256980707">
          <w:marLeft w:val="0"/>
          <w:marRight w:val="0"/>
          <w:marTop w:val="0"/>
          <w:marBottom w:val="0"/>
          <w:divBdr>
            <w:top w:val="none" w:sz="0" w:space="0" w:color="auto"/>
            <w:left w:val="none" w:sz="0" w:space="0" w:color="auto"/>
            <w:bottom w:val="none" w:sz="0" w:space="0" w:color="auto"/>
            <w:right w:val="none" w:sz="0" w:space="0" w:color="auto"/>
          </w:divBdr>
          <w:divsChild>
            <w:div w:id="1655336778">
              <w:marLeft w:val="0"/>
              <w:marRight w:val="0"/>
              <w:marTop w:val="0"/>
              <w:marBottom w:val="0"/>
              <w:divBdr>
                <w:top w:val="none" w:sz="0" w:space="0" w:color="auto"/>
                <w:left w:val="none" w:sz="0" w:space="0" w:color="auto"/>
                <w:bottom w:val="none" w:sz="0" w:space="0" w:color="auto"/>
                <w:right w:val="none" w:sz="0" w:space="0" w:color="auto"/>
              </w:divBdr>
              <w:divsChild>
                <w:div w:id="1378823727">
                  <w:marLeft w:val="0"/>
                  <w:marRight w:val="0"/>
                  <w:marTop w:val="0"/>
                  <w:marBottom w:val="0"/>
                  <w:divBdr>
                    <w:top w:val="none" w:sz="0" w:space="0" w:color="auto"/>
                    <w:left w:val="none" w:sz="0" w:space="0" w:color="auto"/>
                    <w:bottom w:val="none" w:sz="0" w:space="0" w:color="auto"/>
                    <w:right w:val="none" w:sz="0" w:space="0" w:color="auto"/>
                  </w:divBdr>
                  <w:divsChild>
                    <w:div w:id="736587740">
                      <w:blockQuote w:val="1"/>
                      <w:marLeft w:val="0"/>
                      <w:marRight w:val="0"/>
                      <w:marTop w:val="0"/>
                      <w:marBottom w:val="300"/>
                      <w:divBdr>
                        <w:top w:val="none" w:sz="0" w:space="0" w:color="auto"/>
                        <w:left w:val="none" w:sz="0" w:space="0" w:color="auto"/>
                        <w:bottom w:val="none" w:sz="0" w:space="0" w:color="auto"/>
                        <w:right w:val="none" w:sz="0" w:space="0" w:color="auto"/>
                      </w:divBdr>
                    </w:div>
                    <w:div w:id="1667784229">
                      <w:marLeft w:val="216"/>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10588695">
      <w:bodyDiv w:val="1"/>
      <w:marLeft w:val="0"/>
      <w:marRight w:val="0"/>
      <w:marTop w:val="0"/>
      <w:marBottom w:val="0"/>
      <w:divBdr>
        <w:top w:val="none" w:sz="0" w:space="0" w:color="auto"/>
        <w:left w:val="none" w:sz="0" w:space="0" w:color="auto"/>
        <w:bottom w:val="none" w:sz="0" w:space="0" w:color="auto"/>
        <w:right w:val="none" w:sz="0" w:space="0" w:color="auto"/>
      </w:divBdr>
      <w:divsChild>
        <w:div w:id="1773432345">
          <w:marLeft w:val="216"/>
          <w:marRight w:val="0"/>
          <w:marTop w:val="0"/>
          <w:marBottom w:val="240"/>
          <w:divBdr>
            <w:top w:val="none" w:sz="0" w:space="0" w:color="auto"/>
            <w:left w:val="none" w:sz="0" w:space="0" w:color="auto"/>
            <w:bottom w:val="none" w:sz="0" w:space="0" w:color="auto"/>
            <w:right w:val="none" w:sz="0" w:space="0" w:color="auto"/>
          </w:divBdr>
        </w:div>
      </w:divsChild>
    </w:div>
    <w:div w:id="1949237442">
      <w:bodyDiv w:val="1"/>
      <w:marLeft w:val="0"/>
      <w:marRight w:val="0"/>
      <w:marTop w:val="0"/>
      <w:marBottom w:val="0"/>
      <w:divBdr>
        <w:top w:val="none" w:sz="0" w:space="0" w:color="auto"/>
        <w:left w:val="none" w:sz="0" w:space="0" w:color="auto"/>
        <w:bottom w:val="none" w:sz="0" w:space="0" w:color="auto"/>
        <w:right w:val="none" w:sz="0" w:space="0" w:color="auto"/>
      </w:divBdr>
      <w:divsChild>
        <w:div w:id="1588736020">
          <w:marLeft w:val="0"/>
          <w:marRight w:val="0"/>
          <w:marTop w:val="0"/>
          <w:marBottom w:val="0"/>
          <w:divBdr>
            <w:top w:val="none" w:sz="0" w:space="0" w:color="auto"/>
            <w:left w:val="none" w:sz="0" w:space="0" w:color="auto"/>
            <w:bottom w:val="none" w:sz="0" w:space="0" w:color="auto"/>
            <w:right w:val="none" w:sz="0" w:space="0" w:color="auto"/>
          </w:divBdr>
          <w:divsChild>
            <w:div w:id="1948154387">
              <w:marLeft w:val="0"/>
              <w:marRight w:val="0"/>
              <w:marTop w:val="0"/>
              <w:marBottom w:val="0"/>
              <w:divBdr>
                <w:top w:val="none" w:sz="0" w:space="0" w:color="auto"/>
                <w:left w:val="none" w:sz="0" w:space="0" w:color="auto"/>
                <w:bottom w:val="none" w:sz="0" w:space="0" w:color="auto"/>
                <w:right w:val="none" w:sz="0" w:space="0" w:color="auto"/>
              </w:divBdr>
              <w:divsChild>
                <w:div w:id="199126006">
                  <w:marLeft w:val="0"/>
                  <w:marRight w:val="0"/>
                  <w:marTop w:val="0"/>
                  <w:marBottom w:val="0"/>
                  <w:divBdr>
                    <w:top w:val="none" w:sz="0" w:space="0" w:color="auto"/>
                    <w:left w:val="none" w:sz="0" w:space="0" w:color="auto"/>
                    <w:bottom w:val="none" w:sz="0" w:space="0" w:color="auto"/>
                    <w:right w:val="none" w:sz="0" w:space="0" w:color="auto"/>
                  </w:divBdr>
                  <w:divsChild>
                    <w:div w:id="920023058">
                      <w:blockQuote w:val="1"/>
                      <w:marLeft w:val="0"/>
                      <w:marRight w:val="0"/>
                      <w:marTop w:val="0"/>
                      <w:marBottom w:val="300"/>
                      <w:divBdr>
                        <w:top w:val="none" w:sz="0" w:space="0" w:color="auto"/>
                        <w:left w:val="none" w:sz="0" w:space="0" w:color="auto"/>
                        <w:bottom w:val="none" w:sz="0" w:space="0" w:color="auto"/>
                        <w:right w:val="none" w:sz="0" w:space="0" w:color="auto"/>
                      </w:divBdr>
                    </w:div>
                    <w:div w:id="88699732">
                      <w:marLeft w:val="216"/>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geri.md/w/Declara%C8%9Bia_de_independen%C8%9B%C4%83_a_Republicii_Moldova" TargetMode="External"/><Relationship Id="rId13" Type="http://schemas.openxmlformats.org/officeDocument/2006/relationships/hyperlink" Target="https://alegeri.md/w/Pre%C8%99edintele_Republicii_Moldova" TargetMode="External"/><Relationship Id="rId18" Type="http://schemas.openxmlformats.org/officeDocument/2006/relationships/hyperlink" Target="https://alegeri.md/w/Alegeri_preziden%C8%9Biale_%C3%AEn_Republica_Moldov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legeri.md/w/Candida%C8%9Bi_pentru_func%C8%9Bia_de_pre%C8%99edinte_al_Republicii_Moldova_la_alegerile_preziden%C8%9Biale_din_2024" TargetMode="External"/><Relationship Id="rId7" Type="http://schemas.openxmlformats.org/officeDocument/2006/relationships/hyperlink" Target="https://alegeri.md/w/Alegeri_preziden%C8%9Biale_%C3%AEn_Republica_Moldova" TargetMode="External"/><Relationship Id="rId12" Type="http://schemas.openxmlformats.org/officeDocument/2006/relationships/hyperlink" Target="https://alegeri.md/w/Declara%C8%9Bia_de_independen%C8%9B%C4%83_a_Republicii_Moldova" TargetMode="External"/><Relationship Id="rId17" Type="http://schemas.openxmlformats.org/officeDocument/2006/relationships/hyperlink" Target="https://pv.cec.md/"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alegeri.md/w/Votarea_peste_hotare_%C3%AEn_2024" TargetMode="External"/><Relationship Id="rId20" Type="http://schemas.openxmlformats.org/officeDocument/2006/relationships/hyperlink" Target="https://alegeri.md/w/Candida%C8%9Bi_pentru_func%C8%9Bia_de_pre%C8%99edinte_al_Republicii_Moldova_la_alegerile_preziden%C8%9Biale_din_2024" TargetMode="External"/><Relationship Id="rId1" Type="http://schemas.openxmlformats.org/officeDocument/2006/relationships/styles" Target="styles.xml"/><Relationship Id="rId6" Type="http://schemas.openxmlformats.org/officeDocument/2006/relationships/hyperlink" Target="https://alegeri.md/w/Alegeri_%C3%AEn_Republica_Moldova" TargetMode="External"/><Relationship Id="rId11" Type="http://schemas.openxmlformats.org/officeDocument/2006/relationships/hyperlink" Target="https://alegeri.md/w/Alegeri_preziden%C8%9Biale_%C3%AEn_Republica_Moldova" TargetMode="External"/><Relationship Id="rId24" Type="http://schemas.openxmlformats.org/officeDocument/2006/relationships/hyperlink" Target="https://alegeri.md/w/Pre%C8%99edintele_Republicii_Moldova" TargetMode="External"/><Relationship Id="rId5" Type="http://schemas.openxmlformats.org/officeDocument/2006/relationships/hyperlink" Target="https://alegeri.md/w/Pre%C8%99edintele_Republicii_Moldova" TargetMode="External"/><Relationship Id="rId15" Type="http://schemas.openxmlformats.org/officeDocument/2006/relationships/hyperlink" Target="https://alegeri.md/w/Lista_partidelor_politice_din_Republica_Moldova" TargetMode="External"/><Relationship Id="rId23" Type="http://schemas.openxmlformats.org/officeDocument/2006/relationships/hyperlink" Target="https://alegeri.md/w/Candida%C8%9Bi_pentru_func%C8%9Bia_de_pre%C8%99edinte_al_Republicii_Moldova_la_alegerile_preziden%C8%9Biale_din_2024" TargetMode="External"/><Relationship Id="rId10" Type="http://schemas.openxmlformats.org/officeDocument/2006/relationships/hyperlink" Target="https://alegeri.md/w/Referendumul_republican_constitu%C8%9Bional_din_2024" TargetMode="External"/><Relationship Id="rId19" Type="http://schemas.openxmlformats.org/officeDocument/2006/relationships/hyperlink" Target="https://alegeri.md/w/Pre%C8%99edintele_Republicii_Moldova" TargetMode="External"/><Relationship Id="rId4" Type="http://schemas.openxmlformats.org/officeDocument/2006/relationships/webSettings" Target="webSettings.xml"/><Relationship Id="rId9" Type="http://schemas.openxmlformats.org/officeDocument/2006/relationships/hyperlink" Target="https://alegeri.md/w/Alegeri_%C3%AEn_Republica_Moldova" TargetMode="External"/><Relationship Id="rId14" Type="http://schemas.openxmlformats.org/officeDocument/2006/relationships/hyperlink" Target="https://alegeri.md/w/Partide_politice_din_Republica_Moldova" TargetMode="External"/><Relationship Id="rId22" Type="http://schemas.openxmlformats.org/officeDocument/2006/relationships/hyperlink" Target="https://alegeri.md/w/Candida%C8%9Bi_pentru_func%C8%9Bia_de_pre%C8%99edinte_al_Republicii_Moldova_la_alegerile_preziden%C8%9Biale_din_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2024-11-01T06:57:00Z</dcterms:created>
  <dcterms:modified xsi:type="dcterms:W3CDTF">2024-11-01T07:01:00Z</dcterms:modified>
</cp:coreProperties>
</file>