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956" w:rsidRPr="009864B2" w:rsidRDefault="00012C25" w:rsidP="00743956">
      <w:pPr>
        <w:pStyle w:val="Authors"/>
        <w:framePr w:wrap="notBeside" w:x="1335" w:y="1567"/>
        <w:spacing w:after="0"/>
      </w:pPr>
      <w:r>
        <w:br/>
      </w:r>
      <w:r w:rsidR="00743956">
        <w:t xml:space="preserve">Rodica BULAI, </w:t>
      </w:r>
      <w:proofErr w:type="spellStart"/>
      <w:r w:rsidR="00743956">
        <w:t>Alexandr</w:t>
      </w:r>
      <w:proofErr w:type="spellEnd"/>
      <w:r w:rsidR="00743956">
        <w:t xml:space="preserve"> ZIAEV </w:t>
      </w:r>
    </w:p>
    <w:p w:rsidR="00743956" w:rsidRPr="00453D4C" w:rsidRDefault="00743956" w:rsidP="00743956">
      <w:pPr>
        <w:pStyle w:val="Authors"/>
        <w:framePr w:wrap="notBeside" w:x="1335" w:y="1567"/>
        <w:spacing w:after="0"/>
        <w:rPr>
          <w:i/>
        </w:rPr>
      </w:pPr>
      <w:r>
        <w:rPr>
          <w:i/>
        </w:rPr>
        <w:t>Technical University of Moldova</w:t>
      </w:r>
    </w:p>
    <w:p w:rsidR="00D214AC" w:rsidRDefault="00DA1BD0" w:rsidP="00743956">
      <w:pPr>
        <w:pStyle w:val="Authors"/>
        <w:framePr w:wrap="notBeside" w:x="1335" w:y="1567"/>
        <w:spacing w:after="0"/>
        <w:rPr>
          <w:rStyle w:val="ms-font-s"/>
          <w:rFonts w:ascii="Segoe UI" w:eastAsia="Calibri" w:hAnsi="Segoe UI" w:cs="Segoe UI"/>
          <w:color w:val="0078D7"/>
          <w:sz w:val="18"/>
          <w:szCs w:val="18"/>
        </w:rPr>
      </w:pPr>
      <w:hyperlink r:id="rId7" w:history="1">
        <w:r w:rsidR="00743956" w:rsidRPr="00021D62">
          <w:rPr>
            <w:rStyle w:val="Hyperlink"/>
          </w:rPr>
          <w:t>rodica.bulai@mail.utm.md</w:t>
        </w:r>
      </w:hyperlink>
      <w:r w:rsidR="00743956">
        <w:rPr>
          <w:i/>
        </w:rPr>
        <w:t xml:space="preserve">, </w:t>
      </w:r>
      <w:hyperlink r:id="rId8" w:history="1">
        <w:r w:rsidR="00743956" w:rsidRPr="00743956">
          <w:rPr>
            <w:rStyle w:val="Hyperlink"/>
            <w:rFonts w:eastAsia="Calibri"/>
          </w:rPr>
          <w:t>alexandr.ziaev@ati.utm.md</w:t>
        </w:r>
      </w:hyperlink>
    </w:p>
    <w:p w:rsidR="00743956" w:rsidRPr="00743956" w:rsidRDefault="00743956" w:rsidP="00743956">
      <w:pPr>
        <w:rPr>
          <w:sz w:val="8"/>
          <w:szCs w:val="8"/>
        </w:rPr>
      </w:pPr>
    </w:p>
    <w:p w:rsidR="00D214AC" w:rsidRPr="00D92A32" w:rsidRDefault="00D214AC" w:rsidP="003911BE">
      <w:pPr>
        <w:pStyle w:val="Abstract"/>
        <w:framePr w:w="10125" w:h="2596" w:hRule="exact" w:hSpace="187" w:vSpace="187" w:wrap="notBeside" w:vAnchor="text" w:hAnchor="page" w:x="894" w:y="2722"/>
        <w:rPr>
          <w:i/>
          <w:sz w:val="20"/>
          <w:szCs w:val="20"/>
        </w:rPr>
      </w:pPr>
    </w:p>
    <w:p w:rsidR="003911BE" w:rsidRPr="009F5B4D" w:rsidRDefault="006B109F" w:rsidP="006B109F">
      <w:pPr>
        <w:pStyle w:val="Abstract"/>
        <w:framePr w:w="10125" w:h="2596" w:hRule="exact" w:hSpace="187" w:vSpace="187" w:wrap="notBeside" w:vAnchor="text" w:hAnchor="page" w:x="894" w:y="2722"/>
        <w:rPr>
          <w:color w:val="FF0000"/>
          <w:sz w:val="20"/>
          <w:szCs w:val="20"/>
          <w:lang w:val="ro-RO"/>
        </w:rPr>
      </w:pPr>
      <w:r w:rsidRPr="000A4A03">
        <w:rPr>
          <w:i/>
          <w:sz w:val="20"/>
          <w:szCs w:val="20"/>
        </w:rPr>
        <w:t xml:space="preserve">Abstract </w:t>
      </w:r>
      <w:r w:rsidRPr="000A4A03">
        <w:rPr>
          <w:sz w:val="20"/>
          <w:szCs w:val="20"/>
        </w:rPr>
        <w:t>—</w:t>
      </w:r>
      <w:r>
        <w:rPr>
          <w:sz w:val="20"/>
          <w:szCs w:val="20"/>
        </w:rPr>
        <w:t xml:space="preserve"> </w:t>
      </w:r>
      <w:r w:rsidRPr="00387B14">
        <w:rPr>
          <w:sz w:val="20"/>
          <w:szCs w:val="20"/>
          <w:lang w:val="ro-RO"/>
        </w:rPr>
        <w:t>Aplicațiile web au devenit o vulnerabilitate primară pentru afacerile moderne. Astăzi, activitățile fiecărei întreprinderi depinde de tehnologiile web și Cloud. Potrivit Gartner, 80% din atacuri vizează aplicațiile web. Adesea, aceste atacuri exploatează vulnerabilitățile atenuate în codul aplicației. Cele mai frecvente probleme găsite în codul nativ fiind log forging și cross-site scripting. Vulnerabilitatea aplicațiilor web se datorează mai multor factori: securitatea scăzută a arhitecturii web, care permite ca malware-ul să fie instalat și executat în interiorul browser-ului; creșterea complexității, care ascunde bug-urile; deoarece codul devine mai complex și conține o sintaxă mai obscură, ceea ce face mai dificilă detectarea vulnerabilităților; accesibilitatea publică a internetului, care permite atacatorilor externi să creeze o cale către datele confidențiale și mediile IT ale unei companii.</w:t>
      </w:r>
    </w:p>
    <w:p w:rsidR="00D214AC" w:rsidRPr="006B109F" w:rsidRDefault="00D214AC" w:rsidP="006B109F">
      <w:pPr>
        <w:pStyle w:val="Text"/>
        <w:spacing w:line="240" w:lineRule="auto"/>
        <w:rPr>
          <w:sz w:val="8"/>
          <w:szCs w:val="8"/>
        </w:rPr>
      </w:pPr>
    </w:p>
    <w:p w:rsidR="00D214AC" w:rsidRPr="00544D36" w:rsidRDefault="00743956" w:rsidP="00743956">
      <w:pPr>
        <w:framePr w:w="9552" w:hSpace="187" w:vSpace="187" w:wrap="notBeside" w:vAnchor="text" w:hAnchor="page" w:x="1114" w:y="1"/>
        <w:ind w:left="202"/>
        <w:jc w:val="center"/>
        <w:rPr>
          <w:lang w:val="ro-RO"/>
        </w:rPr>
      </w:pPr>
      <w:r>
        <w:rPr>
          <w:rFonts w:ascii="Times New Roman" w:eastAsia="Times New Roman" w:hAnsi="Times New Roman"/>
          <w:kern w:val="28"/>
          <w:sz w:val="48"/>
          <w:szCs w:val="48"/>
        </w:rPr>
        <w:t>S</w:t>
      </w:r>
      <w:r w:rsidR="00544D36">
        <w:rPr>
          <w:rFonts w:ascii="Times New Roman" w:eastAsia="Times New Roman" w:hAnsi="Times New Roman"/>
          <w:kern w:val="28"/>
          <w:sz w:val="48"/>
          <w:szCs w:val="48"/>
          <w:lang w:val="ro-RO"/>
        </w:rPr>
        <w:t>ecuri</w:t>
      </w:r>
      <w:r>
        <w:rPr>
          <w:rFonts w:ascii="Times New Roman" w:eastAsia="Times New Roman" w:hAnsi="Times New Roman"/>
          <w:kern w:val="28"/>
          <w:sz w:val="48"/>
          <w:szCs w:val="48"/>
          <w:lang w:val="ro-RO"/>
        </w:rPr>
        <w:t>tatea</w:t>
      </w:r>
      <w:r w:rsidR="00544D36">
        <w:rPr>
          <w:rFonts w:ascii="Times New Roman" w:eastAsia="Times New Roman" w:hAnsi="Times New Roman"/>
          <w:kern w:val="28"/>
          <w:sz w:val="48"/>
          <w:szCs w:val="48"/>
          <w:lang w:val="ro-RO"/>
        </w:rPr>
        <w:t xml:space="preserve"> aplicațiilor web</w:t>
      </w:r>
      <w:r w:rsidRPr="00743956">
        <w:rPr>
          <w:rFonts w:ascii="Times New Roman" w:eastAsia="Times New Roman" w:hAnsi="Times New Roman"/>
          <w:kern w:val="28"/>
          <w:sz w:val="48"/>
          <w:szCs w:val="48"/>
        </w:rPr>
        <w:t xml:space="preserve"> </w:t>
      </w:r>
      <w:r>
        <w:rPr>
          <w:rFonts w:ascii="Times New Roman" w:eastAsia="Times New Roman" w:hAnsi="Times New Roman"/>
          <w:kern w:val="28"/>
          <w:sz w:val="48"/>
          <w:szCs w:val="48"/>
        </w:rPr>
        <w:t>dup</w:t>
      </w:r>
      <w:r>
        <w:rPr>
          <w:rFonts w:ascii="Times New Roman" w:eastAsia="Times New Roman" w:hAnsi="Times New Roman"/>
          <w:kern w:val="28"/>
          <w:sz w:val="48"/>
          <w:szCs w:val="48"/>
          <w:lang w:val="en-GB"/>
        </w:rPr>
        <w:t xml:space="preserve">ă </w:t>
      </w:r>
      <w:proofErr w:type="spellStart"/>
      <w:r>
        <w:rPr>
          <w:rFonts w:ascii="Times New Roman" w:eastAsia="Times New Roman" w:hAnsi="Times New Roman"/>
          <w:kern w:val="28"/>
          <w:sz w:val="48"/>
          <w:szCs w:val="48"/>
          <w:lang w:val="en-GB"/>
        </w:rPr>
        <w:t>modelul</w:t>
      </w:r>
      <w:proofErr w:type="spellEnd"/>
      <w:r>
        <w:rPr>
          <w:rFonts w:ascii="Times New Roman" w:eastAsia="Times New Roman" w:hAnsi="Times New Roman"/>
          <w:kern w:val="28"/>
          <w:sz w:val="48"/>
          <w:szCs w:val="48"/>
          <w:lang w:val="en-GB"/>
        </w:rPr>
        <w:t xml:space="preserve"> </w:t>
      </w:r>
      <w:r>
        <w:rPr>
          <w:rFonts w:ascii="Times New Roman" w:eastAsia="Times New Roman" w:hAnsi="Times New Roman"/>
          <w:kern w:val="28"/>
          <w:sz w:val="48"/>
          <w:szCs w:val="48"/>
        </w:rPr>
        <w:t>OWASP</w:t>
      </w:r>
    </w:p>
    <w:p w:rsidR="006B109F" w:rsidRDefault="006B109F" w:rsidP="006B109F">
      <w:pPr>
        <w:pStyle w:val="Heading1"/>
      </w:pPr>
      <w:r>
        <w:t>INTRODUCERE</w:t>
      </w:r>
    </w:p>
    <w:p w:rsidR="00277001" w:rsidRPr="0007518B" w:rsidRDefault="00C22F68" w:rsidP="00D214AC">
      <w:pPr>
        <w:pStyle w:val="Text"/>
        <w:rPr>
          <w:shd w:val="clear" w:color="auto" w:fill="FFFFFF"/>
          <w:lang w:val="ro-RO"/>
        </w:rPr>
      </w:pPr>
      <w:r>
        <w:rPr>
          <w:color w:val="000000"/>
          <w:shd w:val="clear" w:color="auto" w:fill="FFFFFF"/>
          <w:lang w:val="ro-RO"/>
        </w:rPr>
        <w:t>Fiecare piaț</w:t>
      </w:r>
      <w:r w:rsidR="00277001">
        <w:rPr>
          <w:color w:val="000000"/>
          <w:shd w:val="clear" w:color="auto" w:fill="FFFFFF"/>
          <w:lang w:val="ro-RO"/>
        </w:rPr>
        <w:t>ă</w:t>
      </w:r>
      <w:r>
        <w:rPr>
          <w:color w:val="000000"/>
          <w:shd w:val="clear" w:color="auto" w:fill="FFFFFF"/>
          <w:lang w:val="ro-RO"/>
        </w:rPr>
        <w:t xml:space="preserve"> de tehnologii</w:t>
      </w:r>
      <w:r w:rsidR="00277001">
        <w:rPr>
          <w:color w:val="000000"/>
          <w:shd w:val="clear" w:color="auto" w:fill="FFFFFF"/>
          <w:lang w:val="ro-RO"/>
        </w:rPr>
        <w:t xml:space="preserve"> are nevoie de o sursă imparțială de informații privind cele mai bune practici, precum și de </w:t>
      </w:r>
      <w:r w:rsidR="00743956">
        <w:rPr>
          <w:color w:val="000000"/>
          <w:shd w:val="clear" w:color="auto" w:fill="FFFFFF"/>
          <w:lang w:val="ro-RO"/>
        </w:rPr>
        <w:t>o comunitate</w:t>
      </w:r>
      <w:r w:rsidR="00277001">
        <w:rPr>
          <w:color w:val="000000"/>
          <w:shd w:val="clear" w:color="auto" w:fill="FFFFFF"/>
          <w:lang w:val="ro-RO"/>
        </w:rPr>
        <w:t xml:space="preserve"> activ</w:t>
      </w:r>
      <w:r w:rsidR="00743956">
        <w:rPr>
          <w:color w:val="000000"/>
          <w:shd w:val="clear" w:color="auto" w:fill="FFFFFF"/>
          <w:lang w:val="ro-RO"/>
        </w:rPr>
        <w:t>ă</w:t>
      </w:r>
      <w:r w:rsidR="00277001">
        <w:rPr>
          <w:color w:val="000000"/>
          <w:shd w:val="clear" w:color="auto" w:fill="FFFFFF"/>
          <w:lang w:val="ro-RO"/>
        </w:rPr>
        <w:t xml:space="preserve"> care pledează pentru </w:t>
      </w:r>
      <w:r w:rsidR="00277001" w:rsidRPr="0007518B">
        <w:rPr>
          <w:shd w:val="clear" w:color="auto" w:fill="FFFFFF"/>
          <w:lang w:val="ro-RO"/>
        </w:rPr>
        <w:t>st</w:t>
      </w:r>
      <w:r w:rsidR="00743956" w:rsidRPr="0007518B">
        <w:rPr>
          <w:shd w:val="clear" w:color="auto" w:fill="FFFFFF"/>
          <w:lang w:val="ro-RO"/>
        </w:rPr>
        <w:t xml:space="preserve">andarde deschise. În spațiul </w:t>
      </w:r>
      <w:r w:rsidR="00277001" w:rsidRPr="0007518B">
        <w:rPr>
          <w:shd w:val="clear" w:color="auto" w:fill="FFFFFF"/>
          <w:lang w:val="ro-RO"/>
        </w:rPr>
        <w:t>de securitate</w:t>
      </w:r>
      <w:r w:rsidR="00743956" w:rsidRPr="0007518B">
        <w:rPr>
          <w:shd w:val="clear" w:color="auto" w:fill="FFFFFF"/>
          <w:lang w:val="ro-RO"/>
        </w:rPr>
        <w:t xml:space="preserve"> web</w:t>
      </w:r>
      <w:r w:rsidR="00277001" w:rsidRPr="0007518B">
        <w:rPr>
          <w:shd w:val="clear" w:color="auto" w:fill="FFFFFF"/>
          <w:lang w:val="ro-RO"/>
        </w:rPr>
        <w:t xml:space="preserve">, unul dintre aceste grupuri este Proiectul Open Web </w:t>
      </w:r>
      <w:r w:rsidRPr="0007518B">
        <w:rPr>
          <w:shd w:val="clear" w:color="auto" w:fill="FFFFFF"/>
          <w:lang w:val="ro-RO"/>
        </w:rPr>
        <w:t xml:space="preserve">Application </w:t>
      </w:r>
      <w:r w:rsidR="00277001" w:rsidRPr="0007518B">
        <w:rPr>
          <w:shd w:val="clear" w:color="auto" w:fill="FFFFFF"/>
          <w:lang w:val="ro-RO"/>
        </w:rPr>
        <w:t>Security Project</w:t>
      </w:r>
      <w:r w:rsidR="00743956" w:rsidRPr="0007518B">
        <w:rPr>
          <w:shd w:val="clear" w:color="auto" w:fill="FFFFFF"/>
          <w:lang w:val="ro-RO"/>
        </w:rPr>
        <w:t xml:space="preserve"> </w:t>
      </w:r>
      <w:r w:rsidR="00277001" w:rsidRPr="0007518B">
        <w:rPr>
          <w:shd w:val="clear" w:color="auto" w:fill="FFFFFF"/>
          <w:lang w:val="ro-RO"/>
        </w:rPr>
        <w:t>(OWASP).</w:t>
      </w:r>
    </w:p>
    <w:p w:rsidR="0007518B" w:rsidRDefault="0007518B" w:rsidP="00D214AC">
      <w:pPr>
        <w:pStyle w:val="Text"/>
        <w:rPr>
          <w:shd w:val="clear" w:color="auto" w:fill="FFFFFF"/>
          <w:lang w:val="ro-RO"/>
        </w:rPr>
      </w:pPr>
      <w:r w:rsidRPr="0007518B">
        <w:rPr>
          <w:shd w:val="clear" w:color="auto" w:fill="FFFFFF"/>
          <w:lang w:val="ro-RO"/>
        </w:rPr>
        <w:t xml:space="preserve">Operând ca o comunitate de profesioniști, </w:t>
      </w:r>
      <w:r w:rsidR="00F042AC" w:rsidRPr="0007518B">
        <w:rPr>
          <w:shd w:val="clear" w:color="auto" w:fill="FFFFFF"/>
          <w:lang w:val="ro-RO"/>
        </w:rPr>
        <w:t xml:space="preserve">OWASP </w:t>
      </w:r>
      <w:r w:rsidR="00743956" w:rsidRPr="0007518B">
        <w:rPr>
          <w:shd w:val="clear" w:color="auto" w:fill="FFFFFF"/>
          <w:lang w:val="ro-RO"/>
        </w:rPr>
        <w:t xml:space="preserve">are </w:t>
      </w:r>
      <w:r w:rsidR="00F042AC" w:rsidRPr="0007518B">
        <w:rPr>
          <w:shd w:val="clear" w:color="auto" w:fill="FFFFFF"/>
          <w:lang w:val="ro-RO"/>
        </w:rPr>
        <w:t>o poziție unică de a furniza informații</w:t>
      </w:r>
      <w:r w:rsidRPr="0007518B">
        <w:rPr>
          <w:shd w:val="clear" w:color="auto" w:fill="FFFFFF"/>
          <w:lang w:val="ro-RO"/>
        </w:rPr>
        <w:t>,</w:t>
      </w:r>
      <w:r w:rsidR="00F042AC" w:rsidRPr="0007518B">
        <w:rPr>
          <w:shd w:val="clear" w:color="auto" w:fill="FFFFFF"/>
          <w:lang w:val="ro-RO"/>
        </w:rPr>
        <w:t xml:space="preserve"> practic</w:t>
      </w:r>
      <w:r w:rsidR="00743956" w:rsidRPr="0007518B">
        <w:rPr>
          <w:shd w:val="clear" w:color="auto" w:fill="FFFFFF"/>
          <w:lang w:val="ro-RO"/>
        </w:rPr>
        <w:t>i</w:t>
      </w:r>
      <w:r w:rsidRPr="0007518B">
        <w:rPr>
          <w:shd w:val="clear" w:color="auto" w:fill="FFFFFF"/>
          <w:lang w:val="ro-RO"/>
        </w:rPr>
        <w:t>,</w:t>
      </w:r>
      <w:r w:rsidR="00743956" w:rsidRPr="0007518B">
        <w:rPr>
          <w:shd w:val="clear" w:color="auto" w:fill="FFFFFF"/>
          <w:lang w:val="ro-RO"/>
        </w:rPr>
        <w:t xml:space="preserve"> </w:t>
      </w:r>
      <w:r w:rsidRPr="0007518B">
        <w:rPr>
          <w:shd w:val="clear" w:color="auto" w:fill="FFFFFF"/>
          <w:lang w:val="ro-RO"/>
        </w:rPr>
        <w:t xml:space="preserve">instrmente, standarde și recomanadri </w:t>
      </w:r>
      <w:r w:rsidR="00743956" w:rsidRPr="0007518B">
        <w:rPr>
          <w:shd w:val="clear" w:color="auto" w:fill="FFFFFF"/>
          <w:lang w:val="ro-RO"/>
        </w:rPr>
        <w:t>privind securitatea aplicațiilor web</w:t>
      </w:r>
      <w:r w:rsidR="00F042AC" w:rsidRPr="0007518B">
        <w:rPr>
          <w:shd w:val="clear" w:color="auto" w:fill="FFFFFF"/>
          <w:lang w:val="ro-RO"/>
        </w:rPr>
        <w:t xml:space="preserve"> persoanelor, co</w:t>
      </w:r>
      <w:r w:rsidR="00743956" w:rsidRPr="0007518B">
        <w:rPr>
          <w:shd w:val="clear" w:color="auto" w:fill="FFFFFF"/>
          <w:lang w:val="ro-RO"/>
        </w:rPr>
        <w:t>mpaniilor</w:t>
      </w:r>
      <w:r w:rsidR="00F042AC" w:rsidRPr="0007518B">
        <w:rPr>
          <w:shd w:val="clear" w:color="auto" w:fill="FFFFFF"/>
          <w:lang w:val="ro-RO"/>
        </w:rPr>
        <w:t>, universităților, agențiilor guvernamentale și altor organizații din întreaga lume</w:t>
      </w:r>
      <w:r w:rsidR="00743956" w:rsidRPr="0007518B">
        <w:rPr>
          <w:shd w:val="clear" w:color="auto" w:fill="FFFFFF"/>
          <w:lang w:val="ro-RO"/>
        </w:rPr>
        <w:t>[1].</w:t>
      </w:r>
    </w:p>
    <w:p w:rsidR="006B109F" w:rsidRDefault="006B109F" w:rsidP="00D214AC">
      <w:pPr>
        <w:pStyle w:val="Text"/>
        <w:rPr>
          <w:shd w:val="clear" w:color="auto" w:fill="FFFFFF"/>
          <w:lang w:val="ro-RO"/>
        </w:rPr>
      </w:pPr>
    </w:p>
    <w:p w:rsidR="006B109F" w:rsidRPr="005324AB" w:rsidRDefault="006B109F" w:rsidP="006B109F">
      <w:pPr>
        <w:pStyle w:val="Heading1"/>
      </w:pPr>
      <w:r w:rsidRPr="005324AB">
        <w:rPr>
          <w:lang w:val="ro-RO"/>
        </w:rPr>
        <w:t>MODEL</w:t>
      </w:r>
      <w:r>
        <w:rPr>
          <w:lang w:val="ro-RO"/>
        </w:rPr>
        <w:t xml:space="preserve">UL </w:t>
      </w:r>
      <w:r>
        <w:rPr>
          <w:lang w:val="ro-RO"/>
        </w:rPr>
        <w:t>OWASP</w:t>
      </w:r>
      <w:r w:rsidRPr="005324AB">
        <w:t xml:space="preserve"> </w:t>
      </w:r>
    </w:p>
    <w:p w:rsidR="003911BE" w:rsidRPr="006B109F" w:rsidRDefault="003911BE" w:rsidP="00D214AC">
      <w:pPr>
        <w:pStyle w:val="Text"/>
        <w:rPr>
          <w:color w:val="000000"/>
          <w:spacing w:val="-4"/>
          <w:shd w:val="clear" w:color="auto" w:fill="FFFFFF"/>
        </w:rPr>
      </w:pPr>
      <w:r w:rsidRPr="0007518B">
        <w:rPr>
          <w:shd w:val="clear" w:color="auto" w:fill="FFFFFF"/>
        </w:rPr>
        <w:t> </w:t>
      </w:r>
      <w:r w:rsidR="0007518B" w:rsidRPr="006B109F">
        <w:rPr>
          <w:spacing w:val="-4"/>
          <w:shd w:val="clear" w:color="auto" w:fill="FFFFFF"/>
        </w:rPr>
        <w:t>La f</w:t>
      </w:r>
      <w:r w:rsidR="00221521" w:rsidRPr="006B109F">
        <w:rPr>
          <w:rStyle w:val="Strong"/>
          <w:b w:val="0"/>
          <w:spacing w:val="-4"/>
          <w:bdr w:val="none" w:sz="0" w:space="0" w:color="auto" w:frame="1"/>
          <w:shd w:val="clear" w:color="auto" w:fill="FFFFFF"/>
          <w:lang w:val="ro-RO"/>
        </w:rPr>
        <w:t>iecare 4 ani</w:t>
      </w:r>
      <w:r w:rsidR="0007518B" w:rsidRPr="006B109F">
        <w:rPr>
          <w:rStyle w:val="Strong"/>
          <w:b w:val="0"/>
          <w:spacing w:val="-4"/>
          <w:bdr w:val="none" w:sz="0" w:space="0" w:color="auto" w:frame="1"/>
          <w:shd w:val="clear" w:color="auto" w:fill="FFFFFF"/>
          <w:lang w:val="ro-RO"/>
        </w:rPr>
        <w:t>,</w:t>
      </w:r>
      <w:r w:rsidR="00221521" w:rsidRPr="006B109F">
        <w:rPr>
          <w:rStyle w:val="Strong"/>
          <w:b w:val="0"/>
          <w:spacing w:val="-4"/>
          <w:bdr w:val="none" w:sz="0" w:space="0" w:color="auto" w:frame="1"/>
          <w:shd w:val="clear" w:color="auto" w:fill="FFFFFF"/>
          <w:lang w:val="ro-RO"/>
        </w:rPr>
        <w:t xml:space="preserve"> OWAP prezintă </w:t>
      </w:r>
      <w:r w:rsidR="00221521" w:rsidRPr="006B109F">
        <w:rPr>
          <w:rStyle w:val="Strong"/>
          <w:b w:val="0"/>
          <w:color w:val="000000"/>
          <w:spacing w:val="-4"/>
          <w:bdr w:val="none" w:sz="0" w:space="0" w:color="auto" w:frame="1"/>
          <w:shd w:val="clear" w:color="auto" w:fill="FFFFFF"/>
          <w:lang w:val="ro-RO"/>
        </w:rPr>
        <w:t>un proiect ce include top 10 cele mai</w:t>
      </w:r>
      <w:r w:rsidR="00E16B62" w:rsidRPr="006B109F">
        <w:rPr>
          <w:rStyle w:val="Strong"/>
          <w:b w:val="0"/>
          <w:color w:val="000000"/>
          <w:spacing w:val="-4"/>
          <w:bdr w:val="none" w:sz="0" w:space="0" w:color="auto" w:frame="1"/>
          <w:shd w:val="clear" w:color="auto" w:fill="FFFFFF"/>
          <w:lang w:val="ro-RO"/>
        </w:rPr>
        <w:t xml:space="preserve"> critice</w:t>
      </w:r>
      <w:r w:rsidR="0007518B" w:rsidRPr="006B109F">
        <w:rPr>
          <w:rStyle w:val="Strong"/>
          <w:b w:val="0"/>
          <w:color w:val="000000"/>
          <w:spacing w:val="-4"/>
          <w:bdr w:val="none" w:sz="0" w:space="0" w:color="auto" w:frame="1"/>
          <w:shd w:val="clear" w:color="auto" w:fill="FFFFFF"/>
          <w:lang w:val="ro-RO"/>
        </w:rPr>
        <w:t xml:space="preserve"> vulnerabilități</w:t>
      </w:r>
      <w:r w:rsidR="00E16B62" w:rsidRPr="006B109F">
        <w:rPr>
          <w:rStyle w:val="Strong"/>
          <w:b w:val="0"/>
          <w:color w:val="000000"/>
          <w:spacing w:val="-4"/>
          <w:bdr w:val="none" w:sz="0" w:space="0" w:color="auto" w:frame="1"/>
          <w:shd w:val="clear" w:color="auto" w:fill="FFFFFF"/>
          <w:lang w:val="ro-RO"/>
        </w:rPr>
        <w:t xml:space="preserve"> pentru securitatea aplicațiilor web</w:t>
      </w:r>
      <w:r w:rsidR="00F74466" w:rsidRPr="006B109F">
        <w:rPr>
          <w:rStyle w:val="Strong"/>
          <w:b w:val="0"/>
          <w:color w:val="000000"/>
          <w:spacing w:val="-4"/>
          <w:bdr w:val="none" w:sz="0" w:space="0" w:color="auto" w:frame="1"/>
          <w:shd w:val="clear" w:color="auto" w:fill="FFFFFF"/>
          <w:lang w:val="ro-RO"/>
        </w:rPr>
        <w:t xml:space="preserve">, </w:t>
      </w:r>
      <w:r w:rsidR="0007518B" w:rsidRPr="006B109F">
        <w:rPr>
          <w:rStyle w:val="Strong"/>
          <w:b w:val="0"/>
          <w:color w:val="000000"/>
          <w:spacing w:val="-4"/>
          <w:bdr w:val="none" w:sz="0" w:space="0" w:color="auto" w:frame="1"/>
          <w:shd w:val="clear" w:color="auto" w:fill="FFFFFF"/>
          <w:lang w:val="ro-RO"/>
        </w:rPr>
        <w:t xml:space="preserve">sursele și cauzele apariției lor, precum și </w:t>
      </w:r>
      <w:r w:rsidR="00F74466" w:rsidRPr="006B109F">
        <w:rPr>
          <w:rStyle w:val="Strong"/>
          <w:b w:val="0"/>
          <w:color w:val="000000"/>
          <w:spacing w:val="-4"/>
          <w:bdr w:val="none" w:sz="0" w:space="0" w:color="auto" w:frame="1"/>
          <w:shd w:val="clear" w:color="auto" w:fill="FFFFFF"/>
          <w:lang w:val="ro-RO"/>
        </w:rPr>
        <w:t>mod</w:t>
      </w:r>
      <w:r w:rsidR="0007518B" w:rsidRPr="006B109F">
        <w:rPr>
          <w:rStyle w:val="Strong"/>
          <w:b w:val="0"/>
          <w:color w:val="000000"/>
          <w:spacing w:val="-4"/>
          <w:bdr w:val="none" w:sz="0" w:space="0" w:color="auto" w:frame="1"/>
          <w:shd w:val="clear" w:color="auto" w:fill="FFFFFF"/>
          <w:lang w:val="ro-RO"/>
        </w:rPr>
        <w:t xml:space="preserve">alitățile </w:t>
      </w:r>
      <w:r w:rsidR="00F74466" w:rsidRPr="006B109F">
        <w:rPr>
          <w:rStyle w:val="Strong"/>
          <w:b w:val="0"/>
          <w:color w:val="000000"/>
          <w:spacing w:val="-4"/>
          <w:bdr w:val="none" w:sz="0" w:space="0" w:color="auto" w:frame="1"/>
          <w:shd w:val="clear" w:color="auto" w:fill="FFFFFF"/>
          <w:lang w:val="ro-RO"/>
        </w:rPr>
        <w:t>de securizare contra acestor</w:t>
      </w:r>
      <w:r w:rsidR="0007518B" w:rsidRPr="006B109F">
        <w:rPr>
          <w:rStyle w:val="Strong"/>
          <w:b w:val="0"/>
          <w:color w:val="000000"/>
          <w:spacing w:val="-4"/>
          <w:bdr w:val="none" w:sz="0" w:space="0" w:color="auto" w:frame="1"/>
          <w:shd w:val="clear" w:color="auto" w:fill="FFFFFF"/>
          <w:lang w:val="ro-RO"/>
        </w:rPr>
        <w:t xml:space="preserve"> amenințări </w:t>
      </w:r>
      <w:r w:rsidR="00663A1E" w:rsidRPr="006B109F">
        <w:rPr>
          <w:rStyle w:val="Strong"/>
          <w:b w:val="0"/>
          <w:color w:val="000000"/>
          <w:spacing w:val="-4"/>
          <w:bdr w:val="none" w:sz="0" w:space="0" w:color="auto" w:frame="1"/>
          <w:shd w:val="clear" w:color="auto" w:fill="FFFFFF"/>
          <w:lang w:val="ro-RO"/>
        </w:rPr>
        <w:t>[2]</w:t>
      </w:r>
      <w:r w:rsidR="00E16B62" w:rsidRPr="006B109F">
        <w:rPr>
          <w:rStyle w:val="Strong"/>
          <w:b w:val="0"/>
          <w:color w:val="000000"/>
          <w:spacing w:val="-4"/>
          <w:bdr w:val="none" w:sz="0" w:space="0" w:color="auto" w:frame="1"/>
          <w:shd w:val="clear" w:color="auto" w:fill="FFFFFF"/>
          <w:lang w:val="ro-RO"/>
        </w:rPr>
        <w:t>.</w:t>
      </w:r>
    </w:p>
    <w:p w:rsidR="0007518B" w:rsidRDefault="00E16B62" w:rsidP="00E92B0E">
      <w:pPr>
        <w:pStyle w:val="Text"/>
        <w:rPr>
          <w:color w:val="000000"/>
          <w:shd w:val="clear" w:color="auto" w:fill="FFFFFF"/>
          <w:lang w:val="ro-RO"/>
        </w:rPr>
      </w:pPr>
      <w:r w:rsidRPr="00E16B62">
        <w:rPr>
          <w:color w:val="000000"/>
          <w:shd w:val="clear" w:color="auto" w:fill="FFFFFF"/>
        </w:rPr>
        <w:t>1.</w:t>
      </w:r>
      <w:r w:rsidRPr="00E16B62">
        <w:rPr>
          <w:b/>
          <w:color w:val="000000"/>
          <w:shd w:val="clear" w:color="auto" w:fill="FFFFFF"/>
          <w:lang w:val="ro-RO"/>
        </w:rPr>
        <w:t>Injection</w:t>
      </w:r>
      <w:r w:rsidR="009F5B4D">
        <w:rPr>
          <w:b/>
          <w:color w:val="000000"/>
          <w:shd w:val="clear" w:color="auto" w:fill="FFFFFF"/>
          <w:lang w:val="ro-RO"/>
        </w:rPr>
        <w:t xml:space="preserve">. </w:t>
      </w:r>
      <w:r w:rsidR="009F5B4D">
        <w:rPr>
          <w:color w:val="000000"/>
          <w:shd w:val="clear" w:color="auto" w:fill="FFFFFF"/>
          <w:lang w:val="ro-RO"/>
        </w:rPr>
        <w:t>F</w:t>
      </w:r>
      <w:r>
        <w:rPr>
          <w:color w:val="000000"/>
          <w:shd w:val="clear" w:color="auto" w:fill="FFFFFF"/>
          <w:lang w:val="ro-RO"/>
        </w:rPr>
        <w:t>ragmentele de injectare apar atunci când o aplicație trimite date nesigure către un interpret. Fragmentele de injectare sunt foarte râspândite, în special în codul vechi, adesea găsite în int</w:t>
      </w:r>
      <w:r w:rsidR="00F74466">
        <w:rPr>
          <w:color w:val="000000"/>
          <w:shd w:val="clear" w:color="auto" w:fill="FFFFFF"/>
          <w:lang w:val="ro-RO"/>
        </w:rPr>
        <w:t>erog</w:t>
      </w:r>
      <w:r>
        <w:rPr>
          <w:color w:val="000000"/>
          <w:shd w:val="clear" w:color="auto" w:fill="FFFFFF"/>
          <w:lang w:val="ro-RO"/>
        </w:rPr>
        <w:t>ări SQL, interogări LDAP, interogări Xpat</w:t>
      </w:r>
      <w:bookmarkStart w:id="0" w:name="_GoBack"/>
      <w:bookmarkEnd w:id="0"/>
      <w:r>
        <w:rPr>
          <w:color w:val="000000"/>
          <w:shd w:val="clear" w:color="auto" w:fill="FFFFFF"/>
          <w:lang w:val="ro-RO"/>
        </w:rPr>
        <w:t>h, comenzi OS, argumente de program etc.</w:t>
      </w:r>
      <w:r w:rsidR="00F74466">
        <w:rPr>
          <w:color w:val="000000"/>
          <w:shd w:val="clear" w:color="auto" w:fill="FFFFFF"/>
          <w:lang w:val="ro-RO"/>
        </w:rPr>
        <w:t xml:space="preserve"> </w:t>
      </w:r>
    </w:p>
    <w:p w:rsidR="00F74466" w:rsidRDefault="00F74466" w:rsidP="00E92B0E">
      <w:pPr>
        <w:pStyle w:val="Text"/>
        <w:rPr>
          <w:color w:val="000000"/>
          <w:shd w:val="clear" w:color="auto" w:fill="FFFFFF"/>
          <w:lang w:val="ro-RO"/>
        </w:rPr>
      </w:pPr>
      <w:r>
        <w:rPr>
          <w:color w:val="000000"/>
          <w:shd w:val="clear" w:color="auto" w:fill="FFFFFF"/>
          <w:lang w:val="ro-RO"/>
        </w:rPr>
        <w:t>Defectele de injecție sunt ușor de descoperit când se examinează codul, dar mai dificil prin testare.</w:t>
      </w:r>
      <w:r w:rsidR="00C1495D">
        <w:rPr>
          <w:color w:val="000000"/>
          <w:shd w:val="clear" w:color="auto" w:fill="FFFFFF"/>
          <w:lang w:val="ro-RO"/>
        </w:rPr>
        <w:t xml:space="preserve"> Una din opțiunile de prevenire este utilizarea API</w:t>
      </w:r>
      <w:r w:rsidR="0007518B">
        <w:rPr>
          <w:color w:val="000000"/>
          <w:shd w:val="clear" w:color="auto" w:fill="FFFFFF"/>
          <w:lang w:val="ro-RO"/>
        </w:rPr>
        <w:t>-rilor</w:t>
      </w:r>
      <w:r w:rsidR="00C1495D">
        <w:rPr>
          <w:color w:val="000000"/>
          <w:shd w:val="clear" w:color="auto" w:fill="FFFFFF"/>
          <w:lang w:val="ro-RO"/>
        </w:rPr>
        <w:t xml:space="preserve"> sigur</w:t>
      </w:r>
      <w:r w:rsidR="0007518B">
        <w:rPr>
          <w:color w:val="000000"/>
          <w:shd w:val="clear" w:color="auto" w:fill="FFFFFF"/>
          <w:lang w:val="ro-RO"/>
        </w:rPr>
        <w:t>e</w:t>
      </w:r>
      <w:r w:rsidR="00C1495D">
        <w:rPr>
          <w:color w:val="000000"/>
          <w:shd w:val="clear" w:color="auto" w:fill="FFFFFF"/>
          <w:lang w:val="ro-RO"/>
        </w:rPr>
        <w:t>,</w:t>
      </w:r>
      <w:r w:rsidR="002558CC">
        <w:rPr>
          <w:color w:val="000000"/>
          <w:shd w:val="clear" w:color="auto" w:fill="FFFFFF"/>
          <w:lang w:val="ro-RO"/>
        </w:rPr>
        <w:t xml:space="preserve"> care să evite în totalmente utilizarea interpretului sau </w:t>
      </w:r>
      <w:r w:rsidR="0007518B">
        <w:rPr>
          <w:color w:val="000000"/>
          <w:shd w:val="clear" w:color="auto" w:fill="FFFFFF"/>
          <w:lang w:val="ro-RO"/>
        </w:rPr>
        <w:t xml:space="preserve">care </w:t>
      </w:r>
      <w:r w:rsidR="002558CC">
        <w:rPr>
          <w:color w:val="000000"/>
          <w:shd w:val="clear" w:color="auto" w:fill="FFFFFF"/>
          <w:lang w:val="ro-RO"/>
        </w:rPr>
        <w:t xml:space="preserve">oferă o interfață parametrizată. </w:t>
      </w:r>
      <w:r w:rsidR="00C22F68">
        <w:rPr>
          <w:color w:val="000000"/>
          <w:shd w:val="clear" w:color="auto" w:fill="FFFFFF"/>
          <w:lang w:val="ro-RO"/>
        </w:rPr>
        <w:t>Daca nu este disponibil</w:t>
      </w:r>
      <w:r w:rsidR="0007518B">
        <w:rPr>
          <w:color w:val="000000"/>
          <w:shd w:val="clear" w:color="auto" w:fill="FFFFFF"/>
          <w:lang w:val="ro-RO"/>
        </w:rPr>
        <w:t xml:space="preserve"> un</w:t>
      </w:r>
      <w:r w:rsidR="00C22F68">
        <w:rPr>
          <w:color w:val="000000"/>
          <w:shd w:val="clear" w:color="auto" w:fill="FFFFFF"/>
          <w:lang w:val="ro-RO"/>
        </w:rPr>
        <w:t xml:space="preserve"> </w:t>
      </w:r>
      <w:r w:rsidR="002558CC">
        <w:rPr>
          <w:color w:val="000000"/>
          <w:shd w:val="clear" w:color="auto" w:fill="FFFFFF"/>
          <w:lang w:val="ro-RO"/>
        </w:rPr>
        <w:t>API</w:t>
      </w:r>
      <w:r w:rsidR="00C22F68">
        <w:rPr>
          <w:color w:val="000000"/>
          <w:shd w:val="clear" w:color="auto" w:fill="FFFFFF"/>
          <w:lang w:val="ro-RO"/>
        </w:rPr>
        <w:t xml:space="preserve"> cu parametri</w:t>
      </w:r>
      <w:r w:rsidR="002558CC">
        <w:rPr>
          <w:color w:val="000000"/>
          <w:shd w:val="clear" w:color="auto" w:fill="FFFFFF"/>
          <w:lang w:val="ro-RO"/>
        </w:rPr>
        <w:t xml:space="preserve">, </w:t>
      </w:r>
      <w:r w:rsidR="009F5B4D">
        <w:rPr>
          <w:color w:val="000000"/>
          <w:shd w:val="clear" w:color="auto" w:fill="FFFFFF"/>
          <w:lang w:val="ro-RO"/>
        </w:rPr>
        <w:t>se recomandă să fie</w:t>
      </w:r>
      <w:r w:rsidR="002558CC">
        <w:rPr>
          <w:color w:val="000000"/>
          <w:shd w:val="clear" w:color="auto" w:fill="FFFFFF"/>
          <w:lang w:val="ro-RO"/>
        </w:rPr>
        <w:t xml:space="preserve"> evita</w:t>
      </w:r>
      <w:r w:rsidR="009F5B4D">
        <w:rPr>
          <w:color w:val="000000"/>
          <w:shd w:val="clear" w:color="auto" w:fill="FFFFFF"/>
          <w:lang w:val="ro-RO"/>
        </w:rPr>
        <w:t>te</w:t>
      </w:r>
      <w:r w:rsidR="002558CC">
        <w:rPr>
          <w:color w:val="000000"/>
          <w:shd w:val="clear" w:color="auto" w:fill="FFFFFF"/>
          <w:lang w:val="ro-RO"/>
        </w:rPr>
        <w:t xml:space="preserve"> cu atenție caracterele speciale folosind sintaxa specifică de evadare.</w:t>
      </w:r>
    </w:p>
    <w:p w:rsidR="009F5B4D" w:rsidRDefault="00F74466" w:rsidP="00E92B0E">
      <w:pPr>
        <w:pStyle w:val="Text"/>
        <w:rPr>
          <w:color w:val="000000"/>
          <w:shd w:val="clear" w:color="auto" w:fill="FFFFFF"/>
          <w:lang w:val="ro-RO"/>
        </w:rPr>
      </w:pPr>
      <w:r>
        <w:rPr>
          <w:color w:val="000000"/>
          <w:shd w:val="clear" w:color="auto" w:fill="FFFFFF"/>
          <w:lang w:val="ro-RO"/>
        </w:rPr>
        <w:t>2</w:t>
      </w:r>
      <w:r w:rsidR="003911BE" w:rsidRPr="002558CC">
        <w:rPr>
          <w:color w:val="000000"/>
          <w:shd w:val="clear" w:color="auto" w:fill="FFFFFF"/>
          <w:lang w:val="ro-RO"/>
        </w:rPr>
        <w:t>.</w:t>
      </w:r>
      <w:r>
        <w:rPr>
          <w:color w:val="000000"/>
          <w:shd w:val="clear" w:color="auto" w:fill="FFFFFF"/>
          <w:lang w:val="ro-RO"/>
        </w:rPr>
        <w:t xml:space="preserve"> </w:t>
      </w:r>
      <w:r w:rsidR="002558CC" w:rsidRPr="00B52730">
        <w:rPr>
          <w:b/>
          <w:color w:val="000000"/>
          <w:shd w:val="clear" w:color="auto" w:fill="FFFFFF"/>
          <w:lang w:val="ro-RO"/>
        </w:rPr>
        <w:t>Broken authentication and session management</w:t>
      </w:r>
      <w:r w:rsidR="009F5B4D">
        <w:rPr>
          <w:b/>
          <w:color w:val="000000"/>
          <w:shd w:val="clear" w:color="auto" w:fill="FFFFFF"/>
          <w:lang w:val="ro-RO"/>
        </w:rPr>
        <w:t>.</w:t>
      </w:r>
      <w:r w:rsidR="003911BE" w:rsidRPr="002558CC">
        <w:rPr>
          <w:color w:val="000000"/>
          <w:shd w:val="clear" w:color="auto" w:fill="FFFFFF"/>
          <w:lang w:val="ro-RO"/>
        </w:rPr>
        <w:t xml:space="preserve"> </w:t>
      </w:r>
      <w:r w:rsidR="00C22F68">
        <w:rPr>
          <w:color w:val="000000"/>
          <w:shd w:val="clear" w:color="auto" w:fill="FFFFFF"/>
          <w:lang w:val="ro-RO"/>
        </w:rPr>
        <w:t xml:space="preserve"> </w:t>
      </w:r>
      <w:r w:rsidR="002558CC">
        <w:rPr>
          <w:color w:val="000000"/>
          <w:shd w:val="clear" w:color="auto" w:fill="FFFFFF"/>
          <w:lang w:val="ro-RO"/>
        </w:rPr>
        <w:t>Dezvoltatorii construiesc frecvent scheme personalizate de autentificare și de gestionare a sesiunilor.</w:t>
      </w:r>
      <w:r w:rsidR="00C22F68">
        <w:rPr>
          <w:color w:val="000000"/>
          <w:shd w:val="clear" w:color="auto" w:fill="FFFFFF"/>
          <w:lang w:val="ro-RO"/>
        </w:rPr>
        <w:t xml:space="preserve"> </w:t>
      </w:r>
      <w:r w:rsidR="002558CC">
        <w:rPr>
          <w:color w:val="000000"/>
          <w:shd w:val="clear" w:color="auto" w:fill="FFFFFF"/>
          <w:lang w:val="ro-RO"/>
        </w:rPr>
        <w:t>Drept urmare aceste scheme personalizate au în mod frecvent defecte cum ar fi logout, gestionarea parolei, timeouts, întrebare secretă, actualizare cont etc.</w:t>
      </w:r>
      <w:r w:rsidR="00C22F68">
        <w:rPr>
          <w:color w:val="000000"/>
          <w:shd w:val="clear" w:color="auto" w:fill="FFFFFF"/>
          <w:lang w:val="ro-RO"/>
        </w:rPr>
        <w:t xml:space="preserve"> </w:t>
      </w:r>
      <w:r w:rsidR="002558CC">
        <w:rPr>
          <w:color w:val="000000"/>
          <w:shd w:val="clear" w:color="auto" w:fill="FFFFFF"/>
          <w:lang w:val="ro-RO"/>
        </w:rPr>
        <w:t xml:space="preserve">Descoperirea unor astfel de defecțiuni pot fi uneori dificile deoarece fiecare implementare este unică. </w:t>
      </w:r>
    </w:p>
    <w:p w:rsidR="003911BE" w:rsidRPr="009F5B4D" w:rsidRDefault="002558CC" w:rsidP="00E92B0E">
      <w:pPr>
        <w:pStyle w:val="Text"/>
        <w:rPr>
          <w:color w:val="000000"/>
          <w:shd w:val="clear" w:color="auto" w:fill="FFFFFF"/>
          <w:lang w:val="ro-RO"/>
        </w:rPr>
      </w:pPr>
      <w:r w:rsidRPr="009F5B4D">
        <w:rPr>
          <w:color w:val="000000"/>
          <w:shd w:val="clear" w:color="auto" w:fill="FFFFFF"/>
          <w:lang w:val="ro-RO"/>
        </w:rPr>
        <w:t>Prevenirile acestui risc ar fi, un singur set de controale puternice de autentificare și gestionare a sesiunilor. Acestea controale trebuie să urmărească:</w:t>
      </w:r>
    </w:p>
    <w:p w:rsidR="002558CC" w:rsidRDefault="002558CC" w:rsidP="00D214AC">
      <w:pPr>
        <w:pStyle w:val="Text"/>
        <w:rPr>
          <w:color w:val="000000"/>
          <w:shd w:val="clear" w:color="auto" w:fill="FFFFFF"/>
          <w:lang w:val="ro-RO"/>
        </w:rPr>
      </w:pPr>
      <w:r>
        <w:rPr>
          <w:color w:val="000000"/>
          <w:shd w:val="clear" w:color="auto" w:fill="FFFFFF"/>
          <w:lang w:val="ro-RO"/>
        </w:rPr>
        <w:t>a. îndeplin</w:t>
      </w:r>
      <w:r w:rsidR="009F5B4D">
        <w:rPr>
          <w:color w:val="000000"/>
          <w:shd w:val="clear" w:color="auto" w:fill="FFFFFF"/>
          <w:lang w:val="ro-RO"/>
        </w:rPr>
        <w:t>irea</w:t>
      </w:r>
      <w:r>
        <w:rPr>
          <w:color w:val="000000"/>
          <w:shd w:val="clear" w:color="auto" w:fill="FFFFFF"/>
          <w:lang w:val="ro-RO"/>
        </w:rPr>
        <w:t xml:space="preserve"> t</w:t>
      </w:r>
      <w:r w:rsidR="009F5B4D">
        <w:rPr>
          <w:color w:val="000000"/>
          <w:shd w:val="clear" w:color="auto" w:fill="FFFFFF"/>
          <w:lang w:val="ro-RO"/>
        </w:rPr>
        <w:t>uturor</w:t>
      </w:r>
      <w:r>
        <w:rPr>
          <w:color w:val="000000"/>
          <w:shd w:val="clear" w:color="auto" w:fill="FFFFFF"/>
          <w:lang w:val="ro-RO"/>
        </w:rPr>
        <w:t xml:space="preserve"> cerințel</w:t>
      </w:r>
      <w:r w:rsidR="009F5B4D">
        <w:rPr>
          <w:color w:val="000000"/>
          <w:shd w:val="clear" w:color="auto" w:fill="FFFFFF"/>
          <w:lang w:val="ro-RO"/>
        </w:rPr>
        <w:t>or</w:t>
      </w:r>
      <w:r>
        <w:rPr>
          <w:color w:val="000000"/>
          <w:shd w:val="clear" w:color="auto" w:fill="FFFFFF"/>
          <w:lang w:val="ro-RO"/>
        </w:rPr>
        <w:t xml:space="preserve"> de autentificare și de gestionare a sesiunilor definite în domeniile V2(Authentification) și V3(Managementul sesiunilor) ale OWASP. </w:t>
      </w:r>
    </w:p>
    <w:p w:rsidR="002558CC" w:rsidRDefault="002558CC" w:rsidP="00D214AC">
      <w:pPr>
        <w:pStyle w:val="Text"/>
        <w:rPr>
          <w:color w:val="000000"/>
          <w:shd w:val="clear" w:color="auto" w:fill="FFFFFF"/>
          <w:lang w:val="ro-RO"/>
        </w:rPr>
      </w:pPr>
      <w:r>
        <w:rPr>
          <w:color w:val="000000"/>
          <w:shd w:val="clear" w:color="auto" w:fill="FFFFFF"/>
          <w:lang w:val="ro-RO"/>
        </w:rPr>
        <w:t xml:space="preserve">b. </w:t>
      </w:r>
      <w:r w:rsidR="009F5B4D">
        <w:rPr>
          <w:color w:val="000000"/>
          <w:shd w:val="clear" w:color="auto" w:fill="FFFFFF"/>
          <w:lang w:val="ro-RO"/>
        </w:rPr>
        <w:t>utilizarea unei</w:t>
      </w:r>
      <w:r>
        <w:rPr>
          <w:color w:val="000000"/>
          <w:shd w:val="clear" w:color="auto" w:fill="FFFFFF"/>
          <w:lang w:val="ro-RO"/>
        </w:rPr>
        <w:t xml:space="preserve"> interf</w:t>
      </w:r>
      <w:r w:rsidR="009F5B4D">
        <w:rPr>
          <w:color w:val="000000"/>
          <w:shd w:val="clear" w:color="auto" w:fill="FFFFFF"/>
          <w:lang w:val="ro-RO"/>
        </w:rPr>
        <w:t>e</w:t>
      </w:r>
      <w:r>
        <w:rPr>
          <w:color w:val="000000"/>
          <w:shd w:val="clear" w:color="auto" w:fill="FFFFFF"/>
          <w:lang w:val="ro-RO"/>
        </w:rPr>
        <w:t>ț</w:t>
      </w:r>
      <w:r w:rsidR="009F5B4D">
        <w:rPr>
          <w:color w:val="000000"/>
          <w:shd w:val="clear" w:color="auto" w:fill="FFFFFF"/>
          <w:lang w:val="ro-RO"/>
        </w:rPr>
        <w:t>e</w:t>
      </w:r>
      <w:r>
        <w:rPr>
          <w:color w:val="000000"/>
          <w:shd w:val="clear" w:color="auto" w:fill="FFFFFF"/>
          <w:lang w:val="ro-RO"/>
        </w:rPr>
        <w:t xml:space="preserve"> simpl</w:t>
      </w:r>
      <w:r w:rsidR="009F5B4D">
        <w:rPr>
          <w:color w:val="000000"/>
          <w:shd w:val="clear" w:color="auto" w:fill="FFFFFF"/>
          <w:lang w:val="ro-RO"/>
        </w:rPr>
        <w:t>e</w:t>
      </w:r>
      <w:r>
        <w:rPr>
          <w:color w:val="000000"/>
          <w:shd w:val="clear" w:color="auto" w:fill="FFFFFF"/>
          <w:lang w:val="ro-RO"/>
        </w:rPr>
        <w:t xml:space="preserve"> pentru dezvoltatori</w:t>
      </w:r>
      <w:r w:rsidR="009F5B4D">
        <w:rPr>
          <w:color w:val="000000"/>
          <w:shd w:val="clear" w:color="auto" w:fill="FFFFFF"/>
          <w:lang w:val="ro-RO"/>
        </w:rPr>
        <w:t>, cum ar fi</w:t>
      </w:r>
      <w:r>
        <w:rPr>
          <w:color w:val="000000"/>
          <w:shd w:val="clear" w:color="auto" w:fill="FFFFFF"/>
          <w:lang w:val="ro-RO"/>
        </w:rPr>
        <w:t xml:space="preserve"> aplicațiile ESAPI Authentific</w:t>
      </w:r>
      <w:r w:rsidR="00E92B0E">
        <w:rPr>
          <w:color w:val="000000"/>
          <w:shd w:val="clear" w:color="auto" w:fill="FFFFFF"/>
          <w:lang w:val="ro-RO"/>
        </w:rPr>
        <w:t>ator și API-urile utilizator.</w:t>
      </w:r>
    </w:p>
    <w:p w:rsidR="00E92B0E" w:rsidRDefault="00E92B0E" w:rsidP="00E92B0E">
      <w:pPr>
        <w:pStyle w:val="Text"/>
        <w:rPr>
          <w:color w:val="000000"/>
          <w:shd w:val="clear" w:color="auto" w:fill="FFFFFF"/>
          <w:lang w:val="ro-RO"/>
        </w:rPr>
      </w:pPr>
      <w:r>
        <w:rPr>
          <w:color w:val="000000"/>
          <w:shd w:val="clear" w:color="auto" w:fill="FFFFFF"/>
          <w:lang w:val="ro-RO"/>
        </w:rPr>
        <w:t>3</w:t>
      </w:r>
      <w:r w:rsidRPr="002558CC">
        <w:rPr>
          <w:color w:val="000000"/>
          <w:shd w:val="clear" w:color="auto" w:fill="FFFFFF"/>
          <w:lang w:val="ro-RO"/>
        </w:rPr>
        <w:t>.</w:t>
      </w:r>
      <w:r>
        <w:rPr>
          <w:color w:val="000000"/>
          <w:shd w:val="clear" w:color="auto" w:fill="FFFFFF"/>
          <w:lang w:val="ro-RO"/>
        </w:rPr>
        <w:t xml:space="preserve"> </w:t>
      </w:r>
      <w:r w:rsidRPr="00B52730">
        <w:rPr>
          <w:b/>
          <w:color w:val="000000"/>
          <w:shd w:val="clear" w:color="auto" w:fill="FFFFFF"/>
          <w:lang w:val="ro-RO"/>
        </w:rPr>
        <w:t>Cross Site Scripting (XSS)</w:t>
      </w:r>
      <w:r w:rsidR="009F5B4D">
        <w:rPr>
          <w:b/>
          <w:color w:val="000000"/>
          <w:shd w:val="clear" w:color="auto" w:fill="FFFFFF"/>
          <w:lang w:val="ro-RO"/>
        </w:rPr>
        <w:t>.</w:t>
      </w:r>
      <w:r>
        <w:rPr>
          <w:color w:val="000000"/>
          <w:shd w:val="clear" w:color="auto" w:fill="FFFFFF"/>
          <w:lang w:val="ro-RO"/>
        </w:rPr>
        <w:t xml:space="preserve"> </w:t>
      </w:r>
      <w:r w:rsidR="009F5B4D">
        <w:rPr>
          <w:color w:val="000000"/>
          <w:shd w:val="clear" w:color="auto" w:fill="FFFFFF"/>
          <w:lang w:val="ro-RO"/>
        </w:rPr>
        <w:t>E</w:t>
      </w:r>
      <w:r>
        <w:rPr>
          <w:color w:val="000000"/>
          <w:shd w:val="clear" w:color="auto" w:fill="FFFFFF"/>
          <w:lang w:val="ro-RO"/>
        </w:rPr>
        <w:t>ste</w:t>
      </w:r>
      <w:r w:rsidR="009F5B4D">
        <w:rPr>
          <w:color w:val="000000"/>
          <w:shd w:val="clear" w:color="auto" w:fill="FFFFFF"/>
          <w:lang w:val="ro-RO"/>
        </w:rPr>
        <w:t xml:space="preserve"> considerată</w:t>
      </w:r>
      <w:r>
        <w:rPr>
          <w:color w:val="000000"/>
          <w:shd w:val="clear" w:color="auto" w:fill="FFFFFF"/>
          <w:lang w:val="ro-RO"/>
        </w:rPr>
        <w:t xml:space="preserve"> cea mai răspândită </w:t>
      </w:r>
      <w:r w:rsidR="009F5B4D">
        <w:rPr>
          <w:color w:val="000000"/>
          <w:shd w:val="clear" w:color="auto" w:fill="FFFFFF"/>
          <w:lang w:val="ro-RO"/>
        </w:rPr>
        <w:t>vulnerabilitate</w:t>
      </w:r>
      <w:r>
        <w:rPr>
          <w:color w:val="000000"/>
          <w:shd w:val="clear" w:color="auto" w:fill="FFFFFF"/>
          <w:lang w:val="ro-RO"/>
        </w:rPr>
        <w:t xml:space="preserve"> de securitate a aplicațiilor web. Fragmente XSS apar atunci când o aplicație include date furnizate de utilizator întro-o pagină trimisă browserului fără a valida corespunzător acel conținut. </w:t>
      </w:r>
      <w:r w:rsidR="009F5B4D">
        <w:rPr>
          <w:color w:val="000000"/>
          <w:shd w:val="clear" w:color="auto" w:fill="FFFFFF"/>
          <w:lang w:val="ro-RO"/>
        </w:rPr>
        <w:t>Identificarea</w:t>
      </w:r>
      <w:r>
        <w:rPr>
          <w:color w:val="000000"/>
          <w:shd w:val="clear" w:color="auto" w:fill="FFFFFF"/>
          <w:lang w:val="ro-RO"/>
        </w:rPr>
        <w:t xml:space="preserve"> </w:t>
      </w:r>
      <w:r w:rsidR="009F5B4D">
        <w:rPr>
          <w:color w:val="000000"/>
          <w:shd w:val="clear" w:color="auto" w:fill="FFFFFF"/>
          <w:lang w:val="ro-RO"/>
        </w:rPr>
        <w:t>vulnerabilităților</w:t>
      </w:r>
      <w:r>
        <w:rPr>
          <w:color w:val="000000"/>
          <w:shd w:val="clear" w:color="auto" w:fill="FFFFFF"/>
          <w:lang w:val="ro-RO"/>
        </w:rPr>
        <w:t xml:space="preserve"> Server XSS este destul de ușoară prin testarea sau analiza codului. Opțiunea preferata este să scapi în mod corespunzător </w:t>
      </w:r>
      <w:r w:rsidR="009F5B4D">
        <w:rPr>
          <w:color w:val="000000"/>
          <w:shd w:val="clear" w:color="auto" w:fill="FFFFFF"/>
          <w:lang w:val="ro-RO"/>
        </w:rPr>
        <w:t xml:space="preserve">de </w:t>
      </w:r>
      <w:r>
        <w:rPr>
          <w:color w:val="000000"/>
          <w:shd w:val="clear" w:color="auto" w:fill="FFFFFF"/>
          <w:lang w:val="ro-RO"/>
        </w:rPr>
        <w:t>toate datele care nu sunt de încredere, bazate pe contextul HTML (atribut, javascript, css, url).</w:t>
      </w:r>
    </w:p>
    <w:p w:rsidR="009F5B4D" w:rsidRDefault="00E92B0E" w:rsidP="00E92B0E">
      <w:pPr>
        <w:pStyle w:val="Text"/>
        <w:rPr>
          <w:color w:val="000000"/>
          <w:shd w:val="clear" w:color="auto" w:fill="FFFFFF"/>
          <w:lang w:val="ro-RO"/>
        </w:rPr>
      </w:pPr>
      <w:r>
        <w:rPr>
          <w:color w:val="000000"/>
          <w:shd w:val="clear" w:color="auto" w:fill="FFFFFF"/>
          <w:lang w:val="ro-RO"/>
        </w:rPr>
        <w:t>4.</w:t>
      </w:r>
      <w:r w:rsidR="00B52730">
        <w:rPr>
          <w:color w:val="000000"/>
          <w:shd w:val="clear" w:color="auto" w:fill="FFFFFF"/>
          <w:lang w:val="ro-RO"/>
        </w:rPr>
        <w:t xml:space="preserve"> </w:t>
      </w:r>
      <w:r w:rsidR="00B52730" w:rsidRPr="00B52730">
        <w:rPr>
          <w:b/>
          <w:color w:val="000000"/>
          <w:shd w:val="clear" w:color="auto" w:fill="FFFFFF"/>
          <w:lang w:val="ro-RO"/>
        </w:rPr>
        <w:t>Insecure Direct Object References</w:t>
      </w:r>
      <w:r w:rsidR="009F5B4D">
        <w:rPr>
          <w:b/>
          <w:color w:val="000000"/>
          <w:shd w:val="clear" w:color="auto" w:fill="FFFFFF"/>
          <w:lang w:val="ro-RO"/>
        </w:rPr>
        <w:t>.</w:t>
      </w:r>
      <w:r w:rsidR="00B52730">
        <w:rPr>
          <w:color w:val="000000"/>
          <w:shd w:val="clear" w:color="auto" w:fill="FFFFFF"/>
          <w:lang w:val="ro-RO"/>
        </w:rPr>
        <w:t xml:space="preserve"> Aplicațiile utilizează frecvent numele sau cheia reală a unui obiect atunci când genereaz</w:t>
      </w:r>
      <w:r w:rsidR="0069735A">
        <w:rPr>
          <w:color w:val="000000"/>
          <w:shd w:val="clear" w:color="auto" w:fill="FFFFFF"/>
          <w:lang w:val="ro-RO"/>
        </w:rPr>
        <w:t>ă</w:t>
      </w:r>
      <w:r w:rsidR="00B52730">
        <w:rPr>
          <w:color w:val="000000"/>
          <w:shd w:val="clear" w:color="auto" w:fill="FFFFFF"/>
          <w:lang w:val="ro-RO"/>
        </w:rPr>
        <w:t xml:space="preserve"> pagini </w:t>
      </w:r>
      <w:r w:rsidR="0069735A">
        <w:rPr>
          <w:color w:val="000000"/>
          <w:shd w:val="clear" w:color="auto" w:fill="FFFFFF"/>
          <w:lang w:val="ro-RO"/>
        </w:rPr>
        <w:t>w</w:t>
      </w:r>
      <w:r w:rsidR="00B52730">
        <w:rPr>
          <w:color w:val="000000"/>
          <w:shd w:val="clear" w:color="auto" w:fill="FFFFFF"/>
          <w:lang w:val="ro-RO"/>
        </w:rPr>
        <w:t xml:space="preserve">eb. Aplicațiile nu verifică întodeauna </w:t>
      </w:r>
      <w:r w:rsidR="0069735A">
        <w:rPr>
          <w:color w:val="000000"/>
          <w:shd w:val="clear" w:color="auto" w:fill="FFFFFF"/>
          <w:lang w:val="ro-RO"/>
        </w:rPr>
        <w:t>dacă</w:t>
      </w:r>
      <w:r w:rsidR="00B52730">
        <w:rPr>
          <w:color w:val="000000"/>
          <w:shd w:val="clear" w:color="auto" w:fill="FFFFFF"/>
          <w:lang w:val="ro-RO"/>
        </w:rPr>
        <w:t xml:space="preserve"> utilizatorul este autorizat pentru obiectul țintă. Aceasta are ca rezultat o defecțiune de referință direct a obiectelor nesigure. Testele pot manipula cu ușurință valorile parametrilor pentru a defecta astfel de defe</w:t>
      </w:r>
      <w:r w:rsidR="0069735A">
        <w:rPr>
          <w:color w:val="000000"/>
          <w:shd w:val="clear" w:color="auto" w:fill="FFFFFF"/>
          <w:lang w:val="ro-RO"/>
        </w:rPr>
        <w:t>c</w:t>
      </w:r>
      <w:r w:rsidR="00B52730">
        <w:rPr>
          <w:color w:val="000000"/>
          <w:shd w:val="clear" w:color="auto" w:fill="FFFFFF"/>
          <w:lang w:val="ro-RO"/>
        </w:rPr>
        <w:t>țiuni. Analiza codului arată rapid dacă autorizația este corect veri</w:t>
      </w:r>
      <w:r w:rsidR="0069735A">
        <w:rPr>
          <w:color w:val="000000"/>
          <w:shd w:val="clear" w:color="auto" w:fill="FFFFFF"/>
          <w:lang w:val="ro-RO"/>
        </w:rPr>
        <w:t xml:space="preserve">ficată. </w:t>
      </w:r>
    </w:p>
    <w:p w:rsidR="00E92B0E" w:rsidRPr="00B52730" w:rsidRDefault="0069735A" w:rsidP="00E92B0E">
      <w:pPr>
        <w:pStyle w:val="Text"/>
        <w:rPr>
          <w:color w:val="000000"/>
          <w:shd w:val="clear" w:color="auto" w:fill="FFFFFF"/>
        </w:rPr>
      </w:pPr>
      <w:r>
        <w:rPr>
          <w:color w:val="000000"/>
          <w:shd w:val="clear" w:color="auto" w:fill="FFFFFF"/>
          <w:lang w:val="ro-RO"/>
        </w:rPr>
        <w:lastRenderedPageBreak/>
        <w:t>Pentru a preveni riscul</w:t>
      </w:r>
      <w:r w:rsidR="009F5B4D">
        <w:rPr>
          <w:color w:val="000000"/>
          <w:shd w:val="clear" w:color="auto" w:fill="FFFFFF"/>
          <w:lang w:val="ro-RO"/>
        </w:rPr>
        <w:t>,</w:t>
      </w:r>
      <w:r>
        <w:rPr>
          <w:color w:val="000000"/>
          <w:shd w:val="clear" w:color="auto" w:fill="FFFFFF"/>
        </w:rPr>
        <w:t xml:space="preserve"> </w:t>
      </w:r>
      <w:r w:rsidR="00B52730">
        <w:rPr>
          <w:color w:val="000000"/>
          <w:shd w:val="clear" w:color="auto" w:fill="FFFFFF"/>
          <w:lang w:val="ro-RO"/>
        </w:rPr>
        <w:t>se ver</w:t>
      </w:r>
      <w:r>
        <w:rPr>
          <w:color w:val="000000"/>
          <w:shd w:val="clear" w:color="auto" w:fill="FFFFFF"/>
          <w:lang w:val="ro-RO"/>
        </w:rPr>
        <w:t>ifică accesul</w:t>
      </w:r>
      <w:r w:rsidR="009F5B4D">
        <w:rPr>
          <w:color w:val="000000"/>
          <w:shd w:val="clear" w:color="auto" w:fill="FFFFFF"/>
          <w:lang w:val="ro-RO"/>
        </w:rPr>
        <w:t>.</w:t>
      </w:r>
      <w:r w:rsidR="00B52730">
        <w:rPr>
          <w:color w:val="000000"/>
          <w:shd w:val="clear" w:color="auto" w:fill="FFFFFF"/>
          <w:lang w:val="ro-RO"/>
        </w:rPr>
        <w:t xml:space="preserve"> </w:t>
      </w:r>
      <w:r w:rsidR="009F5B4D">
        <w:rPr>
          <w:color w:val="000000"/>
          <w:shd w:val="clear" w:color="auto" w:fill="FFFFFF"/>
          <w:lang w:val="ro-RO"/>
        </w:rPr>
        <w:t>F</w:t>
      </w:r>
      <w:r w:rsidR="00B52730">
        <w:rPr>
          <w:color w:val="000000"/>
          <w:shd w:val="clear" w:color="auto" w:fill="FFFFFF"/>
          <w:lang w:val="ro-RO"/>
        </w:rPr>
        <w:t>iecare</w:t>
      </w:r>
      <w:r w:rsidR="009F5B4D">
        <w:rPr>
          <w:color w:val="000000"/>
          <w:shd w:val="clear" w:color="auto" w:fill="FFFFFF"/>
          <w:lang w:val="ro-RO"/>
        </w:rPr>
        <w:t xml:space="preserve"> </w:t>
      </w:r>
      <w:r w:rsidR="00B52730">
        <w:rPr>
          <w:color w:val="000000"/>
          <w:shd w:val="clear" w:color="auto" w:fill="FFFFFF"/>
          <w:lang w:val="ro-RO"/>
        </w:rPr>
        <w:t xml:space="preserve">utilizare a unei referințe directe </w:t>
      </w:r>
      <w:r w:rsidR="009F5B4D">
        <w:rPr>
          <w:color w:val="000000"/>
          <w:shd w:val="clear" w:color="auto" w:fill="FFFFFF"/>
          <w:lang w:val="ro-RO"/>
        </w:rPr>
        <w:t>l</w:t>
      </w:r>
      <w:r w:rsidR="00B52730">
        <w:rPr>
          <w:color w:val="000000"/>
          <w:shd w:val="clear" w:color="auto" w:fill="FFFFFF"/>
          <w:lang w:val="ro-RO"/>
        </w:rPr>
        <w:t>a un obiect dintr-o sursă neîncrezătoare trebuie să includă o verificare a controlului accesului pentru a se asigura că utilizatorul este autorizat pentru obiectul solicitat</w:t>
      </w:r>
      <w:r w:rsidR="00663A1E">
        <w:rPr>
          <w:color w:val="000000"/>
          <w:shd w:val="clear" w:color="auto" w:fill="FFFFFF"/>
          <w:lang w:val="ro-RO"/>
        </w:rPr>
        <w:t>[3]</w:t>
      </w:r>
      <w:r w:rsidR="00B52730">
        <w:rPr>
          <w:color w:val="000000"/>
          <w:shd w:val="clear" w:color="auto" w:fill="FFFFFF"/>
          <w:lang w:val="ro-RO"/>
        </w:rPr>
        <w:t>.</w:t>
      </w:r>
    </w:p>
    <w:p w:rsidR="009F5B4D" w:rsidRDefault="00B52730" w:rsidP="00D214AC">
      <w:pPr>
        <w:pStyle w:val="Text"/>
        <w:rPr>
          <w:color w:val="000000"/>
          <w:shd w:val="clear" w:color="auto" w:fill="FFFFFF"/>
          <w:lang w:val="ro-RO"/>
        </w:rPr>
      </w:pPr>
      <w:r>
        <w:rPr>
          <w:lang w:val="ro-RO"/>
        </w:rPr>
        <w:t xml:space="preserve">5. </w:t>
      </w:r>
      <w:r w:rsidRPr="00B52730">
        <w:rPr>
          <w:b/>
          <w:lang w:val="ro-RO"/>
        </w:rPr>
        <w:t>Security Misconfiguration</w:t>
      </w:r>
      <w:r w:rsidR="009F5B4D">
        <w:rPr>
          <w:b/>
          <w:lang w:val="ro-RO"/>
        </w:rPr>
        <w:t>.</w:t>
      </w:r>
      <w:r>
        <w:rPr>
          <w:color w:val="000000"/>
          <w:shd w:val="clear" w:color="auto" w:fill="FFFFFF"/>
          <w:lang w:val="ro-RO"/>
        </w:rPr>
        <w:t xml:space="preserve"> Configurația greșită a securității se poate întâmpla la orice nivel al unui pachet de aplicații, inclusiv platforma, serverul web, serverul de aplicații, baza de date, cadrul și codul personalizat. </w:t>
      </w:r>
    </w:p>
    <w:p w:rsidR="0036597E" w:rsidRDefault="00B52730" w:rsidP="00D214AC">
      <w:pPr>
        <w:pStyle w:val="Text"/>
        <w:rPr>
          <w:color w:val="000000"/>
          <w:shd w:val="clear" w:color="auto" w:fill="FFFFFF"/>
          <w:lang w:val="ro-RO"/>
        </w:rPr>
      </w:pPr>
      <w:r>
        <w:rPr>
          <w:color w:val="000000"/>
          <w:shd w:val="clear" w:color="auto" w:fill="FFFFFF"/>
          <w:lang w:val="ro-RO"/>
        </w:rPr>
        <w:t xml:space="preserve">Dezvoltatorii și administratorii de sistem trebuie să colaboreze pentru a se asigura că înreaga stivă este configurată corespunzător. Scanerele automate sunt utile pentru detectarea patch-urilor lipsă, confruntări greșite, utilizarea conturilor implicite, servicii inutile etc. </w:t>
      </w:r>
    </w:p>
    <w:p w:rsidR="003911BE" w:rsidRPr="002558CC" w:rsidRDefault="00B52730" w:rsidP="00D214AC">
      <w:pPr>
        <w:pStyle w:val="Text"/>
        <w:rPr>
          <w:lang w:val="ro-RO"/>
        </w:rPr>
      </w:pPr>
      <w:r>
        <w:rPr>
          <w:color w:val="000000"/>
          <w:shd w:val="clear" w:color="auto" w:fill="FFFFFF"/>
          <w:lang w:val="ro-RO"/>
        </w:rPr>
        <w:t>Prevenir</w:t>
      </w:r>
      <w:r w:rsidR="0036597E">
        <w:rPr>
          <w:color w:val="000000"/>
          <w:shd w:val="clear" w:color="auto" w:fill="FFFFFF"/>
          <w:lang w:val="ro-RO"/>
        </w:rPr>
        <w:t>ea acestei amenințări poate fi realizată prin utilizarea unei</w:t>
      </w:r>
      <w:r>
        <w:rPr>
          <w:color w:val="000000"/>
          <w:shd w:val="clear" w:color="auto" w:fill="FFFFFF"/>
          <w:lang w:val="ro-RO"/>
        </w:rPr>
        <w:t xml:space="preserve"> arhitectur</w:t>
      </w:r>
      <w:r w:rsidR="0036597E">
        <w:rPr>
          <w:color w:val="000000"/>
          <w:shd w:val="clear" w:color="auto" w:fill="FFFFFF"/>
          <w:lang w:val="ro-RO"/>
        </w:rPr>
        <w:t>i</w:t>
      </w:r>
      <w:r>
        <w:rPr>
          <w:color w:val="000000"/>
          <w:shd w:val="clear" w:color="auto" w:fill="FFFFFF"/>
          <w:lang w:val="ro-RO"/>
        </w:rPr>
        <w:t xml:space="preserve"> puternic</w:t>
      </w:r>
      <w:r w:rsidR="0036597E">
        <w:rPr>
          <w:color w:val="000000"/>
          <w:shd w:val="clear" w:color="auto" w:fill="FFFFFF"/>
          <w:lang w:val="ro-RO"/>
        </w:rPr>
        <w:t>e de</w:t>
      </w:r>
      <w:r>
        <w:rPr>
          <w:color w:val="000000"/>
          <w:shd w:val="clear" w:color="auto" w:fill="FFFFFF"/>
          <w:lang w:val="ro-RO"/>
        </w:rPr>
        <w:t xml:space="preserve"> aplicații care asigură o separare eficientă și sigură între componente. </w:t>
      </w:r>
      <w:r w:rsidR="0036597E">
        <w:rPr>
          <w:color w:val="000000"/>
          <w:shd w:val="clear" w:color="auto" w:fill="FFFFFF"/>
          <w:lang w:val="ro-RO"/>
        </w:rPr>
        <w:t xml:space="preserve">Se recomandă, de asemenea, luarea </w:t>
      </w:r>
      <w:r>
        <w:rPr>
          <w:color w:val="000000"/>
          <w:shd w:val="clear" w:color="auto" w:fill="FFFFFF"/>
          <w:lang w:val="ro-RO"/>
        </w:rPr>
        <w:t xml:space="preserve">în considerare </w:t>
      </w:r>
      <w:r w:rsidR="0036597E">
        <w:rPr>
          <w:color w:val="000000"/>
          <w:shd w:val="clear" w:color="auto" w:fill="FFFFFF"/>
          <w:lang w:val="ro-RO"/>
        </w:rPr>
        <w:t xml:space="preserve">a </w:t>
      </w:r>
      <w:r>
        <w:rPr>
          <w:color w:val="000000"/>
          <w:shd w:val="clear" w:color="auto" w:fill="FFFFFF"/>
          <w:lang w:val="ro-RO"/>
        </w:rPr>
        <w:t>rul</w:t>
      </w:r>
      <w:r w:rsidR="0036597E">
        <w:rPr>
          <w:color w:val="000000"/>
          <w:shd w:val="clear" w:color="auto" w:fill="FFFFFF"/>
          <w:lang w:val="ro-RO"/>
        </w:rPr>
        <w:t>ării</w:t>
      </w:r>
      <w:r>
        <w:rPr>
          <w:color w:val="000000"/>
          <w:shd w:val="clear" w:color="auto" w:fill="FFFFFF"/>
          <w:lang w:val="ro-RO"/>
        </w:rPr>
        <w:t xml:space="preserve"> scanărilor și efectuarea periodică de audit pentru a ajuta la detectarea </w:t>
      </w:r>
      <w:r w:rsidR="0036597E">
        <w:rPr>
          <w:color w:val="000000"/>
          <w:shd w:val="clear" w:color="auto" w:fill="FFFFFF"/>
          <w:lang w:val="ro-RO"/>
        </w:rPr>
        <w:t xml:space="preserve">eventualelor </w:t>
      </w:r>
      <w:r>
        <w:rPr>
          <w:color w:val="000000"/>
          <w:shd w:val="clear" w:color="auto" w:fill="FFFFFF"/>
          <w:lang w:val="ro-RO"/>
        </w:rPr>
        <w:t>confruntări greșite sau a lipsei de patch-uri.</w:t>
      </w:r>
    </w:p>
    <w:p w:rsidR="0036597E" w:rsidRDefault="00B52730" w:rsidP="0036597E">
      <w:pPr>
        <w:pStyle w:val="Text"/>
        <w:ind w:firstLine="204"/>
        <w:rPr>
          <w:color w:val="000000"/>
          <w:shd w:val="clear" w:color="auto" w:fill="FFFFFF"/>
          <w:lang w:val="ro-RO"/>
        </w:rPr>
      </w:pPr>
      <w:r>
        <w:rPr>
          <w:color w:val="000000"/>
          <w:shd w:val="clear" w:color="auto" w:fill="FFFFFF"/>
          <w:lang w:val="ro-RO"/>
        </w:rPr>
        <w:t>6.</w:t>
      </w:r>
      <w:r w:rsidR="003A5618">
        <w:rPr>
          <w:color w:val="000000"/>
          <w:shd w:val="clear" w:color="auto" w:fill="FFFFFF"/>
          <w:lang w:val="ro-RO"/>
        </w:rPr>
        <w:t xml:space="preserve"> </w:t>
      </w:r>
      <w:r w:rsidR="003A5618" w:rsidRPr="003A5618">
        <w:rPr>
          <w:b/>
          <w:color w:val="000000"/>
          <w:shd w:val="clear" w:color="auto" w:fill="FFFFFF"/>
          <w:lang w:val="ro-RO"/>
        </w:rPr>
        <w:t>Sensitive Data Exposure</w:t>
      </w:r>
      <w:r w:rsidR="0036597E">
        <w:rPr>
          <w:b/>
          <w:color w:val="000000"/>
          <w:shd w:val="clear" w:color="auto" w:fill="FFFFFF"/>
          <w:lang w:val="ro-RO"/>
        </w:rPr>
        <w:t>.</w:t>
      </w:r>
      <w:r w:rsidR="003A5618">
        <w:rPr>
          <w:color w:val="000000"/>
          <w:shd w:val="clear" w:color="auto" w:fill="FFFFFF"/>
          <w:lang w:val="ro-RO"/>
        </w:rPr>
        <w:t xml:space="preserve"> Cel mai </w:t>
      </w:r>
      <w:r w:rsidR="0036597E">
        <w:rPr>
          <w:color w:val="000000"/>
          <w:shd w:val="clear" w:color="auto" w:fill="FFFFFF"/>
          <w:lang w:val="ro-RO"/>
        </w:rPr>
        <w:t>mare neajuns</w:t>
      </w:r>
      <w:r w:rsidR="003A5618">
        <w:rPr>
          <w:color w:val="000000"/>
          <w:shd w:val="clear" w:color="auto" w:fill="FFFFFF"/>
          <w:lang w:val="ro-RO"/>
        </w:rPr>
        <w:t xml:space="preserve"> este pur și simplu să nu criptezi datele sensibile. Când se utilizează criptarea, generarea și gestionarea slabă a cheilor, precum și folosirea slabă a algoritmilor sunt comune, în special tehnicile de hashing cu parolă slab compusă. Slăbiciunile browserului sunt foarte frecvente și ușor de detectat, dar greu de exploatat pe scar</w:t>
      </w:r>
      <w:r w:rsidR="0069735A">
        <w:rPr>
          <w:color w:val="000000"/>
          <w:shd w:val="clear" w:color="auto" w:fill="FFFFFF"/>
          <w:lang w:val="ro-RO"/>
        </w:rPr>
        <w:t>ă</w:t>
      </w:r>
      <w:r w:rsidR="003A5618">
        <w:rPr>
          <w:color w:val="000000"/>
          <w:shd w:val="clear" w:color="auto" w:fill="FFFFFF"/>
          <w:lang w:val="ro-RO"/>
        </w:rPr>
        <w:t xml:space="preserve"> largă. Atacatorii externi au dificultăți  în detectarea defectelor de pe server datorită accesului limitat</w:t>
      </w:r>
      <w:r w:rsidR="0069735A">
        <w:rPr>
          <w:color w:val="000000"/>
          <w:shd w:val="clear" w:color="auto" w:fill="FFFFFF"/>
          <w:lang w:val="ro-RO"/>
        </w:rPr>
        <w:t xml:space="preserve">. </w:t>
      </w:r>
    </w:p>
    <w:p w:rsidR="001E1390" w:rsidRDefault="0069735A" w:rsidP="0036597E">
      <w:pPr>
        <w:pStyle w:val="Text"/>
        <w:ind w:firstLine="204"/>
        <w:rPr>
          <w:color w:val="000000"/>
          <w:shd w:val="clear" w:color="auto" w:fill="FFFFFF"/>
          <w:lang w:val="ro-RO"/>
        </w:rPr>
      </w:pPr>
      <w:r>
        <w:rPr>
          <w:color w:val="000000"/>
          <w:shd w:val="clear" w:color="auto" w:fill="FFFFFF"/>
          <w:lang w:val="ro-RO"/>
        </w:rPr>
        <w:t>Un mod de prevenire ar fi</w:t>
      </w:r>
      <w:r w:rsidR="0036597E">
        <w:rPr>
          <w:color w:val="000000"/>
          <w:shd w:val="clear" w:color="auto" w:fill="FFFFFF"/>
          <w:lang w:val="ro-RO"/>
        </w:rPr>
        <w:t xml:space="preserve"> să nu fie</w:t>
      </w:r>
      <w:r w:rsidR="003A5618">
        <w:rPr>
          <w:color w:val="000000"/>
          <w:shd w:val="clear" w:color="auto" w:fill="FFFFFF"/>
          <w:lang w:val="ro-RO"/>
        </w:rPr>
        <w:t xml:space="preserve"> stoca</w:t>
      </w:r>
      <w:r w:rsidR="0036597E">
        <w:rPr>
          <w:color w:val="000000"/>
          <w:shd w:val="clear" w:color="auto" w:fill="FFFFFF"/>
          <w:lang w:val="ro-RO"/>
        </w:rPr>
        <w:t>te</w:t>
      </w:r>
      <w:r w:rsidR="003A5618">
        <w:rPr>
          <w:color w:val="000000"/>
          <w:shd w:val="clear" w:color="auto" w:fill="FFFFFF"/>
          <w:lang w:val="ro-RO"/>
        </w:rPr>
        <w:t xml:space="preserve"> inutil datele sensibile. </w:t>
      </w:r>
      <w:r w:rsidR="0036597E">
        <w:rPr>
          <w:color w:val="000000"/>
          <w:shd w:val="clear" w:color="auto" w:fill="FFFFFF"/>
          <w:lang w:val="ro-RO"/>
        </w:rPr>
        <w:t>Să fie șterse</w:t>
      </w:r>
      <w:r w:rsidR="003A5618">
        <w:rPr>
          <w:color w:val="000000"/>
          <w:shd w:val="clear" w:color="auto" w:fill="FFFFFF"/>
          <w:lang w:val="ro-RO"/>
        </w:rPr>
        <w:t xml:space="preserve"> cât mai curînd posibil. Datele pe care nu le aveți nu pot fi furate</w:t>
      </w:r>
      <w:r>
        <w:rPr>
          <w:color w:val="000000"/>
          <w:shd w:val="clear" w:color="auto" w:fill="FFFFFF"/>
          <w:lang w:val="ro-RO"/>
        </w:rPr>
        <w:t>. Asigurațivă că sunt utiliza</w:t>
      </w:r>
      <w:r w:rsidR="003A5618">
        <w:rPr>
          <w:color w:val="000000"/>
          <w:shd w:val="clear" w:color="auto" w:fill="FFFFFF"/>
          <w:lang w:val="ro-RO"/>
        </w:rPr>
        <w:t xml:space="preserve">ți algoritmi puternici </w:t>
      </w:r>
      <w:r w:rsidR="0036597E">
        <w:rPr>
          <w:color w:val="000000"/>
          <w:shd w:val="clear" w:color="auto" w:fill="FFFFFF"/>
          <w:lang w:val="ro-RO"/>
        </w:rPr>
        <w:t>de criptare</w:t>
      </w:r>
      <w:r w:rsidR="003A5618">
        <w:rPr>
          <w:color w:val="000000"/>
          <w:shd w:val="clear" w:color="auto" w:fill="FFFFFF"/>
          <w:lang w:val="ro-RO"/>
        </w:rPr>
        <w:t xml:space="preserve">  și că sunt folosite chei puternice</w:t>
      </w:r>
      <w:r w:rsidR="0036597E">
        <w:rPr>
          <w:color w:val="000000"/>
          <w:shd w:val="clear" w:color="auto" w:fill="FFFFFF"/>
          <w:lang w:val="ro-RO"/>
        </w:rPr>
        <w:t>,</w:t>
      </w:r>
      <w:r w:rsidR="003A5618">
        <w:rPr>
          <w:color w:val="000000"/>
          <w:shd w:val="clear" w:color="auto" w:fill="FFFFFF"/>
          <w:lang w:val="ro-RO"/>
        </w:rPr>
        <w:t xml:space="preserve"> </w:t>
      </w:r>
      <w:r w:rsidR="0036597E">
        <w:rPr>
          <w:color w:val="000000"/>
          <w:shd w:val="clear" w:color="auto" w:fill="FFFFFF"/>
          <w:lang w:val="ro-RO"/>
        </w:rPr>
        <w:t>cu</w:t>
      </w:r>
      <w:r w:rsidR="003A5618">
        <w:rPr>
          <w:color w:val="000000"/>
          <w:shd w:val="clear" w:color="auto" w:fill="FFFFFF"/>
          <w:lang w:val="ro-RO"/>
        </w:rPr>
        <w:t xml:space="preserve"> un management adecvat al </w:t>
      </w:r>
      <w:r w:rsidR="0036597E">
        <w:rPr>
          <w:color w:val="000000"/>
          <w:shd w:val="clear" w:color="auto" w:fill="FFFFFF"/>
          <w:lang w:val="ro-RO"/>
        </w:rPr>
        <w:t>acestora</w:t>
      </w:r>
      <w:r w:rsidR="003A5618">
        <w:rPr>
          <w:color w:val="000000"/>
          <w:shd w:val="clear" w:color="auto" w:fill="FFFFFF"/>
          <w:lang w:val="ro-RO"/>
        </w:rPr>
        <w:t>. Luați în considerare utilizarea modulelor criptografice validate FIPS 140. Asigurațivă că parolele sunt stocate cu un algoritm special conceput pentru protecția prin parolă, cum ar fi bcrypt, PBKDF2 sau scrypt.</w:t>
      </w:r>
    </w:p>
    <w:p w:rsidR="0036597E" w:rsidRDefault="001E1390" w:rsidP="0036597E">
      <w:pPr>
        <w:pStyle w:val="Text"/>
        <w:ind w:firstLine="204"/>
        <w:rPr>
          <w:color w:val="000000"/>
          <w:shd w:val="clear" w:color="auto" w:fill="FFFFFF"/>
          <w:lang w:val="ro-RO"/>
        </w:rPr>
      </w:pPr>
      <w:r>
        <w:rPr>
          <w:color w:val="000000"/>
          <w:shd w:val="clear" w:color="auto" w:fill="FFFFFF"/>
          <w:lang w:val="ro-RO"/>
        </w:rPr>
        <w:t>7.</w:t>
      </w:r>
      <w:r w:rsidR="0036597E">
        <w:rPr>
          <w:color w:val="000000"/>
          <w:shd w:val="clear" w:color="auto" w:fill="FFFFFF"/>
          <w:lang w:val="ro-RO"/>
        </w:rPr>
        <w:t xml:space="preserve"> </w:t>
      </w:r>
      <w:r w:rsidRPr="001E1390">
        <w:rPr>
          <w:b/>
          <w:color w:val="000000"/>
          <w:shd w:val="clear" w:color="auto" w:fill="FFFFFF"/>
          <w:lang w:val="ro-RO"/>
        </w:rPr>
        <w:t>Mising Function Level Acces Control</w:t>
      </w:r>
      <w:r w:rsidR="0036597E">
        <w:rPr>
          <w:b/>
          <w:color w:val="000000"/>
          <w:shd w:val="clear" w:color="auto" w:fill="FFFFFF"/>
          <w:lang w:val="ro-RO"/>
        </w:rPr>
        <w:t>.</w:t>
      </w:r>
      <w:r>
        <w:rPr>
          <w:color w:val="000000"/>
          <w:shd w:val="clear" w:color="auto" w:fill="FFFFFF"/>
          <w:lang w:val="ro-RO"/>
        </w:rPr>
        <w:t xml:space="preserve"> Aplicațiile nu protejează întodeauna funcțiile aplicației în mod corespunzător. Uneori protecția la nivel de funcție este gestionată prin configurație, iar sistemul este configurat greșit. Uneori, dezvoltatorii trebuie să includă verificările corespunzătoare ale codului. Detectarea unor astfel de defecțiuni este ușoară. Partea cea mai grea este identificarea paginilor (URL – urilor) sau a funcțiilor care există pentru a ataca. </w:t>
      </w:r>
    </w:p>
    <w:p w:rsidR="001E1390" w:rsidRDefault="001E1390" w:rsidP="0036597E">
      <w:pPr>
        <w:pStyle w:val="Text"/>
        <w:ind w:firstLine="204"/>
        <w:rPr>
          <w:color w:val="000000"/>
          <w:shd w:val="clear" w:color="auto" w:fill="FFFFFF"/>
          <w:lang w:val="ro-RO"/>
        </w:rPr>
      </w:pPr>
      <w:r>
        <w:rPr>
          <w:color w:val="000000"/>
          <w:shd w:val="clear" w:color="auto" w:fill="FFFFFF"/>
          <w:lang w:val="ro-RO"/>
        </w:rPr>
        <w:t xml:space="preserve">Pentru a </w:t>
      </w:r>
      <w:r w:rsidR="0036597E">
        <w:rPr>
          <w:color w:val="000000"/>
          <w:shd w:val="clear" w:color="auto" w:fill="FFFFFF"/>
          <w:lang w:val="ro-RO"/>
        </w:rPr>
        <w:t>asigura protecția împotriva unor astfel de amenințări</w:t>
      </w:r>
      <w:r>
        <w:rPr>
          <w:color w:val="000000"/>
          <w:shd w:val="clear" w:color="auto" w:fill="FFFFFF"/>
          <w:lang w:val="ro-RO"/>
        </w:rPr>
        <w:t xml:space="preserve"> este nevoie ca mecanismul</w:t>
      </w:r>
      <w:r w:rsidR="0036597E">
        <w:rPr>
          <w:color w:val="000000"/>
          <w:shd w:val="clear" w:color="auto" w:fill="FFFFFF"/>
          <w:lang w:val="ro-RO"/>
        </w:rPr>
        <w:t xml:space="preserve"> </w:t>
      </w:r>
      <w:r>
        <w:rPr>
          <w:color w:val="000000"/>
          <w:shd w:val="clear" w:color="auto" w:fill="FFFFFF"/>
          <w:lang w:val="ro-RO"/>
        </w:rPr>
        <w:t xml:space="preserve">(dispozitivele) de executare </w:t>
      </w:r>
      <w:r w:rsidR="0036597E">
        <w:rPr>
          <w:color w:val="000000"/>
          <w:shd w:val="clear" w:color="auto" w:fill="FFFFFF"/>
          <w:lang w:val="ro-RO"/>
        </w:rPr>
        <w:t>să</w:t>
      </w:r>
      <w:r>
        <w:rPr>
          <w:color w:val="000000"/>
          <w:shd w:val="clear" w:color="auto" w:fill="FFFFFF"/>
          <w:lang w:val="ro-RO"/>
        </w:rPr>
        <w:t xml:space="preserve"> refuze accesul în mod implicit, necesitând subvenții explicite pentru anumite roluri de acces la fiecare funcție. Dacă funcția este implicată întru-un flux de lucru, </w:t>
      </w:r>
      <w:r w:rsidR="0036597E">
        <w:rPr>
          <w:color w:val="000000"/>
          <w:shd w:val="clear" w:color="auto" w:fill="FFFFFF"/>
          <w:lang w:val="ro-RO"/>
        </w:rPr>
        <w:t xml:space="preserve">să se verifice </w:t>
      </w:r>
      <w:r>
        <w:rPr>
          <w:color w:val="000000"/>
          <w:shd w:val="clear" w:color="auto" w:fill="FFFFFF"/>
          <w:lang w:val="ro-RO"/>
        </w:rPr>
        <w:t>dacă condițiile sunt corespunzătoare pentru a permite accesul.</w:t>
      </w:r>
    </w:p>
    <w:p w:rsidR="0036597E" w:rsidRDefault="001E1390" w:rsidP="0036597E">
      <w:pPr>
        <w:pStyle w:val="Text"/>
        <w:ind w:firstLine="204"/>
        <w:rPr>
          <w:color w:val="000000"/>
          <w:shd w:val="clear" w:color="auto" w:fill="FFFFFF"/>
          <w:lang w:val="ro-RO"/>
        </w:rPr>
      </w:pPr>
      <w:r>
        <w:rPr>
          <w:color w:val="000000"/>
          <w:shd w:val="clear" w:color="auto" w:fill="FFFFFF"/>
          <w:lang w:val="ro-RO"/>
        </w:rPr>
        <w:t>8.</w:t>
      </w:r>
      <w:r w:rsidR="0036597E">
        <w:rPr>
          <w:color w:val="000000"/>
          <w:shd w:val="clear" w:color="auto" w:fill="FFFFFF"/>
          <w:lang w:val="ro-RO"/>
        </w:rPr>
        <w:t xml:space="preserve"> </w:t>
      </w:r>
      <w:r w:rsidRPr="001E1390">
        <w:rPr>
          <w:b/>
          <w:color w:val="000000"/>
          <w:shd w:val="clear" w:color="auto" w:fill="FFFFFF"/>
          <w:lang w:val="ro-RO"/>
        </w:rPr>
        <w:t>Cross-Site Request Forgery (CSRF)</w:t>
      </w:r>
      <w:r w:rsidR="0036597E">
        <w:rPr>
          <w:b/>
          <w:color w:val="000000"/>
          <w:shd w:val="clear" w:color="auto" w:fill="FFFFFF"/>
          <w:lang w:val="ro-RO"/>
        </w:rPr>
        <w:t>.</w:t>
      </w:r>
      <w:r>
        <w:rPr>
          <w:color w:val="000000"/>
          <w:shd w:val="clear" w:color="auto" w:fill="FFFFFF"/>
          <w:lang w:val="ro-RO"/>
        </w:rPr>
        <w:t xml:space="preserve"> CSRF profită de faptul că majoritatea aplicațiilor web permit atacatorilor să prezică toate detaliile unei anumite acțiuni. Deoarece browserele trimit automat acreditări </w:t>
      </w:r>
      <w:r>
        <w:rPr>
          <w:color w:val="000000"/>
          <w:shd w:val="clear" w:color="auto" w:fill="FFFFFF"/>
          <w:lang w:val="ro-RO"/>
        </w:rPr>
        <w:t>precum cookie-urile de sesiune, atacatorii pot crea pagini web rău intenționate</w:t>
      </w:r>
      <w:r w:rsidR="00815D0A">
        <w:rPr>
          <w:color w:val="000000"/>
          <w:shd w:val="clear" w:color="auto" w:fill="FFFFFF"/>
          <w:lang w:val="ro-RO"/>
        </w:rPr>
        <w:t>, care generează cereri forțate, care nu pot fi distinse de cele legitime. Detectarea defectelor CSRF este destul de ușoară prin testarea pen</w:t>
      </w:r>
      <w:r w:rsidR="0069735A">
        <w:rPr>
          <w:color w:val="000000"/>
          <w:shd w:val="clear" w:color="auto" w:fill="FFFFFF"/>
          <w:lang w:val="ro-RO"/>
        </w:rPr>
        <w:t>e</w:t>
      </w:r>
      <w:r w:rsidR="00815D0A">
        <w:rPr>
          <w:color w:val="000000"/>
          <w:shd w:val="clear" w:color="auto" w:fill="FFFFFF"/>
          <w:lang w:val="ro-RO"/>
        </w:rPr>
        <w:t xml:space="preserve">trării sau prin analiza codului. </w:t>
      </w:r>
    </w:p>
    <w:p w:rsidR="00815D0A" w:rsidRDefault="00815D0A" w:rsidP="0036597E">
      <w:pPr>
        <w:pStyle w:val="Text"/>
        <w:ind w:firstLine="204"/>
        <w:rPr>
          <w:color w:val="000000"/>
          <w:shd w:val="clear" w:color="auto" w:fill="FFFFFF"/>
          <w:lang w:val="ro-RO"/>
        </w:rPr>
      </w:pPr>
      <w:r>
        <w:rPr>
          <w:color w:val="000000"/>
          <w:shd w:val="clear" w:color="auto" w:fill="FFFFFF"/>
          <w:lang w:val="ro-RO"/>
        </w:rPr>
        <w:t xml:space="preserve">Opțiunea </w:t>
      </w:r>
      <w:r w:rsidR="0036597E">
        <w:rPr>
          <w:color w:val="000000"/>
          <w:shd w:val="clear" w:color="auto" w:fill="FFFFFF"/>
          <w:lang w:val="ro-RO"/>
        </w:rPr>
        <w:t>recomandată</w:t>
      </w:r>
      <w:r>
        <w:rPr>
          <w:color w:val="000000"/>
          <w:shd w:val="clear" w:color="auto" w:fill="FFFFFF"/>
          <w:lang w:val="ro-RO"/>
        </w:rPr>
        <w:t xml:space="preserve"> este să includeți un token unic întru-un câmp ascuns. Acest lucru determină trimiterea valorii în corpul solicitării HTTP, evitând includerea acesteia în URL. Solicitarea ca utilizatorul să se re-autentifice sau să demonstreze că </w:t>
      </w:r>
      <w:r w:rsidR="00BD537A">
        <w:rPr>
          <w:color w:val="000000"/>
          <w:shd w:val="clear" w:color="auto" w:fill="FFFFFF"/>
          <w:lang w:val="ro-RO"/>
        </w:rPr>
        <w:t>nu este un robot</w:t>
      </w:r>
      <w:r>
        <w:rPr>
          <w:color w:val="000000"/>
          <w:shd w:val="clear" w:color="auto" w:fill="FFFFFF"/>
          <w:lang w:val="ro-RO"/>
        </w:rPr>
        <w:t xml:space="preserve"> (de exemplu, printr-un CAPTCHA) poate, de asemenea să protejeze împotriva CSRF.</w:t>
      </w:r>
    </w:p>
    <w:p w:rsidR="00BD537A" w:rsidRDefault="00815D0A" w:rsidP="00BD537A">
      <w:pPr>
        <w:pStyle w:val="Text"/>
        <w:ind w:firstLine="204"/>
        <w:rPr>
          <w:color w:val="000000"/>
          <w:shd w:val="clear" w:color="auto" w:fill="FFFFFF"/>
          <w:lang w:val="ro-RO"/>
        </w:rPr>
      </w:pPr>
      <w:r>
        <w:rPr>
          <w:color w:val="000000"/>
          <w:shd w:val="clear" w:color="auto" w:fill="FFFFFF"/>
          <w:lang w:val="ro-RO"/>
        </w:rPr>
        <w:t xml:space="preserve">9. </w:t>
      </w:r>
      <w:r w:rsidRPr="00815D0A">
        <w:rPr>
          <w:b/>
          <w:color w:val="000000"/>
          <w:shd w:val="clear" w:color="auto" w:fill="FFFFFF"/>
          <w:lang w:val="ro-RO"/>
        </w:rPr>
        <w:t>Using Components with Known Vulnerabilities</w:t>
      </w:r>
      <w:r w:rsidR="00BD537A">
        <w:rPr>
          <w:b/>
          <w:color w:val="000000"/>
          <w:shd w:val="clear" w:color="auto" w:fill="FFFFFF"/>
          <w:lang w:val="ro-RO"/>
        </w:rPr>
        <w:t>.</w:t>
      </w:r>
      <w:r>
        <w:rPr>
          <w:b/>
          <w:color w:val="000000"/>
          <w:shd w:val="clear" w:color="auto" w:fill="FFFFFF"/>
          <w:lang w:val="ro-RO"/>
        </w:rPr>
        <w:t xml:space="preserve">  </w:t>
      </w:r>
      <w:r>
        <w:rPr>
          <w:color w:val="000000"/>
          <w:shd w:val="clear" w:color="auto" w:fill="FFFFFF"/>
          <w:lang w:val="ro-RO"/>
        </w:rPr>
        <w:t xml:space="preserve">Practic, fiecare aplicație are aceste probleme, deoarece majoritatea echipelor de dezvoltare nu se concentrează pe asigurarea actualității componentelor/bibliotecilor. În multe cazuri, dezvoltatorii nu cunosc nici măcar toate componentele pe care le folosesc, nu contează versiunile lor. Componentele dependente fac lucrurile și mai rele. </w:t>
      </w:r>
    </w:p>
    <w:p w:rsidR="001C4C6B" w:rsidRDefault="00BD537A" w:rsidP="00BD537A">
      <w:pPr>
        <w:pStyle w:val="Text"/>
        <w:ind w:firstLine="204"/>
        <w:rPr>
          <w:color w:val="000000"/>
          <w:shd w:val="clear" w:color="auto" w:fill="FFFFFF"/>
          <w:lang w:val="ro-RO"/>
        </w:rPr>
      </w:pPr>
      <w:r>
        <w:rPr>
          <w:color w:val="000000"/>
          <w:shd w:val="clear" w:color="auto" w:fill="FFFFFF"/>
          <w:lang w:val="ro-RO"/>
        </w:rPr>
        <w:t xml:space="preserve">Pentru </w:t>
      </w:r>
      <w:r w:rsidR="00815D0A">
        <w:rPr>
          <w:color w:val="000000"/>
          <w:shd w:val="clear" w:color="auto" w:fill="FFFFFF"/>
          <w:lang w:val="ro-RO"/>
        </w:rPr>
        <w:t>prevenire</w:t>
      </w:r>
      <w:r>
        <w:rPr>
          <w:color w:val="000000"/>
          <w:shd w:val="clear" w:color="auto" w:fill="FFFFFF"/>
          <w:lang w:val="ro-RO"/>
        </w:rPr>
        <w:t xml:space="preserve"> se recomandă</w:t>
      </w:r>
      <w:r w:rsidR="00815D0A">
        <w:rPr>
          <w:color w:val="000000"/>
          <w:shd w:val="clear" w:color="auto" w:fill="FFFFFF"/>
          <w:lang w:val="ro-RO"/>
        </w:rPr>
        <w:t xml:space="preserve"> monitoriza</w:t>
      </w:r>
      <w:r>
        <w:rPr>
          <w:color w:val="000000"/>
          <w:shd w:val="clear" w:color="auto" w:fill="FFFFFF"/>
          <w:lang w:val="ro-RO"/>
        </w:rPr>
        <w:t>rea</w:t>
      </w:r>
      <w:r w:rsidR="00815D0A">
        <w:rPr>
          <w:color w:val="000000"/>
          <w:shd w:val="clear" w:color="auto" w:fill="FFFFFF"/>
          <w:lang w:val="ro-RO"/>
        </w:rPr>
        <w:t xml:space="preserve"> securi</w:t>
      </w:r>
      <w:r>
        <w:rPr>
          <w:color w:val="000000"/>
          <w:shd w:val="clear" w:color="auto" w:fill="FFFFFF"/>
          <w:lang w:val="ro-RO"/>
        </w:rPr>
        <w:t>zării</w:t>
      </w:r>
      <w:r w:rsidR="00815D0A">
        <w:rPr>
          <w:color w:val="000000"/>
          <w:shd w:val="clear" w:color="auto" w:fill="FFFFFF"/>
          <w:lang w:val="ro-RO"/>
        </w:rPr>
        <w:t xml:space="preserve"> acest</w:t>
      </w:r>
      <w:r w:rsidR="00AF0280">
        <w:rPr>
          <w:color w:val="000000"/>
          <w:shd w:val="clear" w:color="auto" w:fill="FFFFFF"/>
          <w:lang w:val="ro-RO"/>
        </w:rPr>
        <w:t>o</w:t>
      </w:r>
      <w:r w:rsidR="00815D0A">
        <w:rPr>
          <w:color w:val="000000"/>
          <w:shd w:val="clear" w:color="auto" w:fill="FFFFFF"/>
          <w:lang w:val="ro-RO"/>
        </w:rPr>
        <w:t>r componente în bazele de date publice, listele de corespondență</w:t>
      </w:r>
      <w:r w:rsidR="001C4C6B">
        <w:rPr>
          <w:color w:val="000000"/>
          <w:shd w:val="clear" w:color="auto" w:fill="FFFFFF"/>
          <w:lang w:val="ro-RO"/>
        </w:rPr>
        <w:t xml:space="preserve"> a proiectelor și listele de corespondență de securitate</w:t>
      </w:r>
      <w:r>
        <w:rPr>
          <w:color w:val="000000"/>
          <w:shd w:val="clear" w:color="auto" w:fill="FFFFFF"/>
          <w:lang w:val="ro-RO"/>
        </w:rPr>
        <w:t>,</w:t>
      </w:r>
      <w:r w:rsidR="001C4C6B">
        <w:rPr>
          <w:color w:val="000000"/>
          <w:shd w:val="clear" w:color="auto" w:fill="FFFFFF"/>
          <w:lang w:val="ro-RO"/>
        </w:rPr>
        <w:t xml:space="preserve"> menține</w:t>
      </w:r>
      <w:r>
        <w:rPr>
          <w:color w:val="000000"/>
          <w:shd w:val="clear" w:color="auto" w:fill="FFFFFF"/>
          <w:lang w:val="ro-RO"/>
        </w:rPr>
        <w:t>rea</w:t>
      </w:r>
      <w:r w:rsidR="001C4C6B">
        <w:rPr>
          <w:color w:val="000000"/>
          <w:shd w:val="clear" w:color="auto" w:fill="FFFFFF"/>
          <w:lang w:val="ro-RO"/>
        </w:rPr>
        <w:t xml:space="preserve"> actualiz</w:t>
      </w:r>
      <w:r>
        <w:rPr>
          <w:color w:val="000000"/>
          <w:shd w:val="clear" w:color="auto" w:fill="FFFFFF"/>
          <w:lang w:val="ro-RO"/>
        </w:rPr>
        <w:t>ărilor</w:t>
      </w:r>
      <w:r w:rsidR="001C4C6B">
        <w:rPr>
          <w:color w:val="000000"/>
          <w:shd w:val="clear" w:color="auto" w:fill="FFFFFF"/>
          <w:lang w:val="ro-RO"/>
        </w:rPr>
        <w:t xml:space="preserve">. </w:t>
      </w:r>
      <w:r>
        <w:rPr>
          <w:color w:val="000000"/>
          <w:shd w:val="clear" w:color="auto" w:fill="FFFFFF"/>
          <w:lang w:val="ro-RO"/>
        </w:rPr>
        <w:t>Să fie create</w:t>
      </w:r>
      <w:r w:rsidR="001C4C6B">
        <w:rPr>
          <w:color w:val="000000"/>
          <w:shd w:val="clear" w:color="auto" w:fill="FFFFFF"/>
          <w:lang w:val="ro-RO"/>
        </w:rPr>
        <w:t xml:space="preserve"> politici de securitate care guvernează utilizarea componentelor, cum ar fi solicitarea anumitor practici de dezvoltare a software-ului, trecerea testelor de securitate și licențe acceptabile.</w:t>
      </w:r>
    </w:p>
    <w:p w:rsidR="00BD537A" w:rsidRDefault="001C4C6B" w:rsidP="00BD537A">
      <w:pPr>
        <w:pStyle w:val="Text"/>
        <w:ind w:firstLine="204"/>
        <w:rPr>
          <w:color w:val="000000"/>
          <w:shd w:val="clear" w:color="auto" w:fill="FFFFFF"/>
          <w:lang w:val="ro-RO"/>
        </w:rPr>
      </w:pPr>
      <w:r>
        <w:rPr>
          <w:color w:val="000000"/>
          <w:shd w:val="clear" w:color="auto" w:fill="FFFFFF"/>
          <w:lang w:val="ro-RO"/>
        </w:rPr>
        <w:t>10.</w:t>
      </w:r>
      <w:r w:rsidR="00446B5B">
        <w:rPr>
          <w:color w:val="000000"/>
          <w:shd w:val="clear" w:color="auto" w:fill="FFFFFF"/>
          <w:lang w:val="ro-RO"/>
        </w:rPr>
        <w:t xml:space="preserve"> </w:t>
      </w:r>
      <w:r w:rsidR="00446B5B" w:rsidRPr="00446B5B">
        <w:rPr>
          <w:b/>
          <w:color w:val="000000"/>
          <w:shd w:val="clear" w:color="auto" w:fill="FFFFFF"/>
          <w:lang w:val="ro-RO"/>
        </w:rPr>
        <w:t>Unvalidated Redirects and Forwards</w:t>
      </w:r>
      <w:r w:rsidR="00BD537A">
        <w:rPr>
          <w:b/>
          <w:color w:val="000000"/>
          <w:shd w:val="clear" w:color="auto" w:fill="FFFFFF"/>
          <w:lang w:val="ro-RO"/>
        </w:rPr>
        <w:t xml:space="preserve">. </w:t>
      </w:r>
      <w:r w:rsidR="00446B5B">
        <w:rPr>
          <w:color w:val="000000"/>
          <w:shd w:val="clear" w:color="auto" w:fill="FFFFFF"/>
          <w:lang w:val="ro-RO"/>
        </w:rPr>
        <w:t xml:space="preserve">Aplicațiile frecvent redirecționează utilizatorii către alte pagini sau utilizează funcțiile interne înainte într-un mod similar. Uneori, pagina țintă este specificată într-un parametru nevalidat, permițând atacatorilor să aleagă </w:t>
      </w:r>
      <w:r w:rsidR="00AF0280">
        <w:rPr>
          <w:color w:val="000000"/>
          <w:shd w:val="clear" w:color="auto" w:fill="FFFFFF"/>
          <w:lang w:val="ro-RO"/>
        </w:rPr>
        <w:t>p</w:t>
      </w:r>
      <w:r w:rsidR="00446B5B">
        <w:rPr>
          <w:color w:val="000000"/>
          <w:shd w:val="clear" w:color="auto" w:fill="FFFFFF"/>
          <w:lang w:val="ro-RO"/>
        </w:rPr>
        <w:t>agina de destinație. Detectarea redirecționărilor necontrolate este ușo</w:t>
      </w:r>
      <w:r w:rsidR="00BD537A">
        <w:rPr>
          <w:color w:val="000000"/>
          <w:shd w:val="clear" w:color="auto" w:fill="FFFFFF"/>
          <w:lang w:val="ro-RO"/>
        </w:rPr>
        <w:t>a</w:t>
      </w:r>
      <w:r w:rsidR="00446B5B">
        <w:rPr>
          <w:color w:val="000000"/>
          <w:shd w:val="clear" w:color="auto" w:fill="FFFFFF"/>
          <w:lang w:val="ro-RO"/>
        </w:rPr>
        <w:t>r</w:t>
      </w:r>
      <w:r w:rsidR="00BD537A">
        <w:rPr>
          <w:color w:val="000000"/>
          <w:shd w:val="clear" w:color="auto" w:fill="FFFFFF"/>
          <w:lang w:val="ro-RO"/>
        </w:rPr>
        <w:t>ă</w:t>
      </w:r>
      <w:r w:rsidR="00446B5B">
        <w:rPr>
          <w:color w:val="000000"/>
          <w:shd w:val="clear" w:color="auto" w:fill="FFFFFF"/>
          <w:lang w:val="ro-RO"/>
        </w:rPr>
        <w:t xml:space="preserve">. Căutați redirecționări unde puteți seta adresa URL completă. Verificările </w:t>
      </w:r>
      <w:r w:rsidR="00BD537A">
        <w:rPr>
          <w:color w:val="000000"/>
          <w:shd w:val="clear" w:color="auto" w:fill="FFFFFF"/>
          <w:lang w:val="ro-RO"/>
        </w:rPr>
        <w:t>nu sunt ușoare</w:t>
      </w:r>
      <w:r w:rsidR="00446B5B">
        <w:rPr>
          <w:color w:val="000000"/>
          <w:shd w:val="clear" w:color="auto" w:fill="FFFFFF"/>
          <w:lang w:val="ro-RO"/>
        </w:rPr>
        <w:t xml:space="preserve">, deoarece vizează paginile interne. </w:t>
      </w:r>
    </w:p>
    <w:p w:rsidR="006B109F" w:rsidRDefault="00BD537A" w:rsidP="006B109F">
      <w:pPr>
        <w:pStyle w:val="Text"/>
        <w:ind w:firstLine="204"/>
        <w:rPr>
          <w:color w:val="000000"/>
          <w:shd w:val="clear" w:color="auto" w:fill="FFFFFF"/>
          <w:lang w:val="ro-RO"/>
        </w:rPr>
      </w:pPr>
      <w:r>
        <w:rPr>
          <w:color w:val="000000"/>
          <w:shd w:val="clear" w:color="auto" w:fill="FFFFFF"/>
          <w:lang w:val="ro-RO"/>
        </w:rPr>
        <w:t>Ca r</w:t>
      </w:r>
      <w:r w:rsidR="00446B5B">
        <w:rPr>
          <w:color w:val="000000"/>
          <w:shd w:val="clear" w:color="auto" w:fill="FFFFFF"/>
          <w:lang w:val="ro-RO"/>
        </w:rPr>
        <w:t xml:space="preserve">ecomandări </w:t>
      </w:r>
      <w:r>
        <w:rPr>
          <w:color w:val="000000"/>
          <w:shd w:val="clear" w:color="auto" w:fill="FFFFFF"/>
          <w:lang w:val="ro-RO"/>
        </w:rPr>
        <w:t>de</w:t>
      </w:r>
      <w:r w:rsidR="00446B5B">
        <w:rPr>
          <w:color w:val="000000"/>
          <w:shd w:val="clear" w:color="auto" w:fill="FFFFFF"/>
          <w:lang w:val="ro-RO"/>
        </w:rPr>
        <w:t xml:space="preserve"> </w:t>
      </w:r>
      <w:r>
        <w:rPr>
          <w:color w:val="000000"/>
          <w:shd w:val="clear" w:color="auto" w:fill="FFFFFF"/>
          <w:lang w:val="ro-RO"/>
        </w:rPr>
        <w:t>prevenire poate servi</w:t>
      </w:r>
      <w:r w:rsidR="00446B5B">
        <w:rPr>
          <w:color w:val="000000"/>
          <w:shd w:val="clear" w:color="auto" w:fill="FFFFFF"/>
          <w:lang w:val="ro-RO"/>
        </w:rPr>
        <w:t xml:space="preserve"> evita</w:t>
      </w:r>
      <w:r>
        <w:rPr>
          <w:color w:val="000000"/>
          <w:shd w:val="clear" w:color="auto" w:fill="FFFFFF"/>
          <w:lang w:val="ro-RO"/>
        </w:rPr>
        <w:t>rea</w:t>
      </w:r>
      <w:r w:rsidR="00446B5B">
        <w:rPr>
          <w:color w:val="000000"/>
          <w:shd w:val="clear" w:color="auto" w:fill="FFFFFF"/>
          <w:lang w:val="ro-RO"/>
        </w:rPr>
        <w:t xml:space="preserve"> utiliz</w:t>
      </w:r>
      <w:r>
        <w:rPr>
          <w:color w:val="000000"/>
          <w:shd w:val="clear" w:color="auto" w:fill="FFFFFF"/>
          <w:lang w:val="ro-RO"/>
        </w:rPr>
        <w:t>ării</w:t>
      </w:r>
      <w:r w:rsidR="00446B5B">
        <w:rPr>
          <w:color w:val="000000"/>
          <w:shd w:val="clear" w:color="auto" w:fill="FFFFFF"/>
          <w:lang w:val="ro-RO"/>
        </w:rPr>
        <w:t xml:space="preserve"> redirecționărilor. Dacă parametri de destinație nu pot fi evitați, </w:t>
      </w:r>
      <w:r>
        <w:rPr>
          <w:color w:val="000000"/>
          <w:shd w:val="clear" w:color="auto" w:fill="FFFFFF"/>
          <w:lang w:val="ro-RO"/>
        </w:rPr>
        <w:t xml:space="preserve">să se </w:t>
      </w:r>
      <w:r w:rsidR="00446B5B">
        <w:rPr>
          <w:color w:val="000000"/>
          <w:shd w:val="clear" w:color="auto" w:fill="FFFFFF"/>
          <w:lang w:val="ro-RO"/>
        </w:rPr>
        <w:t>asigur</w:t>
      </w:r>
      <w:r>
        <w:rPr>
          <w:color w:val="000000"/>
          <w:shd w:val="clear" w:color="auto" w:fill="FFFFFF"/>
          <w:lang w:val="ro-RO"/>
        </w:rPr>
        <w:t>e</w:t>
      </w:r>
      <w:r w:rsidR="00446B5B">
        <w:rPr>
          <w:color w:val="000000"/>
          <w:shd w:val="clear" w:color="auto" w:fill="FFFFFF"/>
          <w:lang w:val="ro-RO"/>
        </w:rPr>
        <w:t xml:space="preserve"> că valoarea furnizată este validă și autorizată pentru utilizator.</w:t>
      </w:r>
    </w:p>
    <w:p w:rsidR="006B109F" w:rsidRDefault="006B109F" w:rsidP="006B109F">
      <w:pPr>
        <w:pStyle w:val="Text"/>
        <w:ind w:firstLine="204"/>
        <w:rPr>
          <w:color w:val="000000"/>
          <w:shd w:val="clear" w:color="auto" w:fill="FFFFFF"/>
          <w:lang w:val="ro-RO"/>
        </w:rPr>
      </w:pPr>
    </w:p>
    <w:p w:rsidR="006B109F" w:rsidRDefault="006B109F" w:rsidP="006B109F">
      <w:pPr>
        <w:pStyle w:val="Heading1"/>
      </w:pPr>
      <w:r>
        <w:t>CONCLUZII</w:t>
      </w:r>
    </w:p>
    <w:p w:rsidR="006B109F" w:rsidRPr="006B109F" w:rsidRDefault="006B109F" w:rsidP="006B109F">
      <w:pPr>
        <w:pStyle w:val="Text"/>
        <w:ind w:firstLine="204"/>
        <w:rPr>
          <w:color w:val="000000"/>
          <w:shd w:val="clear" w:color="auto" w:fill="FFFFFF"/>
          <w:lang w:val="ro-RO"/>
        </w:rPr>
      </w:pPr>
      <w:r w:rsidRPr="007557F4">
        <w:rPr>
          <w:lang w:val="ro-RO"/>
        </w:rPr>
        <w:t>Vulnerabilitățile pe scară largă necesită o transformare a modului în care securitatea aplicațiilor este concepută și a modului în care dezvoltarea de software implică soluțiile de securitate, de la definirea cerințelor până la implementare și operațiuni.</w:t>
      </w:r>
    </w:p>
    <w:p w:rsidR="006B109F" w:rsidRDefault="006B109F" w:rsidP="00BD537A">
      <w:pPr>
        <w:pStyle w:val="Text"/>
        <w:ind w:firstLine="204"/>
        <w:rPr>
          <w:color w:val="000000"/>
          <w:shd w:val="clear" w:color="auto" w:fill="FFFFFF"/>
          <w:lang w:val="ro-RO"/>
        </w:rPr>
      </w:pPr>
    </w:p>
    <w:p w:rsidR="00BD537A" w:rsidRPr="00446B5B" w:rsidRDefault="00BD537A" w:rsidP="00BD537A">
      <w:pPr>
        <w:pStyle w:val="Text"/>
        <w:ind w:firstLine="204"/>
      </w:pPr>
    </w:p>
    <w:p w:rsidR="00D214AC" w:rsidRPr="006B109F" w:rsidRDefault="006B109F" w:rsidP="00D214AC">
      <w:pPr>
        <w:ind w:firstLine="202"/>
        <w:jc w:val="center"/>
        <w:rPr>
          <w:rFonts w:ascii="Times New Roman" w:eastAsia="Times New Roman" w:hAnsi="Times New Roman"/>
          <w:sz w:val="20"/>
          <w:szCs w:val="20"/>
          <w:lang w:val="ru-RU"/>
        </w:rPr>
      </w:pPr>
      <w:r w:rsidRPr="006B109F">
        <w:rPr>
          <w:rFonts w:ascii="Times New Roman" w:hAnsi="Times New Roman"/>
          <w:sz w:val="20"/>
          <w:szCs w:val="20"/>
        </w:rPr>
        <w:t>BIBLIOGRAFIE</w:t>
      </w:r>
      <w:r w:rsidR="00D214AC" w:rsidRPr="006B109F">
        <w:rPr>
          <w:rFonts w:ascii="Times New Roman" w:eastAsia="Times New Roman" w:hAnsi="Times New Roman"/>
          <w:sz w:val="20"/>
          <w:szCs w:val="20"/>
          <w:lang w:val="ru-RU"/>
        </w:rPr>
        <w:t>:</w:t>
      </w:r>
    </w:p>
    <w:p w:rsidR="00D214AC" w:rsidRPr="006B109F" w:rsidRDefault="00277001" w:rsidP="006B109F">
      <w:pPr>
        <w:pStyle w:val="References"/>
        <w:spacing w:line="276" w:lineRule="auto"/>
        <w:rPr>
          <w:sz w:val="20"/>
          <w:szCs w:val="20"/>
        </w:rPr>
      </w:pPr>
      <w:r w:rsidRPr="006B109F">
        <w:rPr>
          <w:sz w:val="20"/>
          <w:szCs w:val="20"/>
          <w:lang w:val="ro-RO"/>
        </w:rPr>
        <w:t xml:space="preserve">Despre Open Web </w:t>
      </w:r>
      <w:r w:rsidR="00446B5B" w:rsidRPr="006B109F">
        <w:rPr>
          <w:sz w:val="20"/>
          <w:szCs w:val="20"/>
          <w:lang w:val="ro-RO"/>
        </w:rPr>
        <w:t>A</w:t>
      </w:r>
      <w:r w:rsidRPr="006B109F">
        <w:rPr>
          <w:sz w:val="20"/>
          <w:szCs w:val="20"/>
          <w:lang w:val="ro-RO"/>
        </w:rPr>
        <w:t>pplication Security Project</w:t>
      </w:r>
      <w:r w:rsidR="00663A1E" w:rsidRPr="006B109F">
        <w:rPr>
          <w:sz w:val="20"/>
          <w:szCs w:val="20"/>
        </w:rPr>
        <w:t>,</w:t>
      </w:r>
    </w:p>
    <w:p w:rsidR="00446B5B" w:rsidRPr="006B109F" w:rsidRDefault="00DA1BD0" w:rsidP="006B109F">
      <w:pPr>
        <w:pStyle w:val="References"/>
        <w:numPr>
          <w:ilvl w:val="0"/>
          <w:numId w:val="0"/>
        </w:numPr>
        <w:tabs>
          <w:tab w:val="num" w:pos="360"/>
        </w:tabs>
        <w:spacing w:line="276" w:lineRule="auto"/>
        <w:ind w:left="360" w:hanging="360"/>
        <w:rPr>
          <w:sz w:val="20"/>
          <w:szCs w:val="20"/>
        </w:rPr>
      </w:pPr>
      <w:hyperlink r:id="rId9" w:history="1">
        <w:r w:rsidR="00663A1E" w:rsidRPr="006B109F">
          <w:rPr>
            <w:rStyle w:val="Hyperlink"/>
            <w:sz w:val="20"/>
            <w:szCs w:val="20"/>
          </w:rPr>
          <w:t>https://www.owasp.org/index.php/About_The_Open_Web_Application_Security_Project</w:t>
        </w:r>
      </w:hyperlink>
    </w:p>
    <w:p w:rsidR="00663A1E" w:rsidRPr="006B109F" w:rsidRDefault="00663A1E" w:rsidP="006B109F">
      <w:pPr>
        <w:pStyle w:val="References"/>
        <w:spacing w:line="276" w:lineRule="auto"/>
        <w:rPr>
          <w:sz w:val="20"/>
          <w:szCs w:val="20"/>
        </w:rPr>
      </w:pPr>
      <w:r w:rsidRPr="006B109F">
        <w:rPr>
          <w:sz w:val="20"/>
          <w:szCs w:val="20"/>
          <w:lang w:val="ro-RO"/>
        </w:rPr>
        <w:t>Noi orientări pentru scrierea codului securizat</w:t>
      </w:r>
    </w:p>
    <w:p w:rsidR="00663A1E" w:rsidRPr="006B109F" w:rsidRDefault="00DA1BD0" w:rsidP="006B109F">
      <w:pPr>
        <w:pStyle w:val="References"/>
        <w:numPr>
          <w:ilvl w:val="0"/>
          <w:numId w:val="0"/>
        </w:numPr>
        <w:tabs>
          <w:tab w:val="num" w:pos="360"/>
        </w:tabs>
        <w:spacing w:line="276" w:lineRule="auto"/>
        <w:ind w:left="360" w:hanging="360"/>
        <w:rPr>
          <w:sz w:val="20"/>
          <w:szCs w:val="20"/>
        </w:rPr>
      </w:pPr>
      <w:hyperlink r:id="rId10" w:history="1">
        <w:r w:rsidR="00663A1E" w:rsidRPr="006B109F">
          <w:rPr>
            <w:rStyle w:val="Hyperlink"/>
            <w:sz w:val="20"/>
            <w:szCs w:val="20"/>
            <w:lang w:val="ro-RO"/>
          </w:rPr>
          <w:t>https://opensource.com/business/14/5/new-guidelines-writing-secure-code</w:t>
        </w:r>
      </w:hyperlink>
    </w:p>
    <w:p w:rsidR="00D214AC" w:rsidRPr="006B109F" w:rsidRDefault="00663A1E" w:rsidP="006B109F">
      <w:pPr>
        <w:pStyle w:val="References"/>
        <w:spacing w:line="276" w:lineRule="auto"/>
        <w:rPr>
          <w:sz w:val="20"/>
          <w:szCs w:val="20"/>
        </w:rPr>
      </w:pPr>
      <w:r w:rsidRPr="006B109F">
        <w:rPr>
          <w:sz w:val="20"/>
          <w:szCs w:val="20"/>
          <w:lang w:val="ro-RO"/>
        </w:rPr>
        <w:t>Cele 10 riscuri majore pentru securitatea app web</w:t>
      </w:r>
    </w:p>
    <w:p w:rsidR="00AF0280" w:rsidRPr="006B109F" w:rsidRDefault="00DA1BD0" w:rsidP="006B109F">
      <w:pPr>
        <w:pStyle w:val="References"/>
        <w:numPr>
          <w:ilvl w:val="0"/>
          <w:numId w:val="0"/>
        </w:numPr>
        <w:tabs>
          <w:tab w:val="num" w:pos="360"/>
        </w:tabs>
        <w:spacing w:line="276" w:lineRule="auto"/>
        <w:ind w:left="360" w:hanging="360"/>
        <w:rPr>
          <w:sz w:val="20"/>
          <w:szCs w:val="20"/>
        </w:rPr>
      </w:pPr>
      <w:hyperlink r:id="rId11" w:history="1">
        <w:r w:rsidR="000F24C3" w:rsidRPr="006B109F">
          <w:rPr>
            <w:rStyle w:val="Hyperlink"/>
            <w:sz w:val="20"/>
            <w:szCs w:val="20"/>
          </w:rPr>
          <w:t>h</w:t>
        </w:r>
        <w:r w:rsidR="00663A1E" w:rsidRPr="006B109F">
          <w:rPr>
            <w:rStyle w:val="Hyperlink"/>
            <w:sz w:val="20"/>
            <w:szCs w:val="20"/>
          </w:rPr>
          <w:t>https://www.checkmarx.com/glossary/owasp-top-10/</w:t>
        </w:r>
        <w:r w:rsidR="000F24C3" w:rsidRPr="006B109F">
          <w:rPr>
            <w:rStyle w:val="Hyperlink"/>
            <w:sz w:val="20"/>
            <w:szCs w:val="20"/>
          </w:rPr>
          <w:t>)</w:t>
        </w:r>
      </w:hyperlink>
    </w:p>
    <w:sectPr w:rsidR="00AF0280" w:rsidRPr="006B109F" w:rsidSect="00D214AC">
      <w:headerReference w:type="default" r:id="rId12"/>
      <w:pgSz w:w="11900" w:h="16840"/>
      <w:pgMar w:top="1134" w:right="1021" w:bottom="1134" w:left="1021" w:header="340"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BD0" w:rsidRDefault="00DA1BD0">
      <w:r>
        <w:separator/>
      </w:r>
    </w:p>
  </w:endnote>
  <w:endnote w:type="continuationSeparator" w:id="0">
    <w:p w:rsidR="00DA1BD0" w:rsidRDefault="00DA1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BD0" w:rsidRDefault="00DA1BD0">
      <w:r>
        <w:separator/>
      </w:r>
    </w:p>
  </w:footnote>
  <w:footnote w:type="continuationSeparator" w:id="0">
    <w:p w:rsidR="00DA1BD0" w:rsidRDefault="00DA1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165" w:rsidRPr="0009088E" w:rsidRDefault="00D214AC" w:rsidP="00D31165">
    <w:pPr>
      <w:pStyle w:val="Header"/>
      <w:spacing w:before="120"/>
      <w:jc w:val="center"/>
      <w:rPr>
        <w:b/>
        <w:i/>
        <w:sz w:val="18"/>
        <w:szCs w:val="18"/>
      </w:rPr>
    </w:pPr>
    <w:r>
      <w:rPr>
        <w:b/>
        <w:i/>
        <w:sz w:val="18"/>
        <w:szCs w:val="18"/>
      </w:rPr>
      <w:t>9</w:t>
    </w:r>
    <w:r w:rsidRPr="0009088E">
      <w:rPr>
        <w:b/>
        <w:i/>
        <w:sz w:val="18"/>
        <w:szCs w:val="18"/>
        <w:vertAlign w:val="superscript"/>
      </w:rPr>
      <w:t>th</w:t>
    </w:r>
    <w:r w:rsidRPr="0009088E">
      <w:rPr>
        <w:b/>
        <w:i/>
        <w:sz w:val="18"/>
        <w:szCs w:val="18"/>
      </w:rPr>
      <w:t xml:space="preserve"> International Conference on Microelectronics and Computer Science, Chi</w:t>
    </w:r>
    <w:r>
      <w:rPr>
        <w:b/>
        <w:i/>
        <w:sz w:val="18"/>
        <w:szCs w:val="18"/>
      </w:rPr>
      <w:t>sinau</w:t>
    </w:r>
    <w:r w:rsidRPr="0009088E">
      <w:rPr>
        <w:b/>
        <w:i/>
        <w:sz w:val="18"/>
        <w:szCs w:val="18"/>
      </w:rPr>
      <w:t xml:space="preserve">, Republic of Moldova, </w:t>
    </w:r>
    <w:r>
      <w:rPr>
        <w:b/>
        <w:i/>
        <w:sz w:val="18"/>
        <w:szCs w:val="18"/>
      </w:rPr>
      <w:t>October 19-21, 2017</w:t>
    </w:r>
  </w:p>
  <w:p w:rsidR="00D31165" w:rsidRDefault="00DA1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3A877D64"/>
    <w:multiLevelType w:val="singleLevel"/>
    <w:tmpl w:val="A232DB96"/>
    <w:lvl w:ilvl="0">
      <w:start w:val="1"/>
      <w:numFmt w:val="decimal"/>
      <w:pStyle w:val="References"/>
      <w:lvlText w:val="[%1]"/>
      <w:lvlJc w:val="left"/>
      <w:pPr>
        <w:tabs>
          <w:tab w:val="num" w:pos="360"/>
        </w:tabs>
        <w:ind w:left="360" w:hanging="360"/>
      </w:pPr>
      <w:rPr>
        <w:sz w:val="20"/>
        <w:szCs w:val="20"/>
      </w:rPr>
    </w:lvl>
  </w:abstractNum>
  <w:abstractNum w:abstractNumId="2" w15:restartNumberingAfterBreak="0">
    <w:nsid w:val="6418491C"/>
    <w:multiLevelType w:val="hybridMultilevel"/>
    <w:tmpl w:val="5BA43CE4"/>
    <w:lvl w:ilvl="0" w:tplc="D03AE860">
      <w:numFmt w:val="bullet"/>
      <w:lvlText w:val="-"/>
      <w:lvlJc w:val="left"/>
      <w:pPr>
        <w:ind w:left="562" w:hanging="360"/>
      </w:pPr>
      <w:rPr>
        <w:rFonts w:ascii="Times New Roman" w:eastAsia="Times New Roman" w:hAnsi="Times New Roman" w:cs="Times New Roman" w:hint="default"/>
      </w:rPr>
    </w:lvl>
    <w:lvl w:ilvl="1" w:tplc="04190003" w:tentative="1">
      <w:start w:val="1"/>
      <w:numFmt w:val="bullet"/>
      <w:lvlText w:val="o"/>
      <w:lvlJc w:val="left"/>
      <w:pPr>
        <w:ind w:left="1282" w:hanging="360"/>
      </w:pPr>
      <w:rPr>
        <w:rFonts w:ascii="Courier New" w:hAnsi="Courier New" w:cs="Courier New" w:hint="default"/>
      </w:rPr>
    </w:lvl>
    <w:lvl w:ilvl="2" w:tplc="04190005" w:tentative="1">
      <w:start w:val="1"/>
      <w:numFmt w:val="bullet"/>
      <w:lvlText w:val=""/>
      <w:lvlJc w:val="left"/>
      <w:pPr>
        <w:ind w:left="2002" w:hanging="360"/>
      </w:pPr>
      <w:rPr>
        <w:rFonts w:ascii="Wingdings" w:hAnsi="Wingdings" w:hint="default"/>
      </w:rPr>
    </w:lvl>
    <w:lvl w:ilvl="3" w:tplc="04190001" w:tentative="1">
      <w:start w:val="1"/>
      <w:numFmt w:val="bullet"/>
      <w:lvlText w:val=""/>
      <w:lvlJc w:val="left"/>
      <w:pPr>
        <w:ind w:left="2722" w:hanging="360"/>
      </w:pPr>
      <w:rPr>
        <w:rFonts w:ascii="Symbol" w:hAnsi="Symbol" w:hint="default"/>
      </w:rPr>
    </w:lvl>
    <w:lvl w:ilvl="4" w:tplc="04190003" w:tentative="1">
      <w:start w:val="1"/>
      <w:numFmt w:val="bullet"/>
      <w:lvlText w:val="o"/>
      <w:lvlJc w:val="left"/>
      <w:pPr>
        <w:ind w:left="3442" w:hanging="360"/>
      </w:pPr>
      <w:rPr>
        <w:rFonts w:ascii="Courier New" w:hAnsi="Courier New" w:cs="Courier New" w:hint="default"/>
      </w:rPr>
    </w:lvl>
    <w:lvl w:ilvl="5" w:tplc="04190005" w:tentative="1">
      <w:start w:val="1"/>
      <w:numFmt w:val="bullet"/>
      <w:lvlText w:val=""/>
      <w:lvlJc w:val="left"/>
      <w:pPr>
        <w:ind w:left="4162" w:hanging="360"/>
      </w:pPr>
      <w:rPr>
        <w:rFonts w:ascii="Wingdings" w:hAnsi="Wingdings" w:hint="default"/>
      </w:rPr>
    </w:lvl>
    <w:lvl w:ilvl="6" w:tplc="04190001" w:tentative="1">
      <w:start w:val="1"/>
      <w:numFmt w:val="bullet"/>
      <w:lvlText w:val=""/>
      <w:lvlJc w:val="left"/>
      <w:pPr>
        <w:ind w:left="4882" w:hanging="360"/>
      </w:pPr>
      <w:rPr>
        <w:rFonts w:ascii="Symbol" w:hAnsi="Symbol" w:hint="default"/>
      </w:rPr>
    </w:lvl>
    <w:lvl w:ilvl="7" w:tplc="04190003" w:tentative="1">
      <w:start w:val="1"/>
      <w:numFmt w:val="bullet"/>
      <w:lvlText w:val="o"/>
      <w:lvlJc w:val="left"/>
      <w:pPr>
        <w:ind w:left="5602" w:hanging="360"/>
      </w:pPr>
      <w:rPr>
        <w:rFonts w:ascii="Courier New" w:hAnsi="Courier New" w:cs="Courier New" w:hint="default"/>
      </w:rPr>
    </w:lvl>
    <w:lvl w:ilvl="8" w:tplc="04190005" w:tentative="1">
      <w:start w:val="1"/>
      <w:numFmt w:val="bullet"/>
      <w:lvlText w:val=""/>
      <w:lvlJc w:val="left"/>
      <w:pPr>
        <w:ind w:left="6322" w:hanging="360"/>
      </w:pPr>
      <w:rPr>
        <w:rFonts w:ascii="Wingdings" w:hAnsi="Wingdings" w:hint="default"/>
      </w:rPr>
    </w:lvl>
  </w:abstractNum>
  <w:abstractNum w:abstractNumId="3" w15:restartNumberingAfterBreak="0">
    <w:nsid w:val="6EE33C1C"/>
    <w:multiLevelType w:val="multilevel"/>
    <w:tmpl w:val="9A8E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4AC"/>
    <w:rsid w:val="00012C25"/>
    <w:rsid w:val="0007518B"/>
    <w:rsid w:val="0008086C"/>
    <w:rsid w:val="000A34BD"/>
    <w:rsid w:val="000F24C3"/>
    <w:rsid w:val="000F3259"/>
    <w:rsid w:val="00153E81"/>
    <w:rsid w:val="001C4C6B"/>
    <w:rsid w:val="001E1390"/>
    <w:rsid w:val="00221521"/>
    <w:rsid w:val="002558CC"/>
    <w:rsid w:val="00277001"/>
    <w:rsid w:val="0033586E"/>
    <w:rsid w:val="0036597E"/>
    <w:rsid w:val="003911BE"/>
    <w:rsid w:val="003A5618"/>
    <w:rsid w:val="00446B5B"/>
    <w:rsid w:val="004E6FC4"/>
    <w:rsid w:val="00544D36"/>
    <w:rsid w:val="005961AA"/>
    <w:rsid w:val="005C212F"/>
    <w:rsid w:val="00663A1E"/>
    <w:rsid w:val="0069735A"/>
    <w:rsid w:val="006B109F"/>
    <w:rsid w:val="006F2839"/>
    <w:rsid w:val="00737BB7"/>
    <w:rsid w:val="00743956"/>
    <w:rsid w:val="007F05BC"/>
    <w:rsid w:val="00815D0A"/>
    <w:rsid w:val="00821965"/>
    <w:rsid w:val="00821E8C"/>
    <w:rsid w:val="00894334"/>
    <w:rsid w:val="00930B8F"/>
    <w:rsid w:val="009F5B4D"/>
    <w:rsid w:val="00A172E7"/>
    <w:rsid w:val="00AF0280"/>
    <w:rsid w:val="00B52730"/>
    <w:rsid w:val="00BD537A"/>
    <w:rsid w:val="00C1495D"/>
    <w:rsid w:val="00C22F68"/>
    <w:rsid w:val="00C30DDA"/>
    <w:rsid w:val="00D214AC"/>
    <w:rsid w:val="00D31326"/>
    <w:rsid w:val="00D92A32"/>
    <w:rsid w:val="00DA1BD0"/>
    <w:rsid w:val="00E16B62"/>
    <w:rsid w:val="00E92B0E"/>
    <w:rsid w:val="00ED2250"/>
    <w:rsid w:val="00F042AC"/>
    <w:rsid w:val="00F450B8"/>
    <w:rsid w:val="00F744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CD8D"/>
  <w15:docId w15:val="{9B62DF70-9EAC-4135-B704-5F4321A9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14AC"/>
    <w:rPr>
      <w:rFonts w:ascii="Calibri" w:eastAsia="Calibri" w:hAnsi="Calibri" w:cs="Times New Roman"/>
    </w:rPr>
  </w:style>
  <w:style w:type="paragraph" w:styleId="Heading1">
    <w:name w:val="heading 1"/>
    <w:basedOn w:val="Normal"/>
    <w:next w:val="Normal"/>
    <w:link w:val="Heading1Char"/>
    <w:qFormat/>
    <w:rsid w:val="006B109F"/>
    <w:pPr>
      <w:keepNext/>
      <w:numPr>
        <w:numId w:val="4"/>
      </w:numPr>
      <w:autoSpaceDE w:val="0"/>
      <w:autoSpaceDN w:val="0"/>
      <w:spacing w:before="240" w:after="80"/>
      <w:jc w:val="center"/>
      <w:outlineLvl w:val="0"/>
    </w:pPr>
    <w:rPr>
      <w:rFonts w:ascii="Times New Roman" w:eastAsia="Times New Roman" w:hAnsi="Times New Roman"/>
      <w:smallCaps/>
      <w:kern w:val="28"/>
      <w:sz w:val="20"/>
      <w:szCs w:val="20"/>
    </w:rPr>
  </w:style>
  <w:style w:type="paragraph" w:styleId="Heading2">
    <w:name w:val="heading 2"/>
    <w:basedOn w:val="Normal"/>
    <w:next w:val="Normal"/>
    <w:link w:val="Heading2Char"/>
    <w:qFormat/>
    <w:rsid w:val="006B109F"/>
    <w:pPr>
      <w:keepNext/>
      <w:numPr>
        <w:ilvl w:val="1"/>
        <w:numId w:val="4"/>
      </w:numPr>
      <w:autoSpaceDE w:val="0"/>
      <w:autoSpaceDN w:val="0"/>
      <w:spacing w:before="120" w:after="60"/>
      <w:outlineLvl w:val="1"/>
    </w:pPr>
    <w:rPr>
      <w:rFonts w:ascii="Times New Roman" w:eastAsia="Times New Roman" w:hAnsi="Times New Roman"/>
      <w:i/>
      <w:iCs/>
      <w:sz w:val="20"/>
      <w:szCs w:val="20"/>
    </w:rPr>
  </w:style>
  <w:style w:type="paragraph" w:styleId="Heading3">
    <w:name w:val="heading 3"/>
    <w:basedOn w:val="Normal"/>
    <w:next w:val="Normal"/>
    <w:link w:val="Heading3Char"/>
    <w:qFormat/>
    <w:rsid w:val="006B109F"/>
    <w:pPr>
      <w:keepNext/>
      <w:numPr>
        <w:ilvl w:val="2"/>
        <w:numId w:val="4"/>
      </w:numPr>
      <w:autoSpaceDE w:val="0"/>
      <w:autoSpaceDN w:val="0"/>
      <w:outlineLvl w:val="2"/>
    </w:pPr>
    <w:rPr>
      <w:rFonts w:ascii="Times New Roman" w:eastAsia="Times New Roman" w:hAnsi="Times New Roman"/>
      <w:i/>
      <w:iCs/>
      <w:sz w:val="20"/>
      <w:szCs w:val="20"/>
    </w:rPr>
  </w:style>
  <w:style w:type="paragraph" w:styleId="Heading4">
    <w:name w:val="heading 4"/>
    <w:basedOn w:val="Normal"/>
    <w:next w:val="Normal"/>
    <w:link w:val="Heading4Char"/>
    <w:qFormat/>
    <w:rsid w:val="006B109F"/>
    <w:pPr>
      <w:keepNext/>
      <w:numPr>
        <w:ilvl w:val="3"/>
        <w:numId w:val="4"/>
      </w:numPr>
      <w:autoSpaceDE w:val="0"/>
      <w:autoSpaceDN w:val="0"/>
      <w:spacing w:before="240" w:after="60"/>
      <w:outlineLvl w:val="3"/>
    </w:pPr>
    <w:rPr>
      <w:rFonts w:ascii="Times New Roman" w:eastAsia="Times New Roman" w:hAnsi="Times New Roman"/>
      <w:i/>
      <w:iCs/>
      <w:sz w:val="18"/>
      <w:szCs w:val="18"/>
    </w:rPr>
  </w:style>
  <w:style w:type="paragraph" w:styleId="Heading5">
    <w:name w:val="heading 5"/>
    <w:basedOn w:val="Normal"/>
    <w:next w:val="Normal"/>
    <w:link w:val="Heading5Char"/>
    <w:qFormat/>
    <w:rsid w:val="006B109F"/>
    <w:pPr>
      <w:numPr>
        <w:ilvl w:val="4"/>
        <w:numId w:val="4"/>
      </w:numPr>
      <w:autoSpaceDE w:val="0"/>
      <w:autoSpaceDN w:val="0"/>
      <w:spacing w:before="240" w:after="60"/>
      <w:outlineLvl w:val="4"/>
    </w:pPr>
    <w:rPr>
      <w:rFonts w:ascii="Times New Roman" w:eastAsia="Times New Roman" w:hAnsi="Times New Roman"/>
      <w:sz w:val="18"/>
      <w:szCs w:val="18"/>
    </w:rPr>
  </w:style>
  <w:style w:type="paragraph" w:styleId="Heading6">
    <w:name w:val="heading 6"/>
    <w:basedOn w:val="Normal"/>
    <w:next w:val="Normal"/>
    <w:link w:val="Heading6Char"/>
    <w:qFormat/>
    <w:rsid w:val="006B109F"/>
    <w:pPr>
      <w:numPr>
        <w:ilvl w:val="5"/>
        <w:numId w:val="4"/>
      </w:numPr>
      <w:autoSpaceDE w:val="0"/>
      <w:autoSpaceDN w:val="0"/>
      <w:spacing w:before="240" w:after="60"/>
      <w:outlineLvl w:val="5"/>
    </w:pPr>
    <w:rPr>
      <w:rFonts w:ascii="Times New Roman" w:eastAsia="Times New Roman" w:hAnsi="Times New Roman"/>
      <w:i/>
      <w:iCs/>
      <w:sz w:val="16"/>
      <w:szCs w:val="16"/>
    </w:rPr>
  </w:style>
  <w:style w:type="paragraph" w:styleId="Heading7">
    <w:name w:val="heading 7"/>
    <w:basedOn w:val="Normal"/>
    <w:next w:val="Normal"/>
    <w:link w:val="Heading7Char"/>
    <w:qFormat/>
    <w:rsid w:val="006B109F"/>
    <w:pPr>
      <w:numPr>
        <w:ilvl w:val="6"/>
        <w:numId w:val="4"/>
      </w:numPr>
      <w:autoSpaceDE w:val="0"/>
      <w:autoSpaceDN w:val="0"/>
      <w:spacing w:before="240" w:after="60"/>
      <w:outlineLvl w:val="6"/>
    </w:pPr>
    <w:rPr>
      <w:rFonts w:ascii="Times New Roman" w:eastAsia="Times New Roman" w:hAnsi="Times New Roman"/>
      <w:sz w:val="16"/>
      <w:szCs w:val="16"/>
    </w:rPr>
  </w:style>
  <w:style w:type="paragraph" w:styleId="Heading8">
    <w:name w:val="heading 8"/>
    <w:basedOn w:val="Normal"/>
    <w:next w:val="Normal"/>
    <w:link w:val="Heading8Char"/>
    <w:qFormat/>
    <w:rsid w:val="006B109F"/>
    <w:pPr>
      <w:numPr>
        <w:ilvl w:val="7"/>
        <w:numId w:val="4"/>
      </w:numPr>
      <w:autoSpaceDE w:val="0"/>
      <w:autoSpaceDN w:val="0"/>
      <w:spacing w:before="240" w:after="60"/>
      <w:outlineLvl w:val="7"/>
    </w:pPr>
    <w:rPr>
      <w:rFonts w:ascii="Times New Roman" w:eastAsia="Times New Roman" w:hAnsi="Times New Roman"/>
      <w:i/>
      <w:iCs/>
      <w:sz w:val="16"/>
      <w:szCs w:val="16"/>
    </w:rPr>
  </w:style>
  <w:style w:type="paragraph" w:styleId="Heading9">
    <w:name w:val="heading 9"/>
    <w:basedOn w:val="Normal"/>
    <w:next w:val="Normal"/>
    <w:link w:val="Heading9Char"/>
    <w:qFormat/>
    <w:rsid w:val="006B109F"/>
    <w:pPr>
      <w:numPr>
        <w:ilvl w:val="8"/>
        <w:numId w:val="4"/>
      </w:numPr>
      <w:autoSpaceDE w:val="0"/>
      <w:autoSpaceDN w:val="0"/>
      <w:spacing w:before="240" w:after="60"/>
      <w:outlineLvl w:val="8"/>
    </w:pPr>
    <w:rPr>
      <w:rFonts w:ascii="Times New Roman" w:eastAsia="Times New Roman"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214AC"/>
    <w:pPr>
      <w:tabs>
        <w:tab w:val="center" w:pos="4680"/>
        <w:tab w:val="right" w:pos="9360"/>
      </w:tabs>
    </w:pPr>
  </w:style>
  <w:style w:type="character" w:customStyle="1" w:styleId="HeaderChar">
    <w:name w:val="Header Char"/>
    <w:basedOn w:val="DefaultParagraphFont"/>
    <w:link w:val="Header"/>
    <w:rsid w:val="00D214AC"/>
    <w:rPr>
      <w:rFonts w:ascii="Calibri" w:eastAsia="Calibri" w:hAnsi="Calibri" w:cs="Times New Roman"/>
    </w:rPr>
  </w:style>
  <w:style w:type="paragraph" w:customStyle="1" w:styleId="Text">
    <w:name w:val="Text"/>
    <w:basedOn w:val="Normal"/>
    <w:rsid w:val="00D214AC"/>
    <w:pPr>
      <w:widowControl w:val="0"/>
      <w:autoSpaceDE w:val="0"/>
      <w:autoSpaceDN w:val="0"/>
      <w:spacing w:line="252" w:lineRule="auto"/>
      <w:ind w:firstLine="202"/>
      <w:jc w:val="both"/>
    </w:pPr>
    <w:rPr>
      <w:rFonts w:ascii="Times New Roman" w:eastAsia="Times New Roman" w:hAnsi="Times New Roman"/>
      <w:sz w:val="20"/>
      <w:szCs w:val="20"/>
    </w:rPr>
  </w:style>
  <w:style w:type="paragraph" w:customStyle="1" w:styleId="References">
    <w:name w:val="References"/>
    <w:basedOn w:val="Normal"/>
    <w:rsid w:val="00D214AC"/>
    <w:pPr>
      <w:numPr>
        <w:numId w:val="1"/>
      </w:numPr>
      <w:autoSpaceDE w:val="0"/>
      <w:autoSpaceDN w:val="0"/>
      <w:jc w:val="both"/>
    </w:pPr>
    <w:rPr>
      <w:rFonts w:ascii="Times New Roman" w:eastAsia="Times New Roman" w:hAnsi="Times New Roman"/>
      <w:sz w:val="16"/>
      <w:szCs w:val="16"/>
    </w:rPr>
  </w:style>
  <w:style w:type="paragraph" w:styleId="Title">
    <w:name w:val="Title"/>
    <w:basedOn w:val="Normal"/>
    <w:next w:val="Normal"/>
    <w:link w:val="TitleChar"/>
    <w:qFormat/>
    <w:rsid w:val="00D214AC"/>
    <w:pPr>
      <w:framePr w:w="9360" w:hSpace="187" w:vSpace="187" w:wrap="notBeside" w:vAnchor="text" w:hAnchor="page" w:xAlign="center" w:y="1"/>
      <w:autoSpaceDE w:val="0"/>
      <w:autoSpaceDN w:val="0"/>
      <w:jc w:val="center"/>
    </w:pPr>
    <w:rPr>
      <w:rFonts w:ascii="Times New Roman" w:eastAsia="Times New Roman" w:hAnsi="Times New Roman"/>
      <w:kern w:val="28"/>
      <w:sz w:val="48"/>
      <w:szCs w:val="48"/>
    </w:rPr>
  </w:style>
  <w:style w:type="character" w:customStyle="1" w:styleId="TitleChar">
    <w:name w:val="Title Char"/>
    <w:basedOn w:val="DefaultParagraphFont"/>
    <w:link w:val="Title"/>
    <w:rsid w:val="00D214AC"/>
    <w:rPr>
      <w:rFonts w:ascii="Times New Roman" w:eastAsia="Times New Roman" w:hAnsi="Times New Roman" w:cs="Times New Roman"/>
      <w:kern w:val="28"/>
      <w:sz w:val="48"/>
      <w:szCs w:val="48"/>
    </w:rPr>
  </w:style>
  <w:style w:type="paragraph" w:customStyle="1" w:styleId="Authors">
    <w:name w:val="Authors"/>
    <w:basedOn w:val="Normal"/>
    <w:next w:val="Normal"/>
    <w:rsid w:val="00D214AC"/>
    <w:pPr>
      <w:framePr w:w="9072" w:hSpace="187" w:vSpace="187" w:wrap="notBeside" w:vAnchor="text" w:hAnchor="page" w:xAlign="center" w:y="1"/>
      <w:autoSpaceDE w:val="0"/>
      <w:autoSpaceDN w:val="0"/>
      <w:spacing w:after="320"/>
      <w:jc w:val="center"/>
    </w:pPr>
    <w:rPr>
      <w:rFonts w:ascii="Times New Roman" w:eastAsia="Times New Roman" w:hAnsi="Times New Roman"/>
      <w:sz w:val="22"/>
      <w:szCs w:val="22"/>
    </w:rPr>
  </w:style>
  <w:style w:type="paragraph" w:customStyle="1" w:styleId="Abstract">
    <w:name w:val="Abstract"/>
    <w:basedOn w:val="Normal"/>
    <w:next w:val="Normal"/>
    <w:rsid w:val="00D214AC"/>
    <w:pPr>
      <w:autoSpaceDE w:val="0"/>
      <w:autoSpaceDN w:val="0"/>
      <w:spacing w:before="20"/>
      <w:ind w:firstLine="202"/>
      <w:jc w:val="both"/>
    </w:pPr>
    <w:rPr>
      <w:rFonts w:ascii="Times New Roman" w:eastAsia="Times New Roman" w:hAnsi="Times New Roman"/>
      <w:b/>
      <w:bCs/>
      <w:sz w:val="18"/>
      <w:szCs w:val="18"/>
    </w:rPr>
  </w:style>
  <w:style w:type="paragraph" w:styleId="BalloonText">
    <w:name w:val="Balloon Text"/>
    <w:basedOn w:val="Normal"/>
    <w:link w:val="BalloonTextChar"/>
    <w:uiPriority w:val="99"/>
    <w:semiHidden/>
    <w:unhideWhenUsed/>
    <w:rsid w:val="00012C25"/>
    <w:rPr>
      <w:rFonts w:ascii="Tahoma" w:hAnsi="Tahoma" w:cs="Tahoma"/>
      <w:sz w:val="16"/>
      <w:szCs w:val="16"/>
    </w:rPr>
  </w:style>
  <w:style w:type="character" w:customStyle="1" w:styleId="BalloonTextChar">
    <w:name w:val="Balloon Text Char"/>
    <w:basedOn w:val="DefaultParagraphFont"/>
    <w:link w:val="BalloonText"/>
    <w:uiPriority w:val="99"/>
    <w:semiHidden/>
    <w:rsid w:val="00012C25"/>
    <w:rPr>
      <w:rFonts w:ascii="Tahoma" w:eastAsia="Calibri" w:hAnsi="Tahoma" w:cs="Tahoma"/>
      <w:sz w:val="16"/>
      <w:szCs w:val="16"/>
    </w:rPr>
  </w:style>
  <w:style w:type="character" w:styleId="Hyperlink">
    <w:name w:val="Hyperlink"/>
    <w:basedOn w:val="DefaultParagraphFont"/>
    <w:unhideWhenUsed/>
    <w:rsid w:val="003911BE"/>
    <w:rPr>
      <w:color w:val="0000FF"/>
      <w:u w:val="single"/>
    </w:rPr>
  </w:style>
  <w:style w:type="character" w:styleId="Strong">
    <w:name w:val="Strong"/>
    <w:basedOn w:val="DefaultParagraphFont"/>
    <w:uiPriority w:val="22"/>
    <w:qFormat/>
    <w:rsid w:val="003911BE"/>
    <w:rPr>
      <w:b/>
      <w:bCs/>
    </w:rPr>
  </w:style>
  <w:style w:type="character" w:styleId="FollowedHyperlink">
    <w:name w:val="FollowedHyperlink"/>
    <w:basedOn w:val="DefaultParagraphFont"/>
    <w:uiPriority w:val="99"/>
    <w:semiHidden/>
    <w:unhideWhenUsed/>
    <w:rsid w:val="00153E81"/>
    <w:rPr>
      <w:color w:val="954F72" w:themeColor="followedHyperlink"/>
      <w:u w:val="single"/>
    </w:rPr>
  </w:style>
  <w:style w:type="character" w:customStyle="1" w:styleId="ms-font-s">
    <w:name w:val="ms-font-s"/>
    <w:basedOn w:val="DefaultParagraphFont"/>
    <w:rsid w:val="00743956"/>
  </w:style>
  <w:style w:type="character" w:styleId="UnresolvedMention">
    <w:name w:val="Unresolved Mention"/>
    <w:basedOn w:val="DefaultParagraphFont"/>
    <w:uiPriority w:val="99"/>
    <w:semiHidden/>
    <w:unhideWhenUsed/>
    <w:rsid w:val="00743956"/>
    <w:rPr>
      <w:color w:val="808080"/>
      <w:shd w:val="clear" w:color="auto" w:fill="E6E6E6"/>
    </w:rPr>
  </w:style>
  <w:style w:type="character" w:customStyle="1" w:styleId="Heading1Char">
    <w:name w:val="Heading 1 Char"/>
    <w:basedOn w:val="DefaultParagraphFont"/>
    <w:link w:val="Heading1"/>
    <w:rsid w:val="006B109F"/>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6B109F"/>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6B109F"/>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6B109F"/>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6B109F"/>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6B109F"/>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6B109F"/>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6B109F"/>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6B109F"/>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058342">
      <w:bodyDiv w:val="1"/>
      <w:marLeft w:val="0"/>
      <w:marRight w:val="0"/>
      <w:marTop w:val="0"/>
      <w:marBottom w:val="0"/>
      <w:divBdr>
        <w:top w:val="none" w:sz="0" w:space="0" w:color="auto"/>
        <w:left w:val="none" w:sz="0" w:space="0" w:color="auto"/>
        <w:bottom w:val="none" w:sz="0" w:space="0" w:color="auto"/>
        <w:right w:val="none" w:sz="0" w:space="0" w:color="auto"/>
      </w:divBdr>
    </w:div>
    <w:div w:id="808861411">
      <w:bodyDiv w:val="1"/>
      <w:marLeft w:val="0"/>
      <w:marRight w:val="0"/>
      <w:marTop w:val="0"/>
      <w:marBottom w:val="0"/>
      <w:divBdr>
        <w:top w:val="none" w:sz="0" w:space="0" w:color="auto"/>
        <w:left w:val="none" w:sz="0" w:space="0" w:color="auto"/>
        <w:bottom w:val="none" w:sz="0" w:space="0" w:color="auto"/>
        <w:right w:val="none" w:sz="0" w:space="0" w:color="auto"/>
      </w:divBdr>
    </w:div>
    <w:div w:id="1393039066">
      <w:bodyDiv w:val="1"/>
      <w:marLeft w:val="0"/>
      <w:marRight w:val="0"/>
      <w:marTop w:val="0"/>
      <w:marBottom w:val="0"/>
      <w:divBdr>
        <w:top w:val="none" w:sz="0" w:space="0" w:color="auto"/>
        <w:left w:val="none" w:sz="0" w:space="0" w:color="auto"/>
        <w:bottom w:val="none" w:sz="0" w:space="0" w:color="auto"/>
        <w:right w:val="none" w:sz="0" w:space="0" w:color="auto"/>
      </w:divBdr>
    </w:div>
    <w:div w:id="1401562527">
      <w:bodyDiv w:val="1"/>
      <w:marLeft w:val="0"/>
      <w:marRight w:val="0"/>
      <w:marTop w:val="0"/>
      <w:marBottom w:val="0"/>
      <w:divBdr>
        <w:top w:val="none" w:sz="0" w:space="0" w:color="auto"/>
        <w:left w:val="none" w:sz="0" w:space="0" w:color="auto"/>
        <w:bottom w:val="none" w:sz="0" w:space="0" w:color="auto"/>
        <w:right w:val="none" w:sz="0" w:space="0" w:color="auto"/>
      </w:divBdr>
    </w:div>
    <w:div w:id="18900238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r.ziaev@ati.utm.m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dica.bulai@mail.utm.md"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https://www.checkmarx.com/glossary/owasp-top-10/)" TargetMode="External"/><Relationship Id="rId5" Type="http://schemas.openxmlformats.org/officeDocument/2006/relationships/footnotes" Target="footnotes.xml"/><Relationship Id="rId10" Type="http://schemas.openxmlformats.org/officeDocument/2006/relationships/hyperlink" Target="https://opensource.com/business/14/5/new-guidelines-writing-secure-code" TargetMode="External"/><Relationship Id="rId4" Type="http://schemas.openxmlformats.org/officeDocument/2006/relationships/webSettings" Target="webSettings.xml"/><Relationship Id="rId9" Type="http://schemas.openxmlformats.org/officeDocument/2006/relationships/hyperlink" Target="https://www.owasp.org/index.php/About_The_Open_Web_Application_Security_Proje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2</Pages>
  <Words>1604</Words>
  <Characters>9145</Characters>
  <Application>Microsoft Office Word</Application>
  <DocSecurity>0</DocSecurity>
  <Lines>76</Lines>
  <Paragraphs>21</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Bulai Rodica</cp:lastModifiedBy>
  <cp:revision>13</cp:revision>
  <dcterms:created xsi:type="dcterms:W3CDTF">2017-09-28T07:19:00Z</dcterms:created>
  <dcterms:modified xsi:type="dcterms:W3CDTF">2017-09-29T20:12:00Z</dcterms:modified>
</cp:coreProperties>
</file>