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84ADD" w14:textId="77777777" w:rsidR="00AF20D6" w:rsidRPr="00471525" w:rsidRDefault="00AF20D6" w:rsidP="00AF20D6">
      <w:pPr>
        <w:jc w:val="center"/>
        <w:rPr>
          <w:b/>
          <w:sz w:val="28"/>
          <w:szCs w:val="28"/>
          <w:lang w:val="ro-MD"/>
        </w:rPr>
      </w:pPr>
      <w:r w:rsidRPr="00471525">
        <w:rPr>
          <w:b/>
          <w:sz w:val="28"/>
          <w:szCs w:val="28"/>
        </w:rPr>
        <w:t>TEMA 2.</w:t>
      </w:r>
      <w:r w:rsidRPr="00471525">
        <w:rPr>
          <w:sz w:val="28"/>
          <w:szCs w:val="28"/>
        </w:rPr>
        <w:t xml:space="preserve"> </w:t>
      </w:r>
      <w:r w:rsidRPr="00471525">
        <w:rPr>
          <w:b/>
          <w:sz w:val="28"/>
          <w:szCs w:val="28"/>
          <w:lang w:val="ro-MD"/>
        </w:rPr>
        <w:t>MECANISMUL ŞI POLITICA FINANCIARĂ</w:t>
      </w:r>
    </w:p>
    <w:p w14:paraId="24E2966B" w14:textId="7B88190E" w:rsidR="00AF20D6" w:rsidRPr="00B110BA" w:rsidRDefault="00AF20D6" w:rsidP="00AF20D6">
      <w:pPr>
        <w:numPr>
          <w:ilvl w:val="0"/>
          <w:numId w:val="20"/>
        </w:numPr>
        <w:spacing w:before="40" w:after="40"/>
        <w:ind w:left="601"/>
        <w:rPr>
          <w:b/>
          <w:bCs/>
          <w:sz w:val="22"/>
          <w:szCs w:val="22"/>
          <w:lang w:val="ro-RO"/>
        </w:rPr>
      </w:pPr>
      <w:r w:rsidRPr="00B110BA">
        <w:rPr>
          <w:b/>
          <w:bCs/>
          <w:sz w:val="22"/>
          <w:szCs w:val="22"/>
          <w:lang w:val="ro-RO"/>
        </w:rPr>
        <w:t xml:space="preserve">Structura </w:t>
      </w:r>
      <w:proofErr w:type="spellStart"/>
      <w:r w:rsidRPr="00B110BA">
        <w:rPr>
          <w:b/>
          <w:bCs/>
          <w:sz w:val="22"/>
          <w:szCs w:val="22"/>
          <w:lang w:val="ro-RO"/>
        </w:rPr>
        <w:t>şi</w:t>
      </w:r>
      <w:proofErr w:type="spellEnd"/>
      <w:r w:rsidRPr="00B110BA">
        <w:rPr>
          <w:b/>
          <w:bCs/>
          <w:sz w:val="22"/>
          <w:szCs w:val="22"/>
          <w:lang w:val="ro-RO"/>
        </w:rPr>
        <w:t xml:space="preserve"> </w:t>
      </w:r>
      <w:proofErr w:type="spellStart"/>
      <w:r w:rsidRPr="00B110BA">
        <w:rPr>
          <w:b/>
          <w:bCs/>
          <w:sz w:val="22"/>
          <w:szCs w:val="22"/>
          <w:lang w:val="ro-RO"/>
        </w:rPr>
        <w:t>funcţionalitatea</w:t>
      </w:r>
      <w:proofErr w:type="spellEnd"/>
      <w:r w:rsidRPr="00B110BA">
        <w:rPr>
          <w:b/>
          <w:bCs/>
          <w:sz w:val="22"/>
          <w:szCs w:val="22"/>
          <w:lang w:val="ro-RO"/>
        </w:rPr>
        <w:t xml:space="preserve"> mecanismului financiar</w:t>
      </w:r>
    </w:p>
    <w:p w14:paraId="23B14DFB" w14:textId="77777777" w:rsidR="00AF20D6" w:rsidRPr="00B110BA" w:rsidRDefault="00AF20D6" w:rsidP="00AF20D6">
      <w:pPr>
        <w:numPr>
          <w:ilvl w:val="0"/>
          <w:numId w:val="20"/>
        </w:numPr>
        <w:ind w:left="601"/>
        <w:rPr>
          <w:b/>
          <w:bCs/>
          <w:sz w:val="22"/>
          <w:szCs w:val="22"/>
          <w:lang w:val="ro-RO"/>
        </w:rPr>
      </w:pPr>
      <w:r w:rsidRPr="00B110BA">
        <w:rPr>
          <w:b/>
          <w:bCs/>
          <w:sz w:val="22"/>
          <w:szCs w:val="22"/>
          <w:lang w:val="ro-RO"/>
        </w:rPr>
        <w:t>Conținutul politicii financiare</w:t>
      </w:r>
    </w:p>
    <w:p w14:paraId="6409581E" w14:textId="49F9FCE4" w:rsidR="00AF20D6" w:rsidRPr="00B110BA" w:rsidRDefault="00AF20D6" w:rsidP="00AF20D6">
      <w:pPr>
        <w:numPr>
          <w:ilvl w:val="0"/>
          <w:numId w:val="20"/>
        </w:numPr>
        <w:ind w:left="601"/>
        <w:rPr>
          <w:b/>
          <w:bCs/>
          <w:sz w:val="22"/>
          <w:szCs w:val="22"/>
          <w:lang w:val="ro-RO"/>
        </w:rPr>
      </w:pPr>
      <w:r w:rsidRPr="00B110BA">
        <w:rPr>
          <w:b/>
          <w:bCs/>
          <w:sz w:val="22"/>
          <w:szCs w:val="22"/>
          <w:lang w:val="ro-RO"/>
        </w:rPr>
        <w:t xml:space="preserve">Coordonate </w:t>
      </w:r>
      <w:proofErr w:type="spellStart"/>
      <w:r w:rsidRPr="00B110BA">
        <w:rPr>
          <w:b/>
          <w:bCs/>
          <w:sz w:val="22"/>
          <w:szCs w:val="22"/>
          <w:lang w:val="ro-RO"/>
        </w:rPr>
        <w:t>şi</w:t>
      </w:r>
      <w:proofErr w:type="spellEnd"/>
      <w:r w:rsidRPr="00B110BA">
        <w:rPr>
          <w:b/>
          <w:bCs/>
          <w:sz w:val="22"/>
          <w:szCs w:val="22"/>
          <w:lang w:val="ro-RO"/>
        </w:rPr>
        <w:t xml:space="preserve"> instrumente ale politicii bugetar-fiscale</w:t>
      </w:r>
    </w:p>
    <w:p w14:paraId="66B2E612" w14:textId="5586711B" w:rsidR="00AF20D6" w:rsidRPr="00B110BA" w:rsidRDefault="00AF20D6" w:rsidP="00AF20D6">
      <w:pPr>
        <w:numPr>
          <w:ilvl w:val="0"/>
          <w:numId w:val="20"/>
        </w:numPr>
        <w:ind w:left="601"/>
        <w:rPr>
          <w:b/>
          <w:bCs/>
          <w:sz w:val="22"/>
          <w:szCs w:val="22"/>
          <w:lang w:val="ro-RO"/>
        </w:rPr>
      </w:pPr>
      <w:r w:rsidRPr="00B110BA">
        <w:rPr>
          <w:b/>
          <w:bCs/>
          <w:lang w:val="ro-RO"/>
        </w:rPr>
        <w:t>Interdependențe între componentele politicii economice și politicii financiare</w:t>
      </w:r>
    </w:p>
    <w:p w14:paraId="1917DC3C" w14:textId="77777777" w:rsidR="00AF20D6" w:rsidRPr="00471525" w:rsidRDefault="00AF20D6" w:rsidP="00AF20D6">
      <w:pPr>
        <w:pStyle w:val="Listparagraf"/>
        <w:ind w:left="426"/>
        <w:jc w:val="both"/>
        <w:rPr>
          <w:b/>
          <w:sz w:val="28"/>
          <w:szCs w:val="28"/>
          <w:lang w:val="ro-RO"/>
        </w:rPr>
      </w:pP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12" w:space="0" w:color="auto"/>
        </w:tblBorders>
        <w:shd w:val="clear" w:color="auto" w:fill="FFF2CC" w:themeFill="accent4" w:themeFillTint="33"/>
        <w:tblLook w:val="04A0" w:firstRow="1" w:lastRow="0" w:firstColumn="1" w:lastColumn="0" w:noHBand="0" w:noVBand="1"/>
      </w:tblPr>
      <w:tblGrid>
        <w:gridCol w:w="8828"/>
      </w:tblGrid>
      <w:tr w:rsidR="00AF20D6" w:rsidRPr="00471525" w14:paraId="1E80D27E" w14:textId="77777777" w:rsidTr="000B1C66">
        <w:tc>
          <w:tcPr>
            <w:tcW w:w="9356" w:type="dxa"/>
            <w:shd w:val="clear" w:color="auto" w:fill="FFF2CC" w:themeFill="accent4" w:themeFillTint="33"/>
          </w:tcPr>
          <w:p w14:paraId="4368A2AB" w14:textId="77777777" w:rsidR="00AF20D6" w:rsidRPr="00471525" w:rsidRDefault="00AF20D6" w:rsidP="000B1C66">
            <w:pPr>
              <w:shd w:val="clear" w:color="auto" w:fill="EEECE1"/>
              <w:autoSpaceDE w:val="0"/>
              <w:autoSpaceDN w:val="0"/>
              <w:adjustRightInd w:val="0"/>
              <w:rPr>
                <w:rFonts w:eastAsia="Calibri"/>
                <w:b/>
                <w:i/>
                <w:lang w:val="en-US" w:eastAsia="en-US"/>
              </w:rPr>
            </w:pPr>
            <w:proofErr w:type="spellStart"/>
            <w:r w:rsidRPr="00471525">
              <w:rPr>
                <w:rFonts w:eastAsia="Calibri"/>
                <w:b/>
                <w:i/>
                <w:lang w:val="en-US" w:eastAsia="en-US"/>
              </w:rPr>
              <w:t>Obiective</w:t>
            </w:r>
            <w:proofErr w:type="spellEnd"/>
            <w:r w:rsidRPr="00471525">
              <w:rPr>
                <w:rFonts w:eastAsia="Calibri"/>
                <w:b/>
                <w:i/>
                <w:lang w:val="en-US" w:eastAsia="en-US"/>
              </w:rPr>
              <w:t xml:space="preserve"> </w:t>
            </w:r>
            <w:proofErr w:type="spellStart"/>
            <w:r w:rsidRPr="00471525">
              <w:rPr>
                <w:rFonts w:eastAsia="Calibri"/>
                <w:b/>
                <w:i/>
                <w:lang w:val="en-US" w:eastAsia="en-US"/>
              </w:rPr>
              <w:t>generale</w:t>
            </w:r>
            <w:proofErr w:type="spellEnd"/>
            <w:r w:rsidRPr="00471525">
              <w:rPr>
                <w:rFonts w:eastAsia="Calibri"/>
                <w:b/>
                <w:i/>
                <w:lang w:val="en-US" w:eastAsia="en-US"/>
              </w:rPr>
              <w:t>:</w:t>
            </w:r>
          </w:p>
          <w:p w14:paraId="20354ECB" w14:textId="77777777" w:rsidR="00AF20D6" w:rsidRPr="00471525" w:rsidRDefault="00AF20D6" w:rsidP="000B1C66">
            <w:pPr>
              <w:shd w:val="clear" w:color="auto" w:fill="8EAADB" w:themeFill="accent1" w:themeFillTint="99"/>
              <w:autoSpaceDE w:val="0"/>
              <w:autoSpaceDN w:val="0"/>
              <w:adjustRightInd w:val="0"/>
              <w:rPr>
                <w:rFonts w:eastAsia="Calibri"/>
                <w:b/>
                <w:i/>
                <w:lang w:val="en-US" w:eastAsia="en-US"/>
              </w:rPr>
            </w:pPr>
            <w:r w:rsidRPr="00471525">
              <w:rPr>
                <w:rFonts w:eastAsia="Calibri"/>
                <w:b/>
                <w:i/>
                <w:lang w:val="en-US" w:eastAsia="en-US"/>
              </w:rPr>
              <w:t xml:space="preserve"> </w:t>
            </w:r>
          </w:p>
          <w:p w14:paraId="381C7EF7" w14:textId="77777777" w:rsidR="00AF20D6" w:rsidRPr="00471525" w:rsidRDefault="00AF20D6" w:rsidP="00AF20D6">
            <w:pPr>
              <w:pStyle w:val="Listparagraf"/>
              <w:numPr>
                <w:ilvl w:val="0"/>
                <w:numId w:val="1"/>
              </w:numPr>
              <w:shd w:val="clear" w:color="auto" w:fill="EEECE1"/>
              <w:ind w:left="743" w:hanging="425"/>
              <w:rPr>
                <w:i/>
                <w:lang w:val="ro-RO" w:eastAsia="ru-RU"/>
              </w:rPr>
            </w:pPr>
            <w:proofErr w:type="spellStart"/>
            <w:r w:rsidRPr="00471525">
              <w:rPr>
                <w:i/>
                <w:lang w:val="en-US" w:eastAsia="ru-RU"/>
              </w:rPr>
              <w:t>Cunoa</w:t>
            </w:r>
            <w:r w:rsidRPr="00471525">
              <w:rPr>
                <w:i/>
                <w:lang w:val="ro-RO" w:eastAsia="ru-RU"/>
              </w:rPr>
              <w:t>șterea</w:t>
            </w:r>
            <w:proofErr w:type="spellEnd"/>
            <w:r w:rsidRPr="00471525">
              <w:rPr>
                <w:i/>
                <w:lang w:val="ro-RO" w:eastAsia="ru-RU"/>
              </w:rPr>
              <w:t xml:space="preserve"> conceptului de mecanism financiar</w:t>
            </w:r>
            <w:r w:rsidRPr="00471525">
              <w:rPr>
                <w:i/>
                <w:lang w:val="en-US" w:eastAsia="ru-RU"/>
              </w:rPr>
              <w:t>;</w:t>
            </w:r>
            <w:r w:rsidRPr="00471525">
              <w:rPr>
                <w:i/>
                <w:lang w:val="ro-RO" w:eastAsia="ru-RU"/>
              </w:rPr>
              <w:t xml:space="preserve"> </w:t>
            </w:r>
          </w:p>
          <w:p w14:paraId="383F8C91" w14:textId="77777777" w:rsidR="00AF20D6" w:rsidRPr="00471525" w:rsidRDefault="00AF20D6" w:rsidP="00AF20D6">
            <w:pPr>
              <w:pStyle w:val="Listparagraf"/>
              <w:numPr>
                <w:ilvl w:val="0"/>
                <w:numId w:val="1"/>
              </w:numPr>
              <w:shd w:val="clear" w:color="auto" w:fill="EEECE1"/>
              <w:ind w:left="743" w:hanging="425"/>
              <w:rPr>
                <w:i/>
                <w:lang w:val="ro-RO" w:eastAsia="ru-RU"/>
              </w:rPr>
            </w:pPr>
            <w:proofErr w:type="spellStart"/>
            <w:r w:rsidRPr="00471525">
              <w:rPr>
                <w:i/>
                <w:lang w:val="en-US" w:eastAsia="ru-RU"/>
              </w:rPr>
              <w:t>Cunoa</w:t>
            </w:r>
            <w:r w:rsidRPr="00471525">
              <w:rPr>
                <w:i/>
                <w:lang w:val="ro-RO" w:eastAsia="ru-RU"/>
              </w:rPr>
              <w:t>șterea</w:t>
            </w:r>
            <w:proofErr w:type="spellEnd"/>
            <w:r w:rsidRPr="00471525">
              <w:rPr>
                <w:i/>
                <w:lang w:val="ro-RO" w:eastAsia="ru-RU"/>
              </w:rPr>
              <w:t xml:space="preserve"> structurii mecanismului financiar</w:t>
            </w:r>
            <w:r w:rsidRPr="00471525">
              <w:rPr>
                <w:i/>
                <w:lang w:val="en-US" w:eastAsia="ru-RU"/>
              </w:rPr>
              <w:t>;</w:t>
            </w:r>
          </w:p>
          <w:p w14:paraId="79007169" w14:textId="77777777" w:rsidR="00AF20D6" w:rsidRPr="00471525" w:rsidRDefault="00AF20D6" w:rsidP="00AF20D6">
            <w:pPr>
              <w:pStyle w:val="Listparagraf"/>
              <w:numPr>
                <w:ilvl w:val="0"/>
                <w:numId w:val="1"/>
              </w:numPr>
              <w:shd w:val="clear" w:color="auto" w:fill="EEECE1"/>
              <w:ind w:left="743" w:hanging="425"/>
              <w:rPr>
                <w:i/>
                <w:lang w:val="en-GB" w:eastAsia="ru-RU"/>
              </w:rPr>
            </w:pPr>
            <w:r w:rsidRPr="00471525">
              <w:rPr>
                <w:i/>
                <w:lang w:val="ro-RO" w:eastAsia="ru-RU"/>
              </w:rPr>
              <w:t xml:space="preserve">Prezentarea </w:t>
            </w:r>
            <w:r w:rsidRPr="00471525">
              <w:rPr>
                <w:i/>
              </w:rPr>
              <w:t>componentelor de politica financiară</w:t>
            </w:r>
            <w:r w:rsidRPr="00471525">
              <w:rPr>
                <w:i/>
                <w:lang w:val="en-US" w:eastAsia="ru-RU"/>
              </w:rPr>
              <w:t>;</w:t>
            </w:r>
          </w:p>
          <w:p w14:paraId="210BC813" w14:textId="77777777" w:rsidR="00AF20D6" w:rsidRPr="00471525" w:rsidRDefault="00AF20D6" w:rsidP="00AF20D6">
            <w:pPr>
              <w:pStyle w:val="Listparagraf"/>
              <w:numPr>
                <w:ilvl w:val="0"/>
                <w:numId w:val="1"/>
              </w:numPr>
              <w:shd w:val="clear" w:color="auto" w:fill="EEECE1"/>
              <w:ind w:left="743" w:hanging="425"/>
              <w:rPr>
                <w:i/>
                <w:lang w:val="en-GB" w:eastAsia="ru-RU"/>
              </w:rPr>
            </w:pPr>
            <w:proofErr w:type="spellStart"/>
            <w:r w:rsidRPr="00471525">
              <w:rPr>
                <w:i/>
                <w:lang w:val="en-GB" w:eastAsia="ru-RU"/>
              </w:rPr>
              <w:t>Determinarea</w:t>
            </w:r>
            <w:proofErr w:type="spellEnd"/>
            <w:r w:rsidRPr="00471525">
              <w:rPr>
                <w:i/>
                <w:lang w:val="en-GB" w:eastAsia="ru-RU"/>
              </w:rPr>
              <w:t xml:space="preserve"> </w:t>
            </w:r>
            <w:proofErr w:type="spellStart"/>
            <w:r w:rsidRPr="00471525">
              <w:rPr>
                <w:i/>
                <w:lang w:val="en-GB" w:eastAsia="ru-RU"/>
              </w:rPr>
              <w:t>obiectivelor</w:t>
            </w:r>
            <w:proofErr w:type="spellEnd"/>
            <w:r w:rsidRPr="00471525">
              <w:rPr>
                <w:i/>
                <w:lang w:val="en-GB" w:eastAsia="ru-RU"/>
              </w:rPr>
              <w:t xml:space="preserve"> de </w:t>
            </w:r>
            <w:proofErr w:type="spellStart"/>
            <w:r w:rsidRPr="00471525">
              <w:rPr>
                <w:i/>
                <w:lang w:val="en-GB" w:eastAsia="ru-RU"/>
              </w:rPr>
              <w:t>politică</w:t>
            </w:r>
            <w:proofErr w:type="spellEnd"/>
            <w:r w:rsidRPr="00471525">
              <w:rPr>
                <w:i/>
                <w:lang w:val="en-GB" w:eastAsia="ru-RU"/>
              </w:rPr>
              <w:t xml:space="preserve"> </w:t>
            </w:r>
            <w:proofErr w:type="spellStart"/>
            <w:r w:rsidRPr="00471525">
              <w:rPr>
                <w:i/>
                <w:lang w:val="en-GB" w:eastAsia="ru-RU"/>
              </w:rPr>
              <w:t>bugetar-fiscală</w:t>
            </w:r>
            <w:proofErr w:type="spellEnd"/>
            <w:r w:rsidRPr="00471525">
              <w:rPr>
                <w:i/>
                <w:lang w:val="en-GB" w:eastAsia="ru-RU"/>
              </w:rPr>
              <w:t>;</w:t>
            </w:r>
          </w:p>
          <w:p w14:paraId="5C074F5A" w14:textId="77777777" w:rsidR="00AF20D6" w:rsidRPr="00471525" w:rsidRDefault="00AF20D6" w:rsidP="00AF20D6">
            <w:pPr>
              <w:pStyle w:val="Listparagraf"/>
              <w:numPr>
                <w:ilvl w:val="0"/>
                <w:numId w:val="1"/>
              </w:numPr>
              <w:shd w:val="clear" w:color="auto" w:fill="EEECE1"/>
              <w:ind w:left="743" w:hanging="425"/>
              <w:rPr>
                <w:i/>
                <w:lang w:val="en-GB" w:eastAsia="ru-RU"/>
              </w:rPr>
            </w:pPr>
            <w:proofErr w:type="spellStart"/>
            <w:r w:rsidRPr="00471525">
              <w:rPr>
                <w:i/>
                <w:lang w:val="en-GB" w:eastAsia="ru-RU"/>
              </w:rPr>
              <w:t>Determinarea</w:t>
            </w:r>
            <w:proofErr w:type="spellEnd"/>
            <w:r w:rsidRPr="00471525">
              <w:rPr>
                <w:i/>
                <w:lang w:val="en-GB" w:eastAsia="ru-RU"/>
              </w:rPr>
              <w:t xml:space="preserve"> </w:t>
            </w:r>
            <w:proofErr w:type="spellStart"/>
            <w:r w:rsidRPr="00471525">
              <w:rPr>
                <w:i/>
                <w:lang w:val="en-GB" w:eastAsia="ru-RU"/>
              </w:rPr>
              <w:t>instrumentelor</w:t>
            </w:r>
            <w:proofErr w:type="spellEnd"/>
            <w:r w:rsidRPr="00471525">
              <w:rPr>
                <w:i/>
                <w:lang w:val="en-GB" w:eastAsia="ru-RU"/>
              </w:rPr>
              <w:t xml:space="preserve"> de </w:t>
            </w:r>
            <w:proofErr w:type="spellStart"/>
            <w:r w:rsidRPr="00471525">
              <w:rPr>
                <w:i/>
                <w:lang w:val="en-GB" w:eastAsia="ru-RU"/>
              </w:rPr>
              <w:t>politică</w:t>
            </w:r>
            <w:proofErr w:type="spellEnd"/>
            <w:r w:rsidRPr="00471525">
              <w:rPr>
                <w:i/>
                <w:lang w:val="en-GB" w:eastAsia="ru-RU"/>
              </w:rPr>
              <w:t xml:space="preserve"> </w:t>
            </w:r>
            <w:proofErr w:type="spellStart"/>
            <w:r w:rsidRPr="00471525">
              <w:rPr>
                <w:i/>
                <w:lang w:val="en-GB" w:eastAsia="ru-RU"/>
              </w:rPr>
              <w:t>bugetar-fiscală</w:t>
            </w:r>
            <w:proofErr w:type="spellEnd"/>
            <w:r w:rsidRPr="00471525">
              <w:rPr>
                <w:i/>
                <w:lang w:val="en-GB" w:eastAsia="ru-RU"/>
              </w:rPr>
              <w:t>;</w:t>
            </w:r>
          </w:p>
          <w:p w14:paraId="1F7C105B" w14:textId="77777777" w:rsidR="00AF20D6" w:rsidRPr="00471525" w:rsidRDefault="00AF20D6" w:rsidP="00AF20D6">
            <w:pPr>
              <w:pStyle w:val="Listparagraf"/>
              <w:numPr>
                <w:ilvl w:val="0"/>
                <w:numId w:val="1"/>
              </w:numPr>
              <w:shd w:val="clear" w:color="auto" w:fill="EEECE1"/>
              <w:ind w:left="743" w:hanging="425"/>
              <w:rPr>
                <w:rStyle w:val="FontStyle81"/>
                <w:i/>
                <w:lang w:val="ro-RO" w:eastAsia="ro-RO"/>
              </w:rPr>
            </w:pPr>
            <w:r w:rsidRPr="00471525">
              <w:rPr>
                <w:i/>
                <w:lang w:val="ro-RO" w:eastAsia="ru-RU"/>
              </w:rPr>
              <w:t xml:space="preserve">Analiza </w:t>
            </w:r>
            <w:r w:rsidRPr="00471525">
              <w:rPr>
                <w:i/>
              </w:rPr>
              <w:t>rolului pîrghiilor economico-financiare</w:t>
            </w:r>
            <w:r w:rsidRPr="00471525">
              <w:rPr>
                <w:rStyle w:val="FontStyle81"/>
                <w:i/>
                <w:lang w:val="en-US" w:eastAsia="ro-RO"/>
              </w:rPr>
              <w:t>;</w:t>
            </w:r>
          </w:p>
          <w:p w14:paraId="758C32AB" w14:textId="77777777" w:rsidR="00AF20D6" w:rsidRPr="00471525" w:rsidRDefault="00AF20D6" w:rsidP="00AF20D6">
            <w:pPr>
              <w:numPr>
                <w:ilvl w:val="0"/>
                <w:numId w:val="1"/>
              </w:numPr>
              <w:shd w:val="clear" w:color="auto" w:fill="EEECE1"/>
              <w:ind w:left="743" w:hanging="425"/>
              <w:rPr>
                <w:u w:val="single"/>
                <w:lang w:val="en-US" w:eastAsia="ro-RO"/>
              </w:rPr>
            </w:pPr>
            <w:r w:rsidRPr="00471525">
              <w:rPr>
                <w:i/>
              </w:rPr>
              <w:t>Înţelegerea funcționalității mecanismului financiar</w:t>
            </w:r>
            <w:r w:rsidRPr="00471525">
              <w:rPr>
                <w:i/>
                <w:lang w:val="en-US"/>
              </w:rPr>
              <w:t>.</w:t>
            </w:r>
          </w:p>
        </w:tc>
      </w:tr>
      <w:tr w:rsidR="00AF20D6" w:rsidRPr="00471525" w14:paraId="653AC51F" w14:textId="77777777" w:rsidTr="000B1C66">
        <w:tc>
          <w:tcPr>
            <w:tcW w:w="9356" w:type="dxa"/>
            <w:shd w:val="clear" w:color="auto" w:fill="FFF2CC" w:themeFill="accent4" w:themeFillTint="33"/>
          </w:tcPr>
          <w:p w14:paraId="4F17F5BA" w14:textId="77777777" w:rsidR="00AF20D6" w:rsidRPr="00471525" w:rsidRDefault="00AF20D6" w:rsidP="000B1C66">
            <w:pPr>
              <w:rPr>
                <w:u w:val="single"/>
                <w:lang w:val="en-US" w:eastAsia="ro-RO"/>
              </w:rPr>
            </w:pPr>
            <w:proofErr w:type="spellStart"/>
            <w:r w:rsidRPr="00471525">
              <w:rPr>
                <w:b/>
                <w:i/>
                <w:iCs/>
                <w:lang w:val="fr-FR"/>
              </w:rPr>
              <w:t>Concepte-</w:t>
            </w:r>
            <w:proofErr w:type="gramStart"/>
            <w:r w:rsidRPr="00471525">
              <w:rPr>
                <w:b/>
                <w:i/>
                <w:iCs/>
                <w:lang w:val="fr-FR"/>
              </w:rPr>
              <w:t>cheie</w:t>
            </w:r>
            <w:proofErr w:type="spellEnd"/>
            <w:r w:rsidRPr="00471525">
              <w:rPr>
                <w:b/>
                <w:i/>
                <w:iCs/>
                <w:lang w:val="fr-FR"/>
              </w:rPr>
              <w:t>:</w:t>
            </w:r>
            <w:proofErr w:type="gramEnd"/>
            <w:r w:rsidRPr="00471525">
              <w:rPr>
                <w:i/>
                <w:iCs/>
                <w:lang w:val="fr-FR"/>
              </w:rPr>
              <w:t xml:space="preserve"> </w:t>
            </w:r>
            <w:r w:rsidRPr="00471525">
              <w:rPr>
                <w:b/>
                <w:lang w:val="en-US"/>
              </w:rPr>
              <w:t xml:space="preserve"> </w:t>
            </w:r>
            <w:r w:rsidRPr="00471525">
              <w:rPr>
                <w:i/>
                <w:lang w:val="ro-RO" w:eastAsia="ru-RU"/>
              </w:rPr>
              <w:t xml:space="preserve">mecanism financiar, </w:t>
            </w:r>
            <w:r w:rsidRPr="00471525">
              <w:rPr>
                <w:i/>
              </w:rPr>
              <w:t>politic</w:t>
            </w:r>
            <w:r>
              <w:rPr>
                <w:i/>
              </w:rPr>
              <w:t>ă</w:t>
            </w:r>
            <w:r w:rsidRPr="00471525">
              <w:rPr>
                <w:i/>
              </w:rPr>
              <w:t xml:space="preserve"> financiară</w:t>
            </w:r>
            <w:r w:rsidRPr="00471525">
              <w:rPr>
                <w:rStyle w:val="FontStyle81"/>
                <w:i/>
                <w:lang w:val="ro-RO" w:eastAsia="ro-RO"/>
              </w:rPr>
              <w:t xml:space="preserve">, </w:t>
            </w:r>
            <w:proofErr w:type="spellStart"/>
            <w:r w:rsidRPr="00471525">
              <w:rPr>
                <w:i/>
                <w:lang w:val="en-GB" w:eastAsia="ru-RU"/>
              </w:rPr>
              <w:t>politică</w:t>
            </w:r>
            <w:proofErr w:type="spellEnd"/>
            <w:r w:rsidRPr="00471525">
              <w:rPr>
                <w:i/>
                <w:lang w:val="en-GB" w:eastAsia="ru-RU"/>
              </w:rPr>
              <w:t xml:space="preserve"> </w:t>
            </w:r>
            <w:proofErr w:type="spellStart"/>
            <w:r w:rsidRPr="00471525">
              <w:rPr>
                <w:i/>
                <w:lang w:val="en-GB" w:eastAsia="ru-RU"/>
              </w:rPr>
              <w:t>bugetar-fiscală</w:t>
            </w:r>
            <w:proofErr w:type="spellEnd"/>
            <w:r w:rsidRPr="00471525">
              <w:rPr>
                <w:i/>
                <w:lang w:val="en-US"/>
              </w:rPr>
              <w:t xml:space="preserve">, </w:t>
            </w:r>
            <w:r w:rsidRPr="00471525">
              <w:rPr>
                <w:i/>
              </w:rPr>
              <w:t>produsul intern brut, fonduri financiare publice, pîrghii economico-financiare</w:t>
            </w:r>
            <w:r w:rsidRPr="00471525">
              <w:rPr>
                <w:i/>
                <w:lang w:val="en-US"/>
              </w:rPr>
              <w:t>.</w:t>
            </w:r>
          </w:p>
        </w:tc>
      </w:tr>
    </w:tbl>
    <w:p w14:paraId="1AA92D53" w14:textId="77777777" w:rsidR="00AF20D6" w:rsidRPr="00471525" w:rsidRDefault="00AF20D6" w:rsidP="00AF20D6">
      <w:pPr>
        <w:ind w:left="426"/>
        <w:jc w:val="both"/>
        <w:rPr>
          <w:b/>
          <w:sz w:val="28"/>
          <w:szCs w:val="28"/>
        </w:rPr>
      </w:pPr>
    </w:p>
    <w:p w14:paraId="04D95935" w14:textId="77777777" w:rsidR="003B4F6D" w:rsidRPr="003B4F6D" w:rsidRDefault="00AF20D6" w:rsidP="003B4F6D">
      <w:pPr>
        <w:spacing w:before="40" w:after="40"/>
        <w:ind w:left="720"/>
        <w:rPr>
          <w:b/>
          <w:sz w:val="28"/>
          <w:szCs w:val="28"/>
          <w:lang w:val="en-US"/>
        </w:rPr>
      </w:pPr>
      <w:r w:rsidRPr="003B4F6D">
        <w:rPr>
          <w:b/>
          <w:sz w:val="28"/>
          <w:szCs w:val="28"/>
          <w:lang w:val="ro-RO"/>
        </w:rPr>
        <w:t xml:space="preserve">2.1. </w:t>
      </w:r>
      <w:r w:rsidR="003B4F6D" w:rsidRPr="003B4F6D">
        <w:rPr>
          <w:b/>
          <w:sz w:val="28"/>
          <w:szCs w:val="28"/>
          <w:lang w:val="ro-RO"/>
        </w:rPr>
        <w:t xml:space="preserve">Structura </w:t>
      </w:r>
      <w:proofErr w:type="spellStart"/>
      <w:r w:rsidR="003B4F6D" w:rsidRPr="003B4F6D">
        <w:rPr>
          <w:b/>
          <w:sz w:val="28"/>
          <w:szCs w:val="28"/>
          <w:lang w:val="ro-RO"/>
        </w:rPr>
        <w:t>şi</w:t>
      </w:r>
      <w:proofErr w:type="spellEnd"/>
      <w:r w:rsidR="003B4F6D" w:rsidRPr="003B4F6D">
        <w:rPr>
          <w:b/>
          <w:sz w:val="28"/>
          <w:szCs w:val="28"/>
          <w:lang w:val="ro-RO"/>
        </w:rPr>
        <w:t xml:space="preserve"> </w:t>
      </w:r>
      <w:proofErr w:type="spellStart"/>
      <w:r w:rsidR="003B4F6D" w:rsidRPr="003B4F6D">
        <w:rPr>
          <w:b/>
          <w:sz w:val="28"/>
          <w:szCs w:val="28"/>
          <w:lang w:val="ro-RO"/>
        </w:rPr>
        <w:t>funcţionalitatea</w:t>
      </w:r>
      <w:proofErr w:type="spellEnd"/>
      <w:r w:rsidR="003B4F6D" w:rsidRPr="003B4F6D">
        <w:rPr>
          <w:b/>
          <w:sz w:val="28"/>
          <w:szCs w:val="28"/>
          <w:lang w:val="ro-RO"/>
        </w:rPr>
        <w:t xml:space="preserve"> mecanismului financiar</w:t>
      </w:r>
    </w:p>
    <w:p w14:paraId="673C94AE" w14:textId="213FEB0C" w:rsidR="00AF20D6" w:rsidRPr="00471525" w:rsidRDefault="00AF20D6" w:rsidP="00AF20D6">
      <w:pPr>
        <w:spacing w:line="360" w:lineRule="auto"/>
        <w:ind w:firstLine="567"/>
        <w:jc w:val="both"/>
        <w:rPr>
          <w:b/>
        </w:rPr>
      </w:pPr>
    </w:p>
    <w:p w14:paraId="1A20B4A6" w14:textId="77777777" w:rsidR="00AF20D6" w:rsidRPr="0042247B" w:rsidRDefault="00AF20D6" w:rsidP="0042247B">
      <w:pPr>
        <w:spacing w:line="360" w:lineRule="auto"/>
        <w:ind w:firstLine="567"/>
        <w:jc w:val="both"/>
        <w:rPr>
          <w:rStyle w:val="Robust"/>
          <w:b w:val="0"/>
          <w:bCs w:val="0"/>
          <w:bdr w:val="none" w:sz="0" w:space="0" w:color="auto" w:frame="1"/>
        </w:rPr>
      </w:pPr>
      <w:r w:rsidRPr="0042247B">
        <w:rPr>
          <w:rStyle w:val="Robust"/>
          <w:b w:val="0"/>
          <w:bCs w:val="0"/>
          <w:bdr w:val="none" w:sz="0" w:space="0" w:color="auto" w:frame="1"/>
        </w:rPr>
        <w:t xml:space="preserve">Fiecare economie națională are mecanismul său de funcționare. </w:t>
      </w:r>
    </w:p>
    <w:p w14:paraId="73BF0B2F" w14:textId="77777777" w:rsidR="00AF20D6" w:rsidRPr="0042247B" w:rsidRDefault="00AF20D6" w:rsidP="0042247B">
      <w:pPr>
        <w:spacing w:line="360" w:lineRule="auto"/>
        <w:ind w:firstLine="567"/>
        <w:jc w:val="both"/>
        <w:rPr>
          <w:rStyle w:val="Robust"/>
          <w:b w:val="0"/>
          <w:bCs w:val="0"/>
          <w:bdr w:val="none" w:sz="0" w:space="0" w:color="auto" w:frame="1"/>
        </w:rPr>
      </w:pPr>
      <w:r w:rsidRPr="0042247B">
        <w:rPr>
          <w:rStyle w:val="Robust"/>
          <w:b w:val="0"/>
          <w:bCs w:val="0"/>
          <w:bdr w:val="none" w:sz="0" w:space="0" w:color="auto" w:frame="1"/>
        </w:rPr>
        <w:t>Mecanismul economic reprezintă ansamblul metodelor și instrumentelor de conducere și/sau reglare, de către factorii de conducere a societății a funcționării economiei naționale, împreună cu obiectivele ce guvernează această conducere și/sau reglare și întregul sistem organizațional prin intermediul căruia o efectuiază.</w:t>
      </w:r>
    </w:p>
    <w:p w14:paraId="031D03D6" w14:textId="77777777" w:rsidR="00AF20D6" w:rsidRPr="0042247B" w:rsidRDefault="00AF20D6" w:rsidP="0042247B">
      <w:pPr>
        <w:spacing w:line="360" w:lineRule="auto"/>
        <w:ind w:firstLine="567"/>
        <w:jc w:val="both"/>
        <w:rPr>
          <w:rStyle w:val="Robust"/>
          <w:b w:val="0"/>
          <w:bCs w:val="0"/>
          <w:bdr w:val="none" w:sz="0" w:space="0" w:color="auto" w:frame="1"/>
        </w:rPr>
      </w:pPr>
      <w:r w:rsidRPr="0042247B">
        <w:rPr>
          <w:rStyle w:val="Robust"/>
          <w:b w:val="0"/>
          <w:bCs w:val="0"/>
          <w:bdr w:val="none" w:sz="0" w:space="0" w:color="auto" w:frame="1"/>
        </w:rPr>
        <w:t>Eficacitatea mecanismului economic depinde de măsura în care el corespunde nevoilor obiective de dezvoltare a economiei naționale, ca și de modul în care oamenii acționează pentru buna funcționare a acestuia, pentru adaptarea lui la condițiile nou apărute.</w:t>
      </w:r>
    </w:p>
    <w:p w14:paraId="0B28E2AA" w14:textId="77777777" w:rsidR="00AF20D6" w:rsidRPr="0042247B" w:rsidRDefault="00AF20D6" w:rsidP="0042247B">
      <w:pPr>
        <w:spacing w:line="360" w:lineRule="auto"/>
        <w:ind w:firstLine="567"/>
        <w:jc w:val="both"/>
        <w:rPr>
          <w:rStyle w:val="Robust"/>
          <w:b w:val="0"/>
          <w:bCs w:val="0"/>
          <w:bdr w:val="none" w:sz="0" w:space="0" w:color="auto" w:frame="1"/>
        </w:rPr>
      </w:pPr>
      <w:r w:rsidRPr="0042247B">
        <w:rPr>
          <w:rStyle w:val="Robust"/>
          <w:b w:val="0"/>
          <w:bCs w:val="0"/>
          <w:bdr w:val="none" w:sz="0" w:space="0" w:color="auto" w:frame="1"/>
        </w:rPr>
        <w:t>Statul influențează selectiv activitatea economică prin finanțarea unor obiective sau acțiuni pe seama resurselor publice, precum și prin utilizarea unor instrumente economico-financiare (impozite, taxe, transferurile, subvențiile, prețurile, tarifele, etc.).</w:t>
      </w:r>
    </w:p>
    <w:p w14:paraId="3A8C56E6" w14:textId="77777777" w:rsidR="00AF20D6" w:rsidRPr="0042247B" w:rsidRDefault="00AF20D6" w:rsidP="0042247B">
      <w:pPr>
        <w:spacing w:line="360" w:lineRule="auto"/>
        <w:ind w:firstLine="567"/>
        <w:jc w:val="both"/>
        <w:rPr>
          <w:rStyle w:val="Robust"/>
          <w:b w:val="0"/>
          <w:bCs w:val="0"/>
          <w:bdr w:val="none" w:sz="0" w:space="0" w:color="auto" w:frame="1"/>
        </w:rPr>
      </w:pPr>
      <w:r w:rsidRPr="0042247B">
        <w:rPr>
          <w:rStyle w:val="Robust"/>
          <w:b w:val="0"/>
          <w:bCs w:val="0"/>
          <w:bdr w:val="none" w:sz="0" w:space="0" w:color="auto" w:frame="1"/>
        </w:rPr>
        <w:t>Mecanismul de funcționare a economiei naționale are o serie de componente de natură financiară ce formează mecanismul financiar.</w:t>
      </w:r>
    </w:p>
    <w:p w14:paraId="34EE766F" w14:textId="77777777" w:rsidR="00AF20D6" w:rsidRPr="00471525" w:rsidRDefault="00AF20D6" w:rsidP="00AF20D6">
      <w:pPr>
        <w:spacing w:line="360" w:lineRule="auto"/>
        <w:ind w:firstLine="567"/>
        <w:jc w:val="both"/>
      </w:pPr>
      <w:r w:rsidRPr="00471525">
        <w:rPr>
          <w:rStyle w:val="Robust"/>
          <w:bdr w:val="none" w:sz="0" w:space="0" w:color="auto" w:frame="1"/>
        </w:rPr>
        <w:t>Mecanismul financiar</w:t>
      </w:r>
      <w:r w:rsidRPr="00471525">
        <w:t> reprezintă un ansamblu de metode şi instrumente de natură financiară reglementate de dreptul financiar şi aplicate în practică de organe cu funcţii în domeniul finanţelor pentru influenţarea proceselor social</w:t>
      </w:r>
      <w:r>
        <w:t>-</w:t>
      </w:r>
      <w:r w:rsidRPr="00471525">
        <w:t>econom</w:t>
      </w:r>
      <w:r w:rsidRPr="00471525">
        <w:rPr>
          <w:bdr w:val="none" w:sz="0" w:space="0" w:color="auto" w:frame="1"/>
        </w:rPr>
        <w:t>ice.</w:t>
      </w:r>
    </w:p>
    <w:p w14:paraId="3B42566B" w14:textId="77777777" w:rsidR="00AF20D6" w:rsidRPr="00471525" w:rsidRDefault="00AF20D6" w:rsidP="00AF20D6">
      <w:pPr>
        <w:spacing w:line="360" w:lineRule="auto"/>
        <w:ind w:firstLine="567"/>
        <w:jc w:val="both"/>
      </w:pPr>
      <w:r w:rsidRPr="00471525">
        <w:t xml:space="preserve">Componentele mecanismului financiar sunt: </w:t>
      </w:r>
    </w:p>
    <w:p w14:paraId="7AFA1565" w14:textId="77777777" w:rsidR="00AF20D6" w:rsidRPr="00471525" w:rsidRDefault="00AF20D6" w:rsidP="00AF20D6">
      <w:pPr>
        <w:shd w:val="clear" w:color="auto" w:fill="FFFFFF"/>
        <w:spacing w:line="360" w:lineRule="auto"/>
        <w:ind w:firstLine="567"/>
        <w:jc w:val="both"/>
      </w:pPr>
      <w:r>
        <w:rPr>
          <w:noProof/>
          <w:lang w:val="ru-RU"/>
        </w:rPr>
        <w:lastRenderedPageBreak/>
        <mc:AlternateContent>
          <mc:Choice Requires="wpc">
            <w:drawing>
              <wp:inline distT="0" distB="0" distL="0" distR="0" wp14:anchorId="0CEAF44F" wp14:editId="2CAB4421">
                <wp:extent cx="5533390" cy="3299460"/>
                <wp:effectExtent l="0" t="0" r="635" b="0"/>
                <wp:docPr id="1050" name="Pânză 105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100000"/>
                            <a:lumOff val="0"/>
                          </a:schemeClr>
                        </a:solidFill>
                      </wpc:bg>
                      <wpc:whole/>
                      <wps:wsp>
                        <wps:cNvPr id="1098" name="Text Box 1054"/>
                        <wps:cNvSpPr txBox="1">
                          <a:spLocks noChangeArrowheads="1"/>
                        </wps:cNvSpPr>
                        <wps:spPr bwMode="auto">
                          <a:xfrm>
                            <a:off x="1812076" y="102544"/>
                            <a:ext cx="1727059" cy="501236"/>
                          </a:xfrm>
                          <a:prstGeom prst="rect">
                            <a:avLst/>
                          </a:prstGeom>
                          <a:solidFill>
                            <a:schemeClr val="bg1">
                              <a:lumMod val="95000"/>
                              <a:lumOff val="0"/>
                            </a:schemeClr>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778E4E91" w14:textId="77777777" w:rsidR="00AF20D6" w:rsidRPr="00AE4511" w:rsidRDefault="00AF20D6" w:rsidP="00AF20D6">
                              <w:pPr>
                                <w:jc w:val="center"/>
                                <w:rPr>
                                  <w:b/>
                                </w:rPr>
                              </w:pPr>
                              <w:r w:rsidRPr="00AE4511">
                                <w:rPr>
                                  <w:b/>
                                </w:rPr>
                                <w:t>Componentele mecanismului financiar</w:t>
                              </w:r>
                            </w:p>
                          </w:txbxContent>
                        </wps:txbx>
                        <wps:bodyPr rot="0" vert="horz" wrap="square" lIns="91440" tIns="45720" rIns="91440" bIns="45720" anchor="t" anchorCtr="0" upright="1">
                          <a:noAutofit/>
                        </wps:bodyPr>
                      </wps:wsp>
                      <wps:wsp>
                        <wps:cNvPr id="1099" name="AutoShape 1064"/>
                        <wps:cNvSpPr>
                          <a:spLocks noChangeArrowheads="1"/>
                        </wps:cNvSpPr>
                        <wps:spPr bwMode="auto">
                          <a:xfrm>
                            <a:off x="675278" y="771132"/>
                            <a:ext cx="2997455" cy="342087"/>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3E7FDC12" w14:textId="77777777" w:rsidR="00AF20D6" w:rsidRPr="00F37BDF" w:rsidRDefault="00AF20D6" w:rsidP="00AF20D6">
                              <w:pPr>
                                <w:rPr>
                                  <w:i/>
                                </w:rPr>
                              </w:pPr>
                              <w:r w:rsidRPr="00F37BDF">
                                <w:rPr>
                                  <w:i/>
                                  <w:lang w:val="ro-RO"/>
                                </w:rPr>
                                <w:t>Sistemul financiar;</w:t>
                              </w:r>
                            </w:p>
                          </w:txbxContent>
                        </wps:txbx>
                        <wps:bodyPr rot="0" vert="horz" wrap="square" lIns="91440" tIns="45720" rIns="91440" bIns="45720" anchor="t" anchorCtr="0" upright="1">
                          <a:noAutofit/>
                        </wps:bodyPr>
                      </wps:wsp>
                      <wps:wsp>
                        <wps:cNvPr id="1100" name="AutoShape 1068"/>
                        <wps:cNvSpPr>
                          <a:spLocks noChangeArrowheads="1"/>
                        </wps:cNvSpPr>
                        <wps:spPr bwMode="auto">
                          <a:xfrm>
                            <a:off x="674468" y="1200177"/>
                            <a:ext cx="2997455" cy="501236"/>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5C2D7DD4" w14:textId="77777777" w:rsidR="00AF20D6" w:rsidRPr="00F37BDF" w:rsidRDefault="00AF20D6" w:rsidP="00AF20D6">
                              <w:pPr>
                                <w:rPr>
                                  <w:i/>
                                </w:rPr>
                              </w:pPr>
                              <w:r w:rsidRPr="00F37BDF">
                                <w:rPr>
                                  <w:i/>
                                  <w:lang w:val="ro-RO"/>
                                </w:rPr>
                                <w:t>Metodele administrative de gestiune financiară;</w:t>
                              </w:r>
                            </w:p>
                          </w:txbxContent>
                        </wps:txbx>
                        <wps:bodyPr rot="0" vert="horz" wrap="square" lIns="91440" tIns="45720" rIns="91440" bIns="45720" anchor="t" anchorCtr="0" upright="1">
                          <a:noAutofit/>
                        </wps:bodyPr>
                      </wps:wsp>
                      <wps:wsp>
                        <wps:cNvPr id="1101" name="AutoShape 1069"/>
                        <wps:cNvSpPr>
                          <a:spLocks noChangeArrowheads="1"/>
                        </wps:cNvSpPr>
                        <wps:spPr bwMode="auto">
                          <a:xfrm>
                            <a:off x="675278" y="1803956"/>
                            <a:ext cx="2997455" cy="342908"/>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54976E8B" w14:textId="77777777" w:rsidR="00AF20D6" w:rsidRPr="00F37BDF" w:rsidRDefault="00AF20D6" w:rsidP="00AF20D6">
                              <w:pPr>
                                <w:rPr>
                                  <w:i/>
                                </w:rPr>
                              </w:pPr>
                              <w:r w:rsidRPr="00F37BDF">
                                <w:rPr>
                                  <w:i/>
                                </w:rPr>
                                <w:t>Pîrghiile economico-financiare</w:t>
                              </w:r>
                              <w:r w:rsidRPr="00F37BDF">
                                <w:rPr>
                                  <w:i/>
                                  <w:lang w:val="ro-RO"/>
                                </w:rPr>
                                <w:t>;</w:t>
                              </w:r>
                            </w:p>
                          </w:txbxContent>
                        </wps:txbx>
                        <wps:bodyPr rot="0" vert="horz" wrap="square" lIns="91440" tIns="45720" rIns="91440" bIns="45720" anchor="t" anchorCtr="0" upright="1">
                          <a:noAutofit/>
                        </wps:bodyPr>
                      </wps:wsp>
                      <wps:wsp>
                        <wps:cNvPr id="1102" name="AutoShape 1070"/>
                        <wps:cNvSpPr>
                          <a:spLocks noChangeArrowheads="1"/>
                        </wps:cNvSpPr>
                        <wps:spPr bwMode="auto">
                          <a:xfrm>
                            <a:off x="674468" y="2241205"/>
                            <a:ext cx="2997455" cy="492212"/>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431F3C8E" w14:textId="77777777" w:rsidR="00AF20D6" w:rsidRPr="00F37BDF" w:rsidRDefault="00AF20D6" w:rsidP="00AF20D6">
                              <w:pPr>
                                <w:rPr>
                                  <w:i/>
                                </w:rPr>
                              </w:pPr>
                              <w:r w:rsidRPr="00F37BDF">
                                <w:rPr>
                                  <w:i/>
                                </w:rPr>
                                <w:t>Cadrul instituțional (instituții și organe cu atribuții în domeniul finanțelor)</w:t>
                              </w:r>
                              <w:r w:rsidRPr="00F37BDF">
                                <w:rPr>
                                  <w:i/>
                                  <w:lang w:val="ro-RO"/>
                                </w:rPr>
                                <w:t>;</w:t>
                              </w:r>
                            </w:p>
                          </w:txbxContent>
                        </wps:txbx>
                        <wps:bodyPr rot="0" vert="horz" wrap="square" lIns="91440" tIns="45720" rIns="91440" bIns="45720" anchor="t" anchorCtr="0" upright="1">
                          <a:noAutofit/>
                        </wps:bodyPr>
                      </wps:wsp>
                      <wps:wsp>
                        <wps:cNvPr id="1103" name="AutoShape 1071"/>
                        <wps:cNvSpPr>
                          <a:spLocks noChangeArrowheads="1"/>
                        </wps:cNvSpPr>
                        <wps:spPr bwMode="auto">
                          <a:xfrm>
                            <a:off x="674468" y="2837601"/>
                            <a:ext cx="2997455" cy="342908"/>
                          </a:xfrm>
                          <a:prstGeom prst="foldedCorner">
                            <a:avLst>
                              <a:gd name="adj" fmla="val 12500"/>
                            </a:avLst>
                          </a:prstGeom>
                          <a:solidFill>
                            <a:schemeClr val="bg1">
                              <a:lumMod val="95000"/>
                              <a:lumOff val="0"/>
                            </a:schemeClr>
                          </a:solidFill>
                          <a:ln w="9525">
                            <a:solidFill>
                              <a:srgbClr val="000000"/>
                            </a:solidFill>
                            <a:round/>
                            <a:headEnd/>
                            <a:tailEnd/>
                          </a:ln>
                        </wps:spPr>
                        <wps:txbx>
                          <w:txbxContent>
                            <w:p w14:paraId="0F0D16D5" w14:textId="77777777" w:rsidR="00AF20D6" w:rsidRPr="00F37BDF" w:rsidRDefault="00AF20D6" w:rsidP="00AF20D6">
                              <w:pPr>
                                <w:rPr>
                                  <w:i/>
                                </w:rPr>
                              </w:pPr>
                              <w:r w:rsidRPr="00F37BDF">
                                <w:rPr>
                                  <w:i/>
                                </w:rPr>
                                <w:t>Cadrul juridic.</w:t>
                              </w:r>
                            </w:p>
                          </w:txbxContent>
                        </wps:txbx>
                        <wps:bodyPr rot="0" vert="horz" wrap="square" lIns="91440" tIns="45720" rIns="91440" bIns="45720" anchor="t" anchorCtr="0" upright="1">
                          <a:noAutofit/>
                        </wps:bodyPr>
                      </wps:wsp>
                      <wps:wsp>
                        <wps:cNvPr id="1104" name="AutoShape 1072"/>
                        <wps:cNvCnPr>
                          <a:cxnSpLocks noChangeShapeType="1"/>
                          <a:stCxn id="1098" idx="1"/>
                        </wps:cNvCnPr>
                        <wps:spPr bwMode="auto">
                          <a:xfrm rot="10800000" flipV="1">
                            <a:off x="229951" y="352752"/>
                            <a:ext cx="1582125" cy="2667788"/>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106" name="AutoShape 1074"/>
                        <wps:cNvCnPr>
                          <a:cxnSpLocks noChangeShapeType="1"/>
                          <a:endCxn id="1099" idx="1"/>
                        </wps:cNvCnPr>
                        <wps:spPr bwMode="auto">
                          <a:xfrm>
                            <a:off x="229951" y="940945"/>
                            <a:ext cx="445327" cy="16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7" name="AutoShape 1075"/>
                        <wps:cNvCnPr>
                          <a:cxnSpLocks noChangeShapeType="1"/>
                        </wps:cNvCnPr>
                        <wps:spPr bwMode="auto">
                          <a:xfrm>
                            <a:off x="229951" y="1467612"/>
                            <a:ext cx="445327" cy="16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8" name="AutoShape 1076"/>
                        <wps:cNvCnPr>
                          <a:cxnSpLocks noChangeShapeType="1"/>
                        </wps:cNvCnPr>
                        <wps:spPr bwMode="auto">
                          <a:xfrm>
                            <a:off x="229951" y="1968847"/>
                            <a:ext cx="445327" cy="24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9" name="AutoShape 1077"/>
                        <wps:cNvCnPr>
                          <a:cxnSpLocks noChangeShapeType="1"/>
                        </wps:cNvCnPr>
                        <wps:spPr bwMode="auto">
                          <a:xfrm>
                            <a:off x="229951" y="2478287"/>
                            <a:ext cx="445327" cy="16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0" name="AutoShape 1078"/>
                        <wps:cNvCnPr>
                          <a:cxnSpLocks noChangeShapeType="1"/>
                        </wps:cNvCnPr>
                        <wps:spPr bwMode="auto">
                          <a:xfrm>
                            <a:off x="229951" y="3020540"/>
                            <a:ext cx="445327" cy="24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CEAF44F" id="Pânză 1050" o:spid="_x0000_s1026" editas="canvas" style="width:435.7pt;height:259.8pt;mso-position-horizontal-relative:char;mso-position-vertical-relative:line" coordsize="5533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333;height:32994;visibility:visible;mso-wrap-style:square" filled="t" fillcolor="white [3212]">
                  <v:fill o:detectmouseclick="t"/>
                  <v:path o:connecttype="none"/>
                </v:shape>
                <v:shapetype id="_x0000_t202" coordsize="21600,21600" o:spt="202" path="m,l,21600r21600,l21600,xe">
                  <v:stroke joinstyle="miter"/>
                  <v:path gradientshapeok="t" o:connecttype="rect"/>
                </v:shapetype>
                <v:shape id="Text Box 1054" o:spid="_x0000_s1028" type="#_x0000_t202" style="position:absolute;left:18120;top:1025;width:17271;height:5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" fillcolor="#f2f2f2 [3052]" stroked="f">
                  <v:shadow on="t" opacity=".5" offset="6pt,6pt"/>
                  <v:textbox>
                    <w:txbxContent>
                      <w:p w14:paraId="778E4E91" w14:textId="77777777" w:rsidR="00AF20D6" w:rsidRPr="00AE4511" w:rsidRDefault="00AF20D6" w:rsidP="00AF20D6">
                        <w:pPr>
                          <w:jc w:val="center"/>
                          <w:rPr>
                            <w:b/>
                          </w:rPr>
                        </w:pPr>
                        <w:r w:rsidRPr="00AE4511">
                          <w:rPr>
                            <w:b/>
                          </w:rPr>
                          <w:t>Componentele mecanismului financiar</w:t>
                        </w:r>
                      </w:p>
                    </w:txbxContent>
                  </v:textbox>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64" o:spid="_x0000_s1029" type="#_x0000_t65" style="position:absolute;left:6752;top:7711;width:29975;height: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" fillcolor="#f2f2f2 [3052]">
                  <v:textbox>
                    <w:txbxContent>
                      <w:p w14:paraId="3E7FDC12" w14:textId="77777777" w:rsidR="00AF20D6" w:rsidRPr="00F37BDF" w:rsidRDefault="00AF20D6" w:rsidP="00AF20D6">
                        <w:pPr>
                          <w:rPr>
                            <w:i/>
                          </w:rPr>
                        </w:pPr>
                        <w:r w:rsidRPr="00F37BDF">
                          <w:rPr>
                            <w:i/>
                            <w:lang w:val="ro-RO"/>
                          </w:rPr>
                          <w:t>Sistemul financiar;</w:t>
                        </w:r>
                      </w:p>
                    </w:txbxContent>
                  </v:textbox>
                </v:shape>
                <v:shape id="AutoShape 1068" o:spid="_x0000_s1030" type="#_x0000_t65" style="position:absolute;left:6744;top:12001;width:29975;height:5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" fillcolor="#f2f2f2 [3052]">
                  <v:textbox>
                    <w:txbxContent>
                      <w:p w14:paraId="5C2D7DD4" w14:textId="77777777" w:rsidR="00AF20D6" w:rsidRPr="00F37BDF" w:rsidRDefault="00AF20D6" w:rsidP="00AF20D6">
                        <w:pPr>
                          <w:rPr>
                            <w:i/>
                          </w:rPr>
                        </w:pPr>
                        <w:r w:rsidRPr="00F37BDF">
                          <w:rPr>
                            <w:i/>
                            <w:lang w:val="ro-RO"/>
                          </w:rPr>
                          <w:t>Metodele administrative de gestiune financiară;</w:t>
                        </w:r>
                      </w:p>
                    </w:txbxContent>
                  </v:textbox>
                </v:shape>
                <v:shape id="AutoShape 1069" o:spid="_x0000_s1031" type="#_x0000_t65" style="position:absolute;left:6752;top:18039;width:2997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" fillcolor="#f2f2f2 [3052]">
                  <v:textbox>
                    <w:txbxContent>
                      <w:p w14:paraId="54976E8B" w14:textId="77777777" w:rsidR="00AF20D6" w:rsidRPr="00F37BDF" w:rsidRDefault="00AF20D6" w:rsidP="00AF20D6">
                        <w:pPr>
                          <w:rPr>
                            <w:i/>
                          </w:rPr>
                        </w:pPr>
                        <w:r w:rsidRPr="00F37BDF">
                          <w:rPr>
                            <w:i/>
                          </w:rPr>
                          <w:t>Pîrghiile economico-financiare</w:t>
                        </w:r>
                        <w:r w:rsidRPr="00F37BDF">
                          <w:rPr>
                            <w:i/>
                            <w:lang w:val="ro-RO"/>
                          </w:rPr>
                          <w:t>;</w:t>
                        </w:r>
                      </w:p>
                    </w:txbxContent>
                  </v:textbox>
                </v:shape>
                <v:shape id="AutoShape 1070" o:spid="_x0000_s1032" type="#_x0000_t65" style="position:absolute;left:6744;top:22412;width:29975;height: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" fillcolor="#f2f2f2 [3052]">
                  <v:textbox>
                    <w:txbxContent>
                      <w:p w14:paraId="431F3C8E" w14:textId="77777777" w:rsidR="00AF20D6" w:rsidRPr="00F37BDF" w:rsidRDefault="00AF20D6" w:rsidP="00AF20D6">
                        <w:pPr>
                          <w:rPr>
                            <w:i/>
                          </w:rPr>
                        </w:pPr>
                        <w:r w:rsidRPr="00F37BDF">
                          <w:rPr>
                            <w:i/>
                          </w:rPr>
                          <w:t>Cadrul instituțional (instituții și organe cu atribuții în domeniul finanțelor)</w:t>
                        </w:r>
                        <w:r w:rsidRPr="00F37BDF">
                          <w:rPr>
                            <w:i/>
                            <w:lang w:val="ro-RO"/>
                          </w:rPr>
                          <w:t>;</w:t>
                        </w:r>
                      </w:p>
                    </w:txbxContent>
                  </v:textbox>
                </v:shape>
                <v:shape id="AutoShape 1071" o:spid="_x0000_s1033" type="#_x0000_t65" style="position:absolute;left:6744;top:28376;width:2997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" fillcolor="#f2f2f2 [3052]">
                  <v:textbox>
                    <w:txbxContent>
                      <w:p w14:paraId="0F0D16D5" w14:textId="77777777" w:rsidR="00AF20D6" w:rsidRPr="00F37BDF" w:rsidRDefault="00AF20D6" w:rsidP="00AF20D6">
                        <w:pPr>
                          <w:rPr>
                            <w:i/>
                          </w:rPr>
                        </w:pPr>
                        <w:r w:rsidRPr="00F37BDF">
                          <w:rPr>
                            <w:i/>
                          </w:rPr>
                          <w:t>Cadrul juridic.</w:t>
                        </w:r>
                      </w:p>
                    </w:txbxContent>
                  </v:textbox>
                </v:shape>
                <v:shapetype id="_x0000_t33" coordsize="21600,21600" o:spt="33" o:oned="t" path="m,l21600,r,21600e" filled="f">
                  <v:stroke joinstyle="miter"/>
                  <v:path arrowok="t" fillok="f" o:connecttype="none"/>
                  <o:lock v:ext="edit" shapetype="t"/>
                </v:shapetype>
                <v:shape id="AutoShape 1072" o:spid="_x0000_s1034" type="#_x0000_t33" style="position:absolute;left:2299;top:3527;width:15821;height:2667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" strokeweight="2.25pt"/>
                <v:shapetype id="_x0000_t32" coordsize="21600,21600" o:spt="32" o:oned="t" path="m,l21600,21600e" filled="f">
                  <v:path arrowok="t" fillok="f" o:connecttype="none"/>
                  <o:lock v:ext="edit" shapetype="t"/>
                </v:shapetype>
                <v:shape id="AutoShape 1074" o:spid="_x0000_s1035" type="#_x0000_t32" style="position:absolute;left:2299;top:9409;width:4453;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">
                  <v:stroke endarrow="block"/>
                </v:shape>
                <v:shape id="AutoShape 1075" o:spid="_x0000_s1036" type="#_x0000_t32" style="position:absolute;left:2299;top:14676;width:4453;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">
                  <v:stroke endarrow="block"/>
                </v:shape>
                <v:shape id="AutoShape 1076" o:spid="_x0000_s1037" type="#_x0000_t32" style="position:absolute;left:2299;top:19688;width:4453;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">
                  <v:stroke endarrow="block"/>
                </v:shape>
                <v:shape id="AutoShape 1077" o:spid="_x0000_s1038" type="#_x0000_t32" style="position:absolute;left:2299;top:24782;width:4453;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">
                  <v:stroke endarrow="block"/>
                </v:shape>
                <v:shape id="AutoShape 1078" o:spid="_x0000_s1039" type="#_x0000_t32" style="position:absolute;left:2299;top:30205;width:4453;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">
                  <v:stroke endarrow="block"/>
                </v:shape>
                <w10:anchorlock/>
              </v:group>
            </w:pict>
          </mc:Fallback>
        </mc:AlternateContent>
      </w:r>
    </w:p>
    <w:p w14:paraId="6713AB51" w14:textId="77777777" w:rsidR="00AF20D6" w:rsidRPr="00471525" w:rsidRDefault="00AF20D6" w:rsidP="00AF20D6">
      <w:pPr>
        <w:shd w:val="clear" w:color="auto" w:fill="FFFFFF"/>
        <w:spacing w:line="360" w:lineRule="auto"/>
        <w:ind w:firstLine="567"/>
        <w:jc w:val="both"/>
        <w:rPr>
          <w:b/>
        </w:rPr>
      </w:pPr>
      <w:r w:rsidRPr="00471525">
        <w:rPr>
          <w:b/>
        </w:rPr>
        <w:t>Figura 2.1. Componentele mecanismului financiar</w:t>
      </w:r>
    </w:p>
    <w:p w14:paraId="78A0245B" w14:textId="77777777" w:rsidR="00AF20D6" w:rsidRPr="00471525" w:rsidRDefault="00AF20D6" w:rsidP="00AF20D6">
      <w:pPr>
        <w:spacing w:line="360" w:lineRule="auto"/>
        <w:ind w:firstLine="567"/>
        <w:jc w:val="both"/>
        <w:rPr>
          <w:b/>
        </w:rPr>
      </w:pPr>
      <w:r w:rsidRPr="00471525">
        <w:rPr>
          <w:i/>
        </w:rPr>
        <w:t>Sursa:</w:t>
      </w:r>
      <w:r w:rsidRPr="00471525">
        <w:rPr>
          <w:b/>
        </w:rPr>
        <w:t xml:space="preserve"> </w:t>
      </w:r>
      <w:r w:rsidRPr="00471525">
        <w:t xml:space="preserve">elaborat de autori în baza [2, p.31]. </w:t>
      </w:r>
    </w:p>
    <w:p w14:paraId="329FA069" w14:textId="77777777" w:rsidR="00AF20D6" w:rsidRPr="00471525" w:rsidRDefault="00AF20D6" w:rsidP="00AF20D6">
      <w:pPr>
        <w:ind w:firstLine="567"/>
        <w:jc w:val="both"/>
        <w:rPr>
          <w:b/>
        </w:rPr>
      </w:pPr>
    </w:p>
    <w:p w14:paraId="30D99E9B" w14:textId="77777777" w:rsidR="00AF20D6" w:rsidRPr="00471525" w:rsidRDefault="00AF20D6" w:rsidP="00AF20D6">
      <w:pPr>
        <w:spacing w:line="360" w:lineRule="auto"/>
        <w:ind w:firstLine="567"/>
        <w:jc w:val="both"/>
      </w:pPr>
      <w:r w:rsidRPr="00471525">
        <w:rPr>
          <w:b/>
        </w:rPr>
        <w:t xml:space="preserve">Sistemul financiar </w:t>
      </w:r>
      <w:r w:rsidRPr="00471525">
        <w:t xml:space="preserve">cuprinde mai multe categorii de relații financiare care alcătuiesc componentele sau verigile sale. Relațiile financiare se individualizează în funcție de participanții la procesul de repartiție a resurselor bănești, locul de constituire și destinația fondurilor, metodele folosite pentru crearea și repartizarea fondurilor. Relațiile financiare se leagă între ele formînd un sistem caracterizat prin unitate în diversitate. </w:t>
      </w:r>
    </w:p>
    <w:p w14:paraId="27A67E92" w14:textId="77777777" w:rsidR="00AF20D6" w:rsidRPr="00471525" w:rsidRDefault="00AF20D6" w:rsidP="00AF20D6">
      <w:pPr>
        <w:spacing w:line="360" w:lineRule="auto"/>
        <w:ind w:firstLine="567"/>
        <w:jc w:val="both"/>
      </w:pPr>
      <w:r w:rsidRPr="00471525">
        <w:t>Finanțele ca sistem pot fi analizate dintr-un anumit punct de vedere și anume:</w:t>
      </w:r>
    </w:p>
    <w:p w14:paraId="39526DD9" w14:textId="77777777" w:rsidR="00AF20D6" w:rsidRPr="00471525" w:rsidRDefault="00AF20D6" w:rsidP="00AF20D6">
      <w:pPr>
        <w:spacing w:line="360" w:lineRule="auto"/>
        <w:ind w:firstLine="567"/>
        <w:jc w:val="both"/>
      </w:pPr>
      <w:r>
        <w:rPr>
          <w:noProof/>
          <w:lang w:val="ru-RU"/>
        </w:rPr>
        <mc:AlternateContent>
          <mc:Choice Requires="wpc">
            <w:drawing>
              <wp:inline distT="0" distB="0" distL="0" distR="0" wp14:anchorId="41618021" wp14:editId="547D392B">
                <wp:extent cx="5533390" cy="2798445"/>
                <wp:effectExtent l="0" t="0" r="10160" b="11430"/>
                <wp:docPr id="1097" name="Pânză 109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100000"/>
                            <a:lumOff val="0"/>
                          </a:schemeClr>
                        </a:solidFill>
                      </wpc:bg>
                      <wpc:whole/>
                      <wps:wsp>
                        <wps:cNvPr id="319" name="Text Box 1093"/>
                        <wps:cNvSpPr txBox="1">
                          <a:spLocks noChangeArrowheads="1"/>
                        </wps:cNvSpPr>
                        <wps:spPr bwMode="auto">
                          <a:xfrm>
                            <a:off x="1812076" y="54148"/>
                            <a:ext cx="1860657" cy="411029"/>
                          </a:xfrm>
                          <a:prstGeom prst="rect">
                            <a:avLst/>
                          </a:prstGeom>
                          <a:solidFill>
                            <a:schemeClr val="accent6">
                              <a:lumMod val="60000"/>
                              <a:lumOff val="40000"/>
                            </a:schemeClr>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7F32E587" w14:textId="77777777" w:rsidR="00AF20D6" w:rsidRPr="007D15D9" w:rsidRDefault="00AF20D6" w:rsidP="00AF20D6">
                              <w:pPr>
                                <w:jc w:val="center"/>
                              </w:pPr>
                              <w:r>
                                <w:rPr>
                                  <w:b/>
                                </w:rPr>
                                <w:t xml:space="preserve">FINANȚELE </w:t>
                              </w:r>
                              <w:r w:rsidRPr="00C50C69">
                                <w:rPr>
                                  <w:b/>
                                  <w:i/>
                                </w:rPr>
                                <w:t>ca sistem</w:t>
                              </w:r>
                              <w:r>
                                <w:rPr>
                                  <w:b/>
                                  <w:i/>
                                </w:rPr>
                                <w:t>:</w:t>
                              </w:r>
                            </w:p>
                          </w:txbxContent>
                        </wps:txbx>
                        <wps:bodyPr rot="0" vert="horz" wrap="square" lIns="91440" tIns="45720" rIns="91440" bIns="45720" anchor="t" anchorCtr="0" upright="1">
                          <a:noAutofit/>
                        </wps:bodyPr>
                      </wps:wsp>
                      <wps:wsp>
                        <wps:cNvPr id="1088" name="AutoShape 1094"/>
                        <wps:cNvSpPr>
                          <a:spLocks noChangeArrowheads="1"/>
                        </wps:cNvSpPr>
                        <wps:spPr bwMode="auto">
                          <a:xfrm>
                            <a:off x="674468" y="583317"/>
                            <a:ext cx="4858112" cy="519324"/>
                          </a:xfrm>
                          <a:prstGeom prst="foldedCorner">
                            <a:avLst>
                              <a:gd name="adj" fmla="val 12500"/>
                            </a:avLst>
                          </a:prstGeom>
                          <a:solidFill>
                            <a:schemeClr val="accent6">
                              <a:lumMod val="20000"/>
                              <a:lumOff val="80000"/>
                            </a:schemeClr>
                          </a:solidFill>
                          <a:ln w="9525">
                            <a:solidFill>
                              <a:srgbClr val="000000"/>
                            </a:solidFill>
                            <a:round/>
                            <a:headEnd/>
                            <a:tailEnd/>
                          </a:ln>
                        </wps:spPr>
                        <wps:txbx>
                          <w:txbxContent>
                            <w:p w14:paraId="318CE316" w14:textId="77777777" w:rsidR="00AF20D6" w:rsidRPr="00F37BDF" w:rsidRDefault="00AF20D6" w:rsidP="00AF20D6">
                              <w:pPr>
                                <w:rPr>
                                  <w:i/>
                                </w:rPr>
                              </w:pPr>
                              <w:r w:rsidRPr="007D15D9">
                                <w:rPr>
                                  <w:b/>
                                  <w:i/>
                                  <w:lang w:val="ro-RO"/>
                                </w:rPr>
                                <w:t xml:space="preserve">Sistem </w:t>
                              </w:r>
                              <w:r w:rsidRPr="007D15D9">
                                <w:rPr>
                                  <w:b/>
                                  <w:i/>
                                </w:rPr>
                                <w:t>de relații economice</w:t>
                              </w:r>
                              <w:r>
                                <w:t>, în expresie bănească, ce exprimă un transfer de resurse financiare, ce se produc în anumite condiții;</w:t>
                              </w:r>
                            </w:p>
                          </w:txbxContent>
                        </wps:txbx>
                        <wps:bodyPr rot="0" vert="horz" wrap="square" lIns="91440" tIns="45720" rIns="91440" bIns="45720" anchor="t" anchorCtr="0" upright="1">
                          <a:noAutofit/>
                        </wps:bodyPr>
                      </wps:wsp>
                      <wps:wsp>
                        <wps:cNvPr id="1089" name="AutoShape 1095"/>
                        <wps:cNvSpPr>
                          <a:spLocks noChangeArrowheads="1"/>
                        </wps:cNvSpPr>
                        <wps:spPr bwMode="auto">
                          <a:xfrm>
                            <a:off x="675278" y="1102641"/>
                            <a:ext cx="4858112" cy="515222"/>
                          </a:xfrm>
                          <a:prstGeom prst="foldedCorner">
                            <a:avLst>
                              <a:gd name="adj" fmla="val 12500"/>
                            </a:avLst>
                          </a:prstGeom>
                          <a:solidFill>
                            <a:schemeClr val="accent6">
                              <a:lumMod val="20000"/>
                              <a:lumOff val="80000"/>
                            </a:schemeClr>
                          </a:solidFill>
                          <a:ln w="9525">
                            <a:solidFill>
                              <a:srgbClr val="000000"/>
                            </a:solidFill>
                            <a:round/>
                            <a:headEnd/>
                            <a:tailEnd/>
                          </a:ln>
                        </wps:spPr>
                        <wps:txbx>
                          <w:txbxContent>
                            <w:p w14:paraId="1C4A99BC" w14:textId="77777777" w:rsidR="00AF20D6" w:rsidRPr="00F37BDF" w:rsidRDefault="00AF20D6" w:rsidP="00AF20D6">
                              <w:pPr>
                                <w:rPr>
                                  <w:i/>
                                </w:rPr>
                              </w:pPr>
                              <w:r w:rsidRPr="007D15D9">
                                <w:rPr>
                                  <w:b/>
                                  <w:i/>
                                  <w:lang w:val="ro-RO"/>
                                </w:rPr>
                                <w:t xml:space="preserve">Sistem </w:t>
                              </w:r>
                              <w:r w:rsidRPr="007D15D9">
                                <w:rPr>
                                  <w:b/>
                                  <w:i/>
                                </w:rPr>
                                <w:t>de fonduri de resurse financiare</w:t>
                              </w:r>
                              <w:r>
                                <w:t xml:space="preserve"> ce se constutuie în economie la anumite eșaloane și se utilizează în scopuri precis determinate</w:t>
                              </w:r>
                              <w:r w:rsidRPr="00F37BDF">
                                <w:rPr>
                                  <w:i/>
                                  <w:lang w:val="ro-RO"/>
                                </w:rPr>
                                <w:t>;</w:t>
                              </w:r>
                            </w:p>
                          </w:txbxContent>
                        </wps:txbx>
                        <wps:bodyPr rot="0" vert="horz" wrap="square" lIns="91440" tIns="45720" rIns="91440" bIns="45720" anchor="t" anchorCtr="0" upright="1">
                          <a:noAutofit/>
                        </wps:bodyPr>
                      </wps:wsp>
                      <wps:wsp>
                        <wps:cNvPr id="1090" name="AutoShape 1096"/>
                        <wps:cNvSpPr>
                          <a:spLocks noChangeArrowheads="1"/>
                        </wps:cNvSpPr>
                        <wps:spPr bwMode="auto">
                          <a:xfrm>
                            <a:off x="675278" y="1617864"/>
                            <a:ext cx="4858112" cy="497994"/>
                          </a:xfrm>
                          <a:prstGeom prst="foldedCorner">
                            <a:avLst>
                              <a:gd name="adj" fmla="val 12500"/>
                            </a:avLst>
                          </a:prstGeom>
                          <a:solidFill>
                            <a:schemeClr val="accent6">
                              <a:lumMod val="20000"/>
                              <a:lumOff val="80000"/>
                            </a:schemeClr>
                          </a:solidFill>
                          <a:ln w="9525">
                            <a:solidFill>
                              <a:srgbClr val="000000"/>
                            </a:solidFill>
                            <a:round/>
                            <a:headEnd/>
                            <a:tailEnd/>
                          </a:ln>
                        </wps:spPr>
                        <wps:txbx>
                          <w:txbxContent>
                            <w:p w14:paraId="7F81499A" w14:textId="77777777" w:rsidR="00AF20D6" w:rsidRPr="00F37BDF" w:rsidRDefault="00AF20D6" w:rsidP="00AF20D6">
                              <w:pPr>
                                <w:rPr>
                                  <w:i/>
                                </w:rPr>
                              </w:pPr>
                              <w:r w:rsidRPr="007D15D9">
                                <w:rPr>
                                  <w:b/>
                                  <w:i/>
                                  <w:lang w:val="ro-RO"/>
                                </w:rPr>
                                <w:t xml:space="preserve">Sistem </w:t>
                              </w:r>
                              <w:r w:rsidRPr="007D15D9">
                                <w:rPr>
                                  <w:b/>
                                  <w:i/>
                                </w:rPr>
                                <w:t xml:space="preserve">de </w:t>
                              </w:r>
                              <w:r w:rsidRPr="00C50C69">
                                <w:rPr>
                                  <w:b/>
                                  <w:i/>
                                </w:rPr>
                                <w:t>planuri financiare</w:t>
                              </w:r>
                              <w:r>
                                <w:t xml:space="preserve"> ce reflectă anumite procese prevăzute a se produce în economie, în cursul unei perioade de timp determinate</w:t>
                              </w:r>
                              <w:r w:rsidRPr="00F37BDF">
                                <w:rPr>
                                  <w:i/>
                                  <w:lang w:val="ro-RO"/>
                                </w:rPr>
                                <w:t>;</w:t>
                              </w:r>
                            </w:p>
                          </w:txbxContent>
                        </wps:txbx>
                        <wps:bodyPr rot="0" vert="horz" wrap="square" lIns="91440" tIns="45720" rIns="91440" bIns="45720" anchor="t" anchorCtr="0" upright="1">
                          <a:noAutofit/>
                        </wps:bodyPr>
                      </wps:wsp>
                      <wps:wsp>
                        <wps:cNvPr id="1091" name="AutoShape 1097"/>
                        <wps:cNvSpPr>
                          <a:spLocks noChangeArrowheads="1"/>
                        </wps:cNvSpPr>
                        <wps:spPr bwMode="auto">
                          <a:xfrm>
                            <a:off x="674468" y="2115857"/>
                            <a:ext cx="4858112" cy="682588"/>
                          </a:xfrm>
                          <a:prstGeom prst="foldedCorner">
                            <a:avLst>
                              <a:gd name="adj" fmla="val 12500"/>
                            </a:avLst>
                          </a:prstGeom>
                          <a:solidFill>
                            <a:schemeClr val="accent6">
                              <a:lumMod val="20000"/>
                              <a:lumOff val="80000"/>
                            </a:schemeClr>
                          </a:solidFill>
                          <a:ln w="9525">
                            <a:solidFill>
                              <a:srgbClr val="000000"/>
                            </a:solidFill>
                            <a:round/>
                            <a:headEnd/>
                            <a:tailEnd/>
                          </a:ln>
                        </wps:spPr>
                        <wps:txbx>
                          <w:txbxContent>
                            <w:p w14:paraId="558ABB36" w14:textId="77777777" w:rsidR="00AF20D6" w:rsidRPr="00C50C69" w:rsidRDefault="00AF20D6" w:rsidP="00AF20D6">
                              <w:r w:rsidRPr="007D15D9">
                                <w:rPr>
                                  <w:b/>
                                  <w:i/>
                                  <w:lang w:val="ro-RO"/>
                                </w:rPr>
                                <w:t xml:space="preserve">Sistem </w:t>
                              </w:r>
                              <w:r w:rsidRPr="007D15D9">
                                <w:rPr>
                                  <w:b/>
                                  <w:i/>
                                </w:rPr>
                                <w:t xml:space="preserve">de </w:t>
                              </w:r>
                              <w:r w:rsidRPr="00C50C69">
                                <w:rPr>
                                  <w:b/>
                                  <w:i/>
                                </w:rPr>
                                <w:t>instituții</w:t>
                              </w:r>
                              <w:r>
                                <w:t xml:space="preserve"> </w:t>
                              </w:r>
                              <w:r w:rsidRPr="00C50C69">
                                <w:t>și organe</w:t>
                              </w:r>
                              <w:r>
                                <w:t xml:space="preserve"> ce participă la organizarea relațiilor, la constituirea și distribuirea fondurilor, la elaborarea, executarea și controlul planurilor financiare.</w:t>
                              </w:r>
                            </w:p>
                          </w:txbxContent>
                        </wps:txbx>
                        <wps:bodyPr rot="0" vert="horz" wrap="square" lIns="91440" tIns="45720" rIns="91440" bIns="45720" anchor="t" anchorCtr="0" upright="1">
                          <a:noAutofit/>
                        </wps:bodyPr>
                      </wps:wsp>
                      <wps:wsp>
                        <wps:cNvPr id="1092" name="AutoShape 1099"/>
                        <wps:cNvCnPr>
                          <a:cxnSpLocks noChangeShapeType="1"/>
                          <a:stCxn id="319" idx="1"/>
                        </wps:cNvCnPr>
                        <wps:spPr bwMode="auto">
                          <a:xfrm rot="10800000" flipV="1">
                            <a:off x="229951" y="260072"/>
                            <a:ext cx="1582125" cy="2202822"/>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093" name="AutoShape 1100"/>
                        <wps:cNvCnPr>
                          <a:cxnSpLocks noChangeShapeType="1"/>
                        </wps:cNvCnPr>
                        <wps:spPr bwMode="auto">
                          <a:xfrm>
                            <a:off x="229141" y="840928"/>
                            <a:ext cx="445327" cy="24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4" name="AutoShape 1101"/>
                        <wps:cNvCnPr>
                          <a:cxnSpLocks noChangeShapeType="1"/>
                        </wps:cNvCnPr>
                        <wps:spPr bwMode="auto">
                          <a:xfrm>
                            <a:off x="229141" y="1360253"/>
                            <a:ext cx="445327" cy="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5" name="AutoShape 1102"/>
                        <wps:cNvCnPr>
                          <a:cxnSpLocks noChangeShapeType="1"/>
                        </wps:cNvCnPr>
                        <wps:spPr bwMode="auto">
                          <a:xfrm>
                            <a:off x="229951" y="1845120"/>
                            <a:ext cx="445327" cy="24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6" name="AutoShape 1103"/>
                        <wps:cNvCnPr>
                          <a:cxnSpLocks noChangeShapeType="1"/>
                        </wps:cNvCnPr>
                        <wps:spPr bwMode="auto">
                          <a:xfrm>
                            <a:off x="229951" y="2465355"/>
                            <a:ext cx="445327" cy="24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1618021" id="Pânză 1091" o:spid="_x0000_s1040" editas="canvas" style="width:435.7pt;height:220.35pt;mso-position-horizontal-relative:char;mso-position-vertical-relative:line" coordsize="55333,27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">
                <v:shape id="_x0000_s1041" type="#_x0000_t75" style="position:absolute;width:55333;height:27984;visibility:visible;mso-wrap-style:square" filled="t" fillcolor="white [3212]">
                  <v:fill o:detectmouseclick="t"/>
                  <v:path o:connecttype="none"/>
                </v:shape>
                <v:shape id="Text Box 1093" o:spid="_x0000_s1042" type="#_x0000_t202" style="position:absolute;left:18120;top:541;width:18607;height:4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" fillcolor="#a8d08d [1945]" stroked="f">
                  <v:shadow on="t" opacity=".5" offset="6pt,6pt"/>
                  <v:textbox>
                    <w:txbxContent>
                      <w:p w14:paraId="7F32E587" w14:textId="77777777" w:rsidR="00AF20D6" w:rsidRPr="007D15D9" w:rsidRDefault="00AF20D6" w:rsidP="00AF20D6">
                        <w:pPr>
                          <w:jc w:val="center"/>
                        </w:pPr>
                        <w:r>
                          <w:rPr>
                            <w:b/>
                          </w:rPr>
                          <w:t xml:space="preserve">FINANȚELE </w:t>
                        </w:r>
                        <w:r w:rsidRPr="00C50C69">
                          <w:rPr>
                            <w:b/>
                            <w:i/>
                          </w:rPr>
                          <w:t>ca sistem</w:t>
                        </w:r>
                        <w:r>
                          <w:rPr>
                            <w:b/>
                            <w:i/>
                          </w:rPr>
                          <w:t>:</w:t>
                        </w:r>
                      </w:p>
                    </w:txbxContent>
                  </v:textbox>
                </v:shape>
                <v:shape id="AutoShape 1094" o:spid="_x0000_s1043" type="#_x0000_t65" style="position:absolute;left:6744;top:5833;width:48581;height:5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" fillcolor="#e2efd9 [665]">
                  <v:textbox>
                    <w:txbxContent>
                      <w:p w14:paraId="318CE316" w14:textId="77777777" w:rsidR="00AF20D6" w:rsidRPr="00F37BDF" w:rsidRDefault="00AF20D6" w:rsidP="00AF20D6">
                        <w:pPr>
                          <w:rPr>
                            <w:i/>
                          </w:rPr>
                        </w:pPr>
                        <w:r w:rsidRPr="007D15D9">
                          <w:rPr>
                            <w:b/>
                            <w:i/>
                            <w:lang w:val="ro-RO"/>
                          </w:rPr>
                          <w:t xml:space="preserve">Sistem </w:t>
                        </w:r>
                        <w:r w:rsidRPr="007D15D9">
                          <w:rPr>
                            <w:b/>
                            <w:i/>
                          </w:rPr>
                          <w:t>de relații economice</w:t>
                        </w:r>
                        <w:r>
                          <w:t>, în expresie bănească, ce exprimă un transfer de resurse financiare, ce se produc în anumite condiții;</w:t>
                        </w:r>
                      </w:p>
                    </w:txbxContent>
                  </v:textbox>
                </v:shape>
                <v:shape id="AutoShape 1095" o:spid="_x0000_s1044" type="#_x0000_t65" style="position:absolute;left:6752;top:11026;width:48581;height:5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" fillcolor="#e2efd9 [665]">
                  <v:textbox>
                    <w:txbxContent>
                      <w:p w14:paraId="1C4A99BC" w14:textId="77777777" w:rsidR="00AF20D6" w:rsidRPr="00F37BDF" w:rsidRDefault="00AF20D6" w:rsidP="00AF20D6">
                        <w:pPr>
                          <w:rPr>
                            <w:i/>
                          </w:rPr>
                        </w:pPr>
                        <w:r w:rsidRPr="007D15D9">
                          <w:rPr>
                            <w:b/>
                            <w:i/>
                            <w:lang w:val="ro-RO"/>
                          </w:rPr>
                          <w:t xml:space="preserve">Sistem </w:t>
                        </w:r>
                        <w:r w:rsidRPr="007D15D9">
                          <w:rPr>
                            <w:b/>
                            <w:i/>
                          </w:rPr>
                          <w:t>de fonduri de resurse financiare</w:t>
                        </w:r>
                        <w:r>
                          <w:t xml:space="preserve"> ce se constutuie în economie la anumite eșaloane și se utilizează în scopuri precis determinate</w:t>
                        </w:r>
                        <w:r w:rsidRPr="00F37BDF">
                          <w:rPr>
                            <w:i/>
                            <w:lang w:val="ro-RO"/>
                          </w:rPr>
                          <w:t>;</w:t>
                        </w:r>
                      </w:p>
                    </w:txbxContent>
                  </v:textbox>
                </v:shape>
                <v:shape id="AutoShape 1096" o:spid="_x0000_s1045" type="#_x0000_t65" style="position:absolute;left:6752;top:16178;width:48581;height:4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" fillcolor="#e2efd9 [665]">
                  <v:textbox>
                    <w:txbxContent>
                      <w:p w14:paraId="7F81499A" w14:textId="77777777" w:rsidR="00AF20D6" w:rsidRPr="00F37BDF" w:rsidRDefault="00AF20D6" w:rsidP="00AF20D6">
                        <w:pPr>
                          <w:rPr>
                            <w:i/>
                          </w:rPr>
                        </w:pPr>
                        <w:r w:rsidRPr="007D15D9">
                          <w:rPr>
                            <w:b/>
                            <w:i/>
                            <w:lang w:val="ro-RO"/>
                          </w:rPr>
                          <w:t xml:space="preserve">Sistem </w:t>
                        </w:r>
                        <w:r w:rsidRPr="007D15D9">
                          <w:rPr>
                            <w:b/>
                            <w:i/>
                          </w:rPr>
                          <w:t xml:space="preserve">de </w:t>
                        </w:r>
                        <w:r w:rsidRPr="00C50C69">
                          <w:rPr>
                            <w:b/>
                            <w:i/>
                          </w:rPr>
                          <w:t>planuri financiare</w:t>
                        </w:r>
                        <w:r>
                          <w:t xml:space="preserve"> ce reflectă anumite procese prevăzute a se produce în economie, în cursul unei perioade de timp determinate</w:t>
                        </w:r>
                        <w:r w:rsidRPr="00F37BDF">
                          <w:rPr>
                            <w:i/>
                            <w:lang w:val="ro-RO"/>
                          </w:rPr>
                          <w:t>;</w:t>
                        </w:r>
                      </w:p>
                    </w:txbxContent>
                  </v:textbox>
                </v:shape>
                <v:shape id="AutoShape 1097" o:spid="_x0000_s1046" type="#_x0000_t65" style="position:absolute;left:6744;top:21158;width:48581;height:6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" fillcolor="#e2efd9 [665]">
                  <v:textbox>
                    <w:txbxContent>
                      <w:p w14:paraId="558ABB36" w14:textId="77777777" w:rsidR="00AF20D6" w:rsidRPr="00C50C69" w:rsidRDefault="00AF20D6" w:rsidP="00AF20D6">
                        <w:r w:rsidRPr="007D15D9">
                          <w:rPr>
                            <w:b/>
                            <w:i/>
                            <w:lang w:val="ro-RO"/>
                          </w:rPr>
                          <w:t xml:space="preserve">Sistem </w:t>
                        </w:r>
                        <w:r w:rsidRPr="007D15D9">
                          <w:rPr>
                            <w:b/>
                            <w:i/>
                          </w:rPr>
                          <w:t xml:space="preserve">de </w:t>
                        </w:r>
                        <w:r w:rsidRPr="00C50C69">
                          <w:rPr>
                            <w:b/>
                            <w:i/>
                          </w:rPr>
                          <w:t>instituții</w:t>
                        </w:r>
                        <w:r>
                          <w:t xml:space="preserve"> </w:t>
                        </w:r>
                        <w:r w:rsidRPr="00C50C69">
                          <w:t>și organe</w:t>
                        </w:r>
                        <w:r>
                          <w:t xml:space="preserve"> ce participă la organizarea relațiilor, la constituirea și distribuirea fondurilor, la elaborarea, executarea și controlul planurilor financiare.</w:t>
                        </w:r>
                      </w:p>
                    </w:txbxContent>
                  </v:textbox>
                </v:shape>
                <v:shape id="AutoShape 1099" o:spid="_x0000_s1047" type="#_x0000_t33" style="position:absolute;left:2299;top:2600;width:15821;height:2202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" strokeweight="2.25pt"/>
                <v:shape id="AutoShape 1100" o:spid="_x0000_s1048" type="#_x0000_t32" style="position:absolute;left:2291;top:8409;width:4453;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">
                  <v:stroke endarrow="block"/>
                </v:shape>
                <v:shape id="AutoShape 1101" o:spid="_x0000_s1049" type="#_x0000_t32" style="position:absolute;left:2291;top:13602;width:4453;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">
                  <v:stroke endarrow="block"/>
                </v:shape>
                <v:shape id="AutoShape 1102" o:spid="_x0000_s1050" type="#_x0000_t32" style="position:absolute;left:2299;top:18451;width:4453;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">
                  <v:stroke endarrow="block"/>
                </v:shape>
                <v:shape id="AutoShape 1103" o:spid="_x0000_s1051" type="#_x0000_t32" style="position:absolute;left:2299;top:24653;width:4453;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">
                  <v:stroke endarrow="block"/>
                </v:shape>
                <w10:anchorlock/>
              </v:group>
            </w:pict>
          </mc:Fallback>
        </mc:AlternateContent>
      </w:r>
    </w:p>
    <w:p w14:paraId="2A4CEA43" w14:textId="77777777" w:rsidR="00AF20D6" w:rsidRPr="00471525" w:rsidRDefault="00AF20D6" w:rsidP="00AF20D6">
      <w:pPr>
        <w:shd w:val="clear" w:color="auto" w:fill="FFFFFF"/>
        <w:spacing w:line="360" w:lineRule="auto"/>
        <w:ind w:firstLine="567"/>
        <w:jc w:val="both"/>
        <w:rPr>
          <w:b/>
        </w:rPr>
      </w:pPr>
      <w:r w:rsidRPr="00471525">
        <w:rPr>
          <w:b/>
        </w:rPr>
        <w:t>Figura 2.2. Finanțele ca sistem</w:t>
      </w:r>
    </w:p>
    <w:p w14:paraId="63C3CA4E" w14:textId="77777777" w:rsidR="00AF20D6" w:rsidRPr="00471525" w:rsidRDefault="00AF20D6" w:rsidP="00AF20D6">
      <w:pPr>
        <w:spacing w:line="360" w:lineRule="auto"/>
        <w:ind w:firstLine="567"/>
        <w:jc w:val="both"/>
      </w:pPr>
      <w:r w:rsidRPr="00471525">
        <w:rPr>
          <w:i/>
        </w:rPr>
        <w:lastRenderedPageBreak/>
        <w:t>Sursa:</w:t>
      </w:r>
      <w:r w:rsidRPr="00471525">
        <w:rPr>
          <w:b/>
        </w:rPr>
        <w:t xml:space="preserve"> </w:t>
      </w:r>
      <w:r w:rsidRPr="00471525">
        <w:t>elaborat de autori în baza [7, p.85].</w:t>
      </w:r>
    </w:p>
    <w:p w14:paraId="6934F47D" w14:textId="77777777" w:rsidR="00AF20D6" w:rsidRPr="00471525" w:rsidRDefault="00AF20D6" w:rsidP="00AF20D6">
      <w:pPr>
        <w:spacing w:line="360" w:lineRule="auto"/>
        <w:ind w:firstLine="567"/>
        <w:jc w:val="both"/>
      </w:pPr>
      <w:r w:rsidRPr="00471525">
        <w:t>Sistemul financiar, privit ca relații economice, este constituit din:</w:t>
      </w:r>
    </w:p>
    <w:p w14:paraId="2F945DAA" w14:textId="77777777" w:rsidR="00AF20D6" w:rsidRPr="00471525" w:rsidRDefault="00AF20D6" w:rsidP="00AF20D6">
      <w:pPr>
        <w:pStyle w:val="Listparagraf"/>
        <w:numPr>
          <w:ilvl w:val="0"/>
          <w:numId w:val="2"/>
        </w:numPr>
        <w:spacing w:line="360" w:lineRule="auto"/>
        <w:ind w:left="851" w:hanging="284"/>
        <w:jc w:val="both"/>
      </w:pPr>
      <w:r w:rsidRPr="00471525">
        <w:t>sistemul financiar public;</w:t>
      </w:r>
    </w:p>
    <w:p w14:paraId="69DA1F11" w14:textId="77777777" w:rsidR="00AF20D6" w:rsidRPr="00471525" w:rsidRDefault="00AF20D6" w:rsidP="00AF20D6">
      <w:pPr>
        <w:pStyle w:val="Listparagraf"/>
        <w:numPr>
          <w:ilvl w:val="0"/>
          <w:numId w:val="2"/>
        </w:numPr>
        <w:spacing w:line="360" w:lineRule="auto"/>
        <w:ind w:left="851" w:hanging="284"/>
        <w:jc w:val="both"/>
      </w:pPr>
      <w:r w:rsidRPr="00471525">
        <w:t>sistemul financiar privat.</w:t>
      </w:r>
    </w:p>
    <w:p w14:paraId="6FE6C6FC" w14:textId="77777777" w:rsidR="00AF20D6" w:rsidRPr="00471525" w:rsidRDefault="00AF20D6" w:rsidP="00AF20D6">
      <w:pPr>
        <w:spacing w:line="360" w:lineRule="auto"/>
        <w:ind w:firstLine="567"/>
        <w:jc w:val="both"/>
      </w:pPr>
      <w:r w:rsidRPr="00471525">
        <w:t>Componentele sistemul financiar ca relații economice sunt:</w:t>
      </w:r>
    </w:p>
    <w:p w14:paraId="036C9C66" w14:textId="77777777" w:rsidR="00AF20D6" w:rsidRPr="00471525" w:rsidRDefault="00AF20D6" w:rsidP="00AF20D6">
      <w:pPr>
        <w:spacing w:line="360" w:lineRule="auto"/>
        <w:ind w:firstLine="567"/>
        <w:jc w:val="both"/>
      </w:pPr>
      <w:r>
        <w:rPr>
          <w:noProof/>
          <w:lang w:val="ru-RU"/>
        </w:rPr>
        <mc:AlternateContent>
          <mc:Choice Requires="wpc">
            <w:drawing>
              <wp:inline distT="0" distB="0" distL="0" distR="0" wp14:anchorId="630715E3" wp14:editId="21DF9B8E">
                <wp:extent cx="5533390" cy="3650615"/>
                <wp:effectExtent l="0" t="0" r="635" b="0"/>
                <wp:docPr id="1105" name="Pânză 1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100000"/>
                            <a:lumOff val="0"/>
                          </a:schemeClr>
                        </a:solidFill>
                      </wpc:bg>
                      <wpc:whole/>
                      <wps:wsp>
                        <wps:cNvPr id="308" name="Text Box 1107"/>
                        <wps:cNvSpPr txBox="1">
                          <a:spLocks noChangeArrowheads="1"/>
                        </wps:cNvSpPr>
                        <wps:spPr bwMode="auto">
                          <a:xfrm>
                            <a:off x="1812076" y="54156"/>
                            <a:ext cx="2027452" cy="494790"/>
                          </a:xfrm>
                          <a:prstGeom prst="rect">
                            <a:avLst/>
                          </a:prstGeom>
                          <a:solidFill>
                            <a:schemeClr val="accent3">
                              <a:lumMod val="20000"/>
                              <a:lumOff val="80000"/>
                            </a:schemeClr>
                          </a:solidFill>
                          <a:ln>
                            <a:noFill/>
                          </a:ln>
                          <a:effectLst>
                            <a:outerShdw dist="107763" dir="27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83F5CE5" w14:textId="77777777" w:rsidR="00AF20D6" w:rsidRPr="00173B7D" w:rsidRDefault="00AF20D6" w:rsidP="00AF20D6">
                              <w:pPr>
                                <w:jc w:val="center"/>
                                <w:rPr>
                                  <w:b/>
                                  <w:i/>
                                </w:rPr>
                              </w:pPr>
                              <w:r w:rsidRPr="00173B7D">
                                <w:rPr>
                                  <w:b/>
                                </w:rPr>
                                <w:t xml:space="preserve">SISTEMUL FINANCIAR </w:t>
                              </w:r>
                              <w:r w:rsidRPr="00173B7D">
                                <w:rPr>
                                  <w:b/>
                                  <w:i/>
                                </w:rPr>
                                <w:t>ca rela</w:t>
                              </w:r>
                              <w:r>
                                <w:rPr>
                                  <w:b/>
                                  <w:i/>
                                </w:rPr>
                                <w:t>ț</w:t>
                              </w:r>
                              <w:r w:rsidRPr="00173B7D">
                                <w:rPr>
                                  <w:b/>
                                  <w:i/>
                                </w:rPr>
                                <w:t>ii economice</w:t>
                              </w:r>
                              <w:r>
                                <w:rPr>
                                  <w:b/>
                                  <w:i/>
                                </w:rPr>
                                <w:t>:</w:t>
                              </w:r>
                            </w:p>
                          </w:txbxContent>
                        </wps:txbx>
                        <wps:bodyPr rot="0" vert="horz" wrap="square" lIns="91440" tIns="45720" rIns="91440" bIns="45720" anchor="t" anchorCtr="0" upright="1">
                          <a:noAutofit/>
                        </wps:bodyPr>
                      </wps:wsp>
                      <wps:wsp>
                        <wps:cNvPr id="309" name="AutoShape 1117"/>
                        <wps:cNvSpPr>
                          <a:spLocks noChangeArrowheads="1"/>
                        </wps:cNvSpPr>
                        <wps:spPr bwMode="auto">
                          <a:xfrm>
                            <a:off x="260719" y="676952"/>
                            <a:ext cx="2632287" cy="302782"/>
                          </a:xfrm>
                          <a:prstGeom prst="roundRect">
                            <a:avLst>
                              <a:gd name="adj" fmla="val 16667"/>
                            </a:avLst>
                          </a:prstGeom>
                          <a:solidFill>
                            <a:schemeClr val="accent5">
                              <a:lumMod val="20000"/>
                              <a:lumOff val="80000"/>
                            </a:schemeClr>
                          </a:solidFill>
                          <a:ln w="9525">
                            <a:solidFill>
                              <a:srgbClr val="000000"/>
                            </a:solidFill>
                            <a:round/>
                            <a:headEnd/>
                            <a:tailEnd/>
                          </a:ln>
                        </wps:spPr>
                        <wps:txbx>
                          <w:txbxContent>
                            <w:p w14:paraId="7BE571A0" w14:textId="77777777" w:rsidR="00AF20D6" w:rsidRPr="00173B7D" w:rsidRDefault="00AF20D6" w:rsidP="00AF20D6">
                              <w:pPr>
                                <w:jc w:val="center"/>
                                <w:rPr>
                                  <w:b/>
                                </w:rPr>
                              </w:pPr>
                              <w:r w:rsidRPr="00173B7D">
                                <w:rPr>
                                  <w:b/>
                                </w:rPr>
                                <w:t>SISTEMUL FINANCIAR PUBLIC</w:t>
                              </w:r>
                            </w:p>
                          </w:txbxContent>
                        </wps:txbx>
                        <wps:bodyPr rot="0" vert="horz" wrap="square" lIns="91440" tIns="45720" rIns="91440" bIns="45720" anchor="t" anchorCtr="0" upright="1">
                          <a:noAutofit/>
                        </wps:bodyPr>
                      </wps:wsp>
                      <wps:wsp>
                        <wps:cNvPr id="310" name="AutoShape 1118"/>
                        <wps:cNvSpPr>
                          <a:spLocks noChangeArrowheads="1"/>
                        </wps:cNvSpPr>
                        <wps:spPr bwMode="auto">
                          <a:xfrm>
                            <a:off x="260719" y="2186759"/>
                            <a:ext cx="2632287" cy="303603"/>
                          </a:xfrm>
                          <a:prstGeom prst="roundRect">
                            <a:avLst>
                              <a:gd name="adj" fmla="val 16667"/>
                            </a:avLst>
                          </a:prstGeom>
                          <a:solidFill>
                            <a:schemeClr val="accent5">
                              <a:lumMod val="20000"/>
                              <a:lumOff val="80000"/>
                            </a:schemeClr>
                          </a:solidFill>
                          <a:ln w="9525">
                            <a:solidFill>
                              <a:srgbClr val="000000"/>
                            </a:solidFill>
                            <a:round/>
                            <a:headEnd/>
                            <a:tailEnd/>
                          </a:ln>
                        </wps:spPr>
                        <wps:txbx>
                          <w:txbxContent>
                            <w:p w14:paraId="6CB0306F" w14:textId="77777777" w:rsidR="00AF20D6" w:rsidRPr="00173B7D" w:rsidRDefault="00AF20D6" w:rsidP="00AF20D6">
                              <w:pPr>
                                <w:jc w:val="center"/>
                                <w:rPr>
                                  <w:b/>
                                </w:rPr>
                              </w:pPr>
                              <w:r w:rsidRPr="00173B7D">
                                <w:rPr>
                                  <w:b/>
                                </w:rPr>
                                <w:t>SISTEMUL FINANCIAR P</w:t>
                              </w:r>
                              <w:r>
                                <w:rPr>
                                  <w:b/>
                                </w:rPr>
                                <w:t>RIVAT</w:t>
                              </w:r>
                            </w:p>
                          </w:txbxContent>
                        </wps:txbx>
                        <wps:bodyPr rot="0" vert="horz" wrap="square" lIns="91440" tIns="45720" rIns="91440" bIns="45720" anchor="t" anchorCtr="0" upright="1">
                          <a:noAutofit/>
                        </wps:bodyPr>
                      </wps:wsp>
                      <wps:wsp>
                        <wps:cNvPr id="311" name="Text Box 1119"/>
                        <wps:cNvSpPr txBox="1">
                          <a:spLocks noChangeArrowheads="1"/>
                        </wps:cNvSpPr>
                        <wps:spPr bwMode="auto">
                          <a:xfrm>
                            <a:off x="2630668" y="1083122"/>
                            <a:ext cx="2782889" cy="993683"/>
                          </a:xfrm>
                          <a:prstGeom prst="rect">
                            <a:avLst/>
                          </a:prstGeom>
                          <a:solidFill>
                            <a:srgbClr val="FFFFFF"/>
                          </a:solidFill>
                          <a:ln w="9525">
                            <a:solidFill>
                              <a:srgbClr val="000000"/>
                            </a:solidFill>
                            <a:miter lim="800000"/>
                            <a:headEnd/>
                            <a:tailEnd/>
                          </a:ln>
                        </wps:spPr>
                        <wps:txbx>
                          <w:txbxContent>
                            <w:p w14:paraId="11F6568D" w14:textId="77777777" w:rsidR="00AF20D6" w:rsidRPr="007E0D5B" w:rsidRDefault="00AF20D6" w:rsidP="00AF20D6">
                              <w:pPr>
                                <w:pStyle w:val="Listparagraf"/>
                                <w:numPr>
                                  <w:ilvl w:val="0"/>
                                  <w:numId w:val="3"/>
                                </w:numPr>
                                <w:ind w:left="426" w:hanging="284"/>
                                <w:rPr>
                                  <w:lang w:val="ro-RO"/>
                                </w:rPr>
                              </w:pPr>
                              <w:r w:rsidRPr="007E0D5B">
                                <w:rPr>
                                  <w:lang w:val="ro-RO"/>
                                </w:rPr>
                                <w:t>Bugetul de stat;</w:t>
                              </w:r>
                            </w:p>
                            <w:p w14:paraId="32632C66" w14:textId="77777777" w:rsidR="00AF20D6" w:rsidRPr="007E0D5B" w:rsidRDefault="00AF20D6" w:rsidP="00AF20D6">
                              <w:pPr>
                                <w:pStyle w:val="Listparagraf"/>
                                <w:numPr>
                                  <w:ilvl w:val="0"/>
                                  <w:numId w:val="3"/>
                                </w:numPr>
                                <w:ind w:left="426" w:hanging="284"/>
                                <w:rPr>
                                  <w:iCs/>
                                  <w:lang w:val="en-US" w:eastAsia="ru-RU"/>
                                </w:rPr>
                              </w:pPr>
                              <w:proofErr w:type="spellStart"/>
                              <w:r w:rsidRPr="007E0D5B">
                                <w:rPr>
                                  <w:iCs/>
                                  <w:lang w:val="en-US" w:eastAsia="ru-RU"/>
                                </w:rPr>
                                <w:t>Bugete</w:t>
                              </w:r>
                              <w:proofErr w:type="spellEnd"/>
                              <w:r w:rsidRPr="007E0D5B">
                                <w:rPr>
                                  <w:iCs/>
                                  <w:lang w:val="en-US" w:eastAsia="ru-RU"/>
                                </w:rPr>
                                <w:t xml:space="preserve"> locale;</w:t>
                              </w:r>
                            </w:p>
                            <w:p w14:paraId="21AB2258" w14:textId="77777777" w:rsidR="00AF20D6" w:rsidRPr="007E0D5B" w:rsidRDefault="00AF20D6" w:rsidP="00AF20D6">
                              <w:pPr>
                                <w:pStyle w:val="Listparagraf"/>
                                <w:numPr>
                                  <w:ilvl w:val="0"/>
                                  <w:numId w:val="3"/>
                                </w:numPr>
                                <w:shd w:val="clear" w:color="auto" w:fill="FFFFFF"/>
                                <w:ind w:left="426" w:hanging="284"/>
                                <w:jc w:val="both"/>
                                <w:rPr>
                                  <w:color w:val="333333"/>
                                  <w:lang w:val="en-US" w:eastAsia="ru-RU"/>
                                </w:rPr>
                              </w:pPr>
                              <w:proofErr w:type="spellStart"/>
                              <w:r w:rsidRPr="007E0D5B">
                                <w:rPr>
                                  <w:color w:val="333333"/>
                                  <w:lang w:val="en-US" w:eastAsia="ru-RU"/>
                                </w:rPr>
                                <w:t>Bugetul</w:t>
                              </w:r>
                              <w:proofErr w:type="spellEnd"/>
                              <w:r w:rsidRPr="007E0D5B">
                                <w:rPr>
                                  <w:color w:val="333333"/>
                                  <w:lang w:val="en-US" w:eastAsia="ru-RU"/>
                                </w:rPr>
                                <w:t xml:space="preserve"> </w:t>
                              </w:r>
                              <w:proofErr w:type="spellStart"/>
                              <w:r w:rsidRPr="007E0D5B">
                                <w:rPr>
                                  <w:color w:val="333333"/>
                                  <w:lang w:val="en-US" w:eastAsia="ru-RU"/>
                                </w:rPr>
                                <w:t>asigurărilor</w:t>
                              </w:r>
                              <w:proofErr w:type="spellEnd"/>
                              <w:r w:rsidRPr="007E0D5B">
                                <w:rPr>
                                  <w:color w:val="333333"/>
                                  <w:lang w:val="en-US" w:eastAsia="ru-RU"/>
                                </w:rPr>
                                <w:t xml:space="preserve"> </w:t>
                              </w:r>
                              <w:proofErr w:type="spellStart"/>
                              <w:r w:rsidRPr="007E0D5B">
                                <w:rPr>
                                  <w:color w:val="333333"/>
                                  <w:lang w:val="en-US" w:eastAsia="ru-RU"/>
                                </w:rPr>
                                <w:t>sociale</w:t>
                              </w:r>
                              <w:proofErr w:type="spellEnd"/>
                              <w:r w:rsidRPr="007E0D5B">
                                <w:rPr>
                                  <w:color w:val="333333"/>
                                  <w:lang w:val="en-US" w:eastAsia="ru-RU"/>
                                </w:rPr>
                                <w:t xml:space="preserve"> de stat; </w:t>
                              </w:r>
                            </w:p>
                            <w:p w14:paraId="3D5142EA" w14:textId="77777777" w:rsidR="00AF20D6" w:rsidRPr="007E0D5B" w:rsidRDefault="00AF20D6" w:rsidP="00AF20D6">
                              <w:pPr>
                                <w:pStyle w:val="Listparagraf"/>
                                <w:numPr>
                                  <w:ilvl w:val="0"/>
                                  <w:numId w:val="3"/>
                                </w:numPr>
                                <w:ind w:left="426" w:hanging="284"/>
                                <w:rPr>
                                  <w:lang w:val="en-US" w:eastAsia="ru-RU"/>
                                </w:rPr>
                              </w:pPr>
                              <w:proofErr w:type="spellStart"/>
                              <w:r w:rsidRPr="007E0D5B">
                                <w:rPr>
                                  <w:color w:val="333333"/>
                                  <w:lang w:val="en-US" w:eastAsia="ru-RU"/>
                                </w:rPr>
                                <w:t>Fondurile</w:t>
                              </w:r>
                              <w:proofErr w:type="spellEnd"/>
                              <w:r w:rsidRPr="007E0D5B">
                                <w:rPr>
                                  <w:color w:val="333333"/>
                                  <w:lang w:val="en-US" w:eastAsia="ru-RU"/>
                                </w:rPr>
                                <w:t xml:space="preserve"> </w:t>
                              </w:r>
                              <w:proofErr w:type="spellStart"/>
                              <w:r w:rsidRPr="007E0D5B">
                                <w:rPr>
                                  <w:color w:val="333333"/>
                                  <w:lang w:val="en-US" w:eastAsia="ru-RU"/>
                                </w:rPr>
                                <w:t>asigurării</w:t>
                              </w:r>
                              <w:proofErr w:type="spellEnd"/>
                              <w:r w:rsidRPr="007E0D5B">
                                <w:rPr>
                                  <w:color w:val="333333"/>
                                  <w:lang w:val="en-US" w:eastAsia="ru-RU"/>
                                </w:rPr>
                                <w:t xml:space="preserve"> </w:t>
                              </w:r>
                              <w:proofErr w:type="spellStart"/>
                              <w:r w:rsidRPr="007E0D5B">
                                <w:rPr>
                                  <w:color w:val="333333"/>
                                  <w:lang w:val="en-US" w:eastAsia="ru-RU"/>
                                </w:rPr>
                                <w:t>obligatorii</w:t>
                              </w:r>
                              <w:proofErr w:type="spellEnd"/>
                              <w:r w:rsidRPr="007E0D5B">
                                <w:rPr>
                                  <w:color w:val="333333"/>
                                  <w:lang w:val="en-US" w:eastAsia="ru-RU"/>
                                </w:rPr>
                                <w:t xml:space="preserve"> de </w:t>
                              </w:r>
                              <w:proofErr w:type="spellStart"/>
                              <w:r w:rsidRPr="007E0D5B">
                                <w:rPr>
                                  <w:color w:val="333333"/>
                                  <w:lang w:val="en-US" w:eastAsia="ru-RU"/>
                                </w:rPr>
                                <w:t>asistenţă</w:t>
                              </w:r>
                              <w:proofErr w:type="spellEnd"/>
                              <w:r w:rsidRPr="007E0D5B">
                                <w:rPr>
                                  <w:color w:val="333333"/>
                                  <w:lang w:val="en-US" w:eastAsia="ru-RU"/>
                                </w:rPr>
                                <w:t xml:space="preserve"> </w:t>
                              </w:r>
                              <w:proofErr w:type="spellStart"/>
                              <w:r w:rsidRPr="007E0D5B">
                                <w:rPr>
                                  <w:color w:val="333333"/>
                                  <w:lang w:val="en-US" w:eastAsia="ru-RU"/>
                                </w:rPr>
                                <w:t>medicală</w:t>
                              </w:r>
                              <w:proofErr w:type="spellEnd"/>
                              <w:r w:rsidRPr="007E0D5B">
                                <w:rPr>
                                  <w:color w:val="333333"/>
                                  <w:lang w:val="en-US" w:eastAsia="ru-RU"/>
                                </w:rPr>
                                <w:t>.</w:t>
                              </w:r>
                            </w:p>
                          </w:txbxContent>
                        </wps:txbx>
                        <wps:bodyPr rot="0" vert="horz" wrap="square" lIns="91440" tIns="45720" rIns="91440" bIns="45720" anchor="t" anchorCtr="0" upright="1">
                          <a:noAutofit/>
                        </wps:bodyPr>
                      </wps:wsp>
                      <wps:wsp>
                        <wps:cNvPr id="312" name="Text Box 1120"/>
                        <wps:cNvSpPr txBox="1">
                          <a:spLocks noChangeArrowheads="1"/>
                        </wps:cNvSpPr>
                        <wps:spPr bwMode="auto">
                          <a:xfrm>
                            <a:off x="2629858" y="2585545"/>
                            <a:ext cx="2783698" cy="993683"/>
                          </a:xfrm>
                          <a:prstGeom prst="rect">
                            <a:avLst/>
                          </a:prstGeom>
                          <a:solidFill>
                            <a:srgbClr val="FFFFFF"/>
                          </a:solidFill>
                          <a:ln w="9525">
                            <a:solidFill>
                              <a:srgbClr val="000000"/>
                            </a:solidFill>
                            <a:miter lim="800000"/>
                            <a:headEnd/>
                            <a:tailEnd/>
                          </a:ln>
                        </wps:spPr>
                        <wps:txbx>
                          <w:txbxContent>
                            <w:p w14:paraId="791D2766" w14:textId="77777777" w:rsidR="00AF20D6" w:rsidRPr="007E0D5B" w:rsidRDefault="00AF20D6" w:rsidP="00AF20D6">
                              <w:pPr>
                                <w:pStyle w:val="Listparagraf"/>
                                <w:numPr>
                                  <w:ilvl w:val="0"/>
                                  <w:numId w:val="3"/>
                                </w:numPr>
                                <w:ind w:left="426" w:hanging="284"/>
                                <w:rPr>
                                  <w:lang w:val="ro-RO"/>
                                </w:rPr>
                              </w:pPr>
                              <w:r>
                                <w:rPr>
                                  <w:lang w:val="ro-RO"/>
                                </w:rPr>
                                <w:t>Creditul bancar</w:t>
                              </w:r>
                              <w:r w:rsidRPr="007E0D5B">
                                <w:rPr>
                                  <w:lang w:val="ro-RO"/>
                                </w:rPr>
                                <w:t>;</w:t>
                              </w:r>
                            </w:p>
                            <w:p w14:paraId="6E7D5DC7" w14:textId="77777777" w:rsidR="00AF20D6" w:rsidRPr="007E0D5B" w:rsidRDefault="00AF20D6" w:rsidP="00AF20D6">
                              <w:pPr>
                                <w:pStyle w:val="Listparagraf"/>
                                <w:numPr>
                                  <w:ilvl w:val="0"/>
                                  <w:numId w:val="3"/>
                                </w:numPr>
                                <w:ind w:left="426" w:hanging="284"/>
                                <w:rPr>
                                  <w:iCs/>
                                  <w:lang w:val="en-US" w:eastAsia="ru-RU"/>
                                </w:rPr>
                              </w:pPr>
                              <w:proofErr w:type="spellStart"/>
                              <w:r>
                                <w:rPr>
                                  <w:iCs/>
                                  <w:lang w:val="en-US" w:eastAsia="ru-RU"/>
                                </w:rPr>
                                <w:t>Asigurările</w:t>
                              </w:r>
                              <w:proofErr w:type="spellEnd"/>
                              <w:r>
                                <w:rPr>
                                  <w:iCs/>
                                  <w:lang w:val="en-US" w:eastAsia="ru-RU"/>
                                </w:rPr>
                                <w:t xml:space="preserve"> </w:t>
                              </w:r>
                              <w:proofErr w:type="spellStart"/>
                              <w:r>
                                <w:rPr>
                                  <w:iCs/>
                                  <w:lang w:val="en-US" w:eastAsia="ru-RU"/>
                                </w:rPr>
                                <w:t>și</w:t>
                              </w:r>
                              <w:proofErr w:type="spellEnd"/>
                              <w:r>
                                <w:rPr>
                                  <w:iCs/>
                                  <w:lang w:val="en-US" w:eastAsia="ru-RU"/>
                                </w:rPr>
                                <w:t xml:space="preserve"> </w:t>
                              </w:r>
                              <w:proofErr w:type="spellStart"/>
                              <w:r>
                                <w:rPr>
                                  <w:iCs/>
                                  <w:lang w:val="en-US" w:eastAsia="ru-RU"/>
                                </w:rPr>
                                <w:t>reasigurările</w:t>
                              </w:r>
                              <w:proofErr w:type="spellEnd"/>
                              <w:r>
                                <w:rPr>
                                  <w:iCs/>
                                  <w:lang w:val="en-US" w:eastAsia="ru-RU"/>
                                </w:rPr>
                                <w:t xml:space="preserve"> de </w:t>
                              </w:r>
                              <w:proofErr w:type="spellStart"/>
                              <w:r>
                                <w:rPr>
                                  <w:iCs/>
                                  <w:lang w:val="en-US" w:eastAsia="ru-RU"/>
                                </w:rPr>
                                <w:t>bunuri</w:t>
                              </w:r>
                              <w:proofErr w:type="spellEnd"/>
                              <w:r>
                                <w:rPr>
                                  <w:iCs/>
                                  <w:lang w:val="en-US" w:eastAsia="ru-RU"/>
                                </w:rPr>
                                <w:t xml:space="preserve">, </w:t>
                              </w:r>
                              <w:proofErr w:type="spellStart"/>
                              <w:r>
                                <w:rPr>
                                  <w:iCs/>
                                  <w:lang w:val="en-US" w:eastAsia="ru-RU"/>
                                </w:rPr>
                                <w:t>persoane</w:t>
                              </w:r>
                              <w:proofErr w:type="spellEnd"/>
                              <w:r>
                                <w:rPr>
                                  <w:iCs/>
                                  <w:lang w:val="en-US" w:eastAsia="ru-RU"/>
                                </w:rPr>
                                <w:t xml:space="preserve"> </w:t>
                              </w:r>
                              <w:proofErr w:type="spellStart"/>
                              <w:r>
                                <w:rPr>
                                  <w:iCs/>
                                  <w:lang w:val="en-US" w:eastAsia="ru-RU"/>
                                </w:rPr>
                                <w:t>și</w:t>
                              </w:r>
                              <w:proofErr w:type="spellEnd"/>
                              <w:r>
                                <w:rPr>
                                  <w:iCs/>
                                  <w:lang w:val="en-US" w:eastAsia="ru-RU"/>
                                </w:rPr>
                                <w:t xml:space="preserve"> </w:t>
                              </w:r>
                              <w:proofErr w:type="spellStart"/>
                              <w:r>
                                <w:rPr>
                                  <w:iCs/>
                                  <w:lang w:val="en-US" w:eastAsia="ru-RU"/>
                                </w:rPr>
                                <w:t>răspundere</w:t>
                              </w:r>
                              <w:proofErr w:type="spellEnd"/>
                              <w:r>
                                <w:rPr>
                                  <w:iCs/>
                                  <w:lang w:val="en-US" w:eastAsia="ru-RU"/>
                                </w:rPr>
                                <w:t xml:space="preserve"> </w:t>
                              </w:r>
                              <w:proofErr w:type="spellStart"/>
                              <w:r>
                                <w:rPr>
                                  <w:iCs/>
                                  <w:lang w:val="en-US" w:eastAsia="ru-RU"/>
                                </w:rPr>
                                <w:t>civilă</w:t>
                              </w:r>
                              <w:proofErr w:type="spellEnd"/>
                              <w:r w:rsidRPr="007E0D5B">
                                <w:rPr>
                                  <w:iCs/>
                                  <w:lang w:val="en-US" w:eastAsia="ru-RU"/>
                                </w:rPr>
                                <w:t>;</w:t>
                              </w:r>
                            </w:p>
                            <w:p w14:paraId="5A838085" w14:textId="77777777" w:rsidR="00AF20D6" w:rsidRPr="007E0D5B" w:rsidRDefault="00AF20D6" w:rsidP="00AF20D6">
                              <w:pPr>
                                <w:pStyle w:val="Listparagraf"/>
                                <w:numPr>
                                  <w:ilvl w:val="0"/>
                                  <w:numId w:val="3"/>
                                </w:numPr>
                                <w:ind w:left="426" w:hanging="284"/>
                                <w:rPr>
                                  <w:lang w:val="en-US" w:eastAsia="ru-RU"/>
                                </w:rPr>
                              </w:pPr>
                              <w:proofErr w:type="spellStart"/>
                              <w:r w:rsidRPr="007E0D5B">
                                <w:rPr>
                                  <w:color w:val="333333"/>
                                  <w:lang w:val="en-US" w:eastAsia="ru-RU"/>
                                </w:rPr>
                                <w:t>Fondurile</w:t>
                              </w:r>
                              <w:proofErr w:type="spellEnd"/>
                              <w:r w:rsidRPr="007E0D5B">
                                <w:rPr>
                                  <w:color w:val="333333"/>
                                  <w:lang w:val="en-US" w:eastAsia="ru-RU"/>
                                </w:rPr>
                                <w:t xml:space="preserve"> </w:t>
                              </w:r>
                              <w:r>
                                <w:rPr>
                                  <w:color w:val="333333"/>
                                  <w:lang w:val="en-US" w:eastAsia="ru-RU"/>
                                </w:rPr>
                                <w:t xml:space="preserve">la </w:t>
                              </w:r>
                              <w:proofErr w:type="spellStart"/>
                              <w:r>
                                <w:rPr>
                                  <w:color w:val="333333"/>
                                  <w:lang w:val="en-US" w:eastAsia="ru-RU"/>
                                </w:rPr>
                                <w:t>dispoziția</w:t>
                              </w:r>
                              <w:proofErr w:type="spellEnd"/>
                              <w:r>
                                <w:rPr>
                                  <w:color w:val="333333"/>
                                  <w:lang w:val="en-US" w:eastAsia="ru-RU"/>
                                </w:rPr>
                                <w:t xml:space="preserve"> </w:t>
                              </w:r>
                              <w:proofErr w:type="spellStart"/>
                              <w:r>
                                <w:rPr>
                                  <w:color w:val="333333"/>
                                  <w:lang w:val="en-US" w:eastAsia="ru-RU"/>
                                </w:rPr>
                                <w:t>întreprinderilor</w:t>
                              </w:r>
                              <w:proofErr w:type="spellEnd"/>
                              <w:r w:rsidRPr="007E0D5B">
                                <w:rPr>
                                  <w:color w:val="333333"/>
                                  <w:lang w:val="en-US" w:eastAsia="ru-RU"/>
                                </w:rPr>
                                <w:t>.</w:t>
                              </w:r>
                            </w:p>
                          </w:txbxContent>
                        </wps:txbx>
                        <wps:bodyPr rot="0" vert="horz" wrap="square" lIns="91440" tIns="45720" rIns="91440" bIns="45720" anchor="t" anchorCtr="0" upright="1">
                          <a:noAutofit/>
                        </wps:bodyPr>
                      </wps:wsp>
                      <wps:wsp>
                        <wps:cNvPr id="313" name="AutoShape 1121"/>
                        <wps:cNvCnPr>
                          <a:cxnSpLocks noChangeShapeType="1"/>
                          <a:stCxn id="308" idx="1"/>
                        </wps:cNvCnPr>
                        <wps:spPr bwMode="auto">
                          <a:xfrm rot="10800000" flipV="1">
                            <a:off x="78539" y="301961"/>
                            <a:ext cx="1733536" cy="2080908"/>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14" name="AutoShape 1122"/>
                        <wps:cNvCnPr>
                          <a:cxnSpLocks noChangeShapeType="1"/>
                          <a:endCxn id="309" idx="1"/>
                        </wps:cNvCnPr>
                        <wps:spPr bwMode="auto">
                          <a:xfrm>
                            <a:off x="78539" y="827932"/>
                            <a:ext cx="182179" cy="82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5" name="AutoShape 1123"/>
                        <wps:cNvCnPr>
                          <a:cxnSpLocks noChangeShapeType="1"/>
                        </wps:cNvCnPr>
                        <wps:spPr bwMode="auto">
                          <a:xfrm>
                            <a:off x="78539" y="2346765"/>
                            <a:ext cx="183799" cy="82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 name="AutoShape 1124"/>
                        <wps:cNvCnPr>
                          <a:cxnSpLocks noChangeShapeType="1"/>
                          <a:stCxn id="309" idx="3"/>
                          <a:endCxn id="311" idx="0"/>
                        </wps:cNvCnPr>
                        <wps:spPr bwMode="auto">
                          <a:xfrm>
                            <a:off x="2893006" y="828753"/>
                            <a:ext cx="1128701" cy="25437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7" name="AutoShape 1125"/>
                        <wps:cNvCnPr>
                          <a:cxnSpLocks noChangeShapeType="1"/>
                          <a:stCxn id="310" idx="3"/>
                          <a:endCxn id="312" idx="0"/>
                        </wps:cNvCnPr>
                        <wps:spPr bwMode="auto">
                          <a:xfrm>
                            <a:off x="2893006" y="2338560"/>
                            <a:ext cx="1128701" cy="24698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30715E3" id="Pânză 1105" o:spid="_x0000_s1052" editas="canvas" style="width:435.7pt;height:287.45pt;mso-position-horizontal-relative:char;mso-position-vertical-relative:line" coordsize="55333,36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">
                <v:shape id="_x0000_s1053" type="#_x0000_t75" style="position:absolute;width:55333;height:36506;visibility:visible;mso-wrap-style:square" filled="t" fillcolor="white [3212]">
                  <v:fill o:detectmouseclick="t"/>
                  <v:path o:connecttype="none"/>
                </v:shape>
                <v:shape id="Text Box 1107" o:spid="_x0000_s1054" type="#_x0000_t202" style="position:absolute;left:18120;top:541;width:20275;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" fillcolor="#ededed [662]" stroked="f">
                  <v:shadow on="t" opacity=".5" offset="6pt,6pt"/>
                  <v:textbox>
                    <w:txbxContent>
                      <w:p w14:paraId="283F5CE5" w14:textId="77777777" w:rsidR="00AF20D6" w:rsidRPr="00173B7D" w:rsidRDefault="00AF20D6" w:rsidP="00AF20D6">
                        <w:pPr>
                          <w:jc w:val="center"/>
                          <w:rPr>
                            <w:b/>
                            <w:i/>
                          </w:rPr>
                        </w:pPr>
                        <w:r w:rsidRPr="00173B7D">
                          <w:rPr>
                            <w:b/>
                          </w:rPr>
                          <w:t xml:space="preserve">SISTEMUL FINANCIAR </w:t>
                        </w:r>
                        <w:r w:rsidRPr="00173B7D">
                          <w:rPr>
                            <w:b/>
                            <w:i/>
                          </w:rPr>
                          <w:t>ca rela</w:t>
                        </w:r>
                        <w:r>
                          <w:rPr>
                            <w:b/>
                            <w:i/>
                          </w:rPr>
                          <w:t>ț</w:t>
                        </w:r>
                        <w:r w:rsidRPr="00173B7D">
                          <w:rPr>
                            <w:b/>
                            <w:i/>
                          </w:rPr>
                          <w:t>ii economice</w:t>
                        </w:r>
                        <w:r>
                          <w:rPr>
                            <w:b/>
                            <w:i/>
                          </w:rPr>
                          <w:t>:</w:t>
                        </w:r>
                      </w:p>
                    </w:txbxContent>
                  </v:textbox>
                </v:shape>
                <v:roundrect id="AutoShape 1117" o:spid="_x0000_s1055" style="position:absolute;left:2607;top:6769;width:26323;height:30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" fillcolor="#deeaf6 [664]">
                  <v:textbox>
                    <w:txbxContent>
                      <w:p w14:paraId="7BE571A0" w14:textId="77777777" w:rsidR="00AF20D6" w:rsidRPr="00173B7D" w:rsidRDefault="00AF20D6" w:rsidP="00AF20D6">
                        <w:pPr>
                          <w:jc w:val="center"/>
                          <w:rPr>
                            <w:b/>
                          </w:rPr>
                        </w:pPr>
                        <w:r w:rsidRPr="00173B7D">
                          <w:rPr>
                            <w:b/>
                          </w:rPr>
                          <w:t>SISTEMUL FINANCIAR PUBLIC</w:t>
                        </w:r>
                      </w:p>
                    </w:txbxContent>
                  </v:textbox>
                </v:roundrect>
                <v:roundrect id="AutoShape 1118" o:spid="_x0000_s1056" style="position:absolute;left:2607;top:21867;width:26323;height:30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" fillcolor="#deeaf6 [664]">
                  <v:textbox>
                    <w:txbxContent>
                      <w:p w14:paraId="6CB0306F" w14:textId="77777777" w:rsidR="00AF20D6" w:rsidRPr="00173B7D" w:rsidRDefault="00AF20D6" w:rsidP="00AF20D6">
                        <w:pPr>
                          <w:jc w:val="center"/>
                          <w:rPr>
                            <w:b/>
                          </w:rPr>
                        </w:pPr>
                        <w:r w:rsidRPr="00173B7D">
                          <w:rPr>
                            <w:b/>
                          </w:rPr>
                          <w:t>SISTEMUL FINANCIAR P</w:t>
                        </w:r>
                        <w:r>
                          <w:rPr>
                            <w:b/>
                          </w:rPr>
                          <w:t>RIVAT</w:t>
                        </w:r>
                      </w:p>
                    </w:txbxContent>
                  </v:textbox>
                </v:roundrect>
                <v:shape id="Text Box 1119" o:spid="_x0000_s1057" type="#_x0000_t202" style="position:absolute;left:26306;top:10831;width:27829;height: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11F6568D" w14:textId="77777777" w:rsidR="00AF20D6" w:rsidRPr="007E0D5B" w:rsidRDefault="00AF20D6" w:rsidP="00AF20D6">
                        <w:pPr>
                          <w:pStyle w:val="Listparagraf"/>
                          <w:numPr>
                            <w:ilvl w:val="0"/>
                            <w:numId w:val="3"/>
                          </w:numPr>
                          <w:ind w:left="426" w:hanging="284"/>
                          <w:rPr>
                            <w:lang w:val="ro-RO"/>
                          </w:rPr>
                        </w:pPr>
                        <w:r w:rsidRPr="007E0D5B">
                          <w:rPr>
                            <w:lang w:val="ro-RO"/>
                          </w:rPr>
                          <w:t>Bugetul de stat;</w:t>
                        </w:r>
                      </w:p>
                      <w:p w14:paraId="32632C66" w14:textId="77777777" w:rsidR="00AF20D6" w:rsidRPr="007E0D5B" w:rsidRDefault="00AF20D6" w:rsidP="00AF20D6">
                        <w:pPr>
                          <w:pStyle w:val="Listparagraf"/>
                          <w:numPr>
                            <w:ilvl w:val="0"/>
                            <w:numId w:val="3"/>
                          </w:numPr>
                          <w:ind w:left="426" w:hanging="284"/>
                          <w:rPr>
                            <w:iCs/>
                            <w:lang w:val="en-US" w:eastAsia="ru-RU"/>
                          </w:rPr>
                        </w:pPr>
                        <w:proofErr w:type="spellStart"/>
                        <w:r w:rsidRPr="007E0D5B">
                          <w:rPr>
                            <w:iCs/>
                            <w:lang w:val="en-US" w:eastAsia="ru-RU"/>
                          </w:rPr>
                          <w:t>Bugete</w:t>
                        </w:r>
                        <w:proofErr w:type="spellEnd"/>
                        <w:r w:rsidRPr="007E0D5B">
                          <w:rPr>
                            <w:iCs/>
                            <w:lang w:val="en-US" w:eastAsia="ru-RU"/>
                          </w:rPr>
                          <w:t xml:space="preserve"> locale;</w:t>
                        </w:r>
                      </w:p>
                      <w:p w14:paraId="21AB2258" w14:textId="77777777" w:rsidR="00AF20D6" w:rsidRPr="007E0D5B" w:rsidRDefault="00AF20D6" w:rsidP="00AF20D6">
                        <w:pPr>
                          <w:pStyle w:val="Listparagraf"/>
                          <w:numPr>
                            <w:ilvl w:val="0"/>
                            <w:numId w:val="3"/>
                          </w:numPr>
                          <w:shd w:val="clear" w:color="auto" w:fill="FFFFFF"/>
                          <w:ind w:left="426" w:hanging="284"/>
                          <w:jc w:val="both"/>
                          <w:rPr>
                            <w:color w:val="333333"/>
                            <w:lang w:val="en-US" w:eastAsia="ru-RU"/>
                          </w:rPr>
                        </w:pPr>
                        <w:proofErr w:type="spellStart"/>
                        <w:r w:rsidRPr="007E0D5B">
                          <w:rPr>
                            <w:color w:val="333333"/>
                            <w:lang w:val="en-US" w:eastAsia="ru-RU"/>
                          </w:rPr>
                          <w:t>Bugetul</w:t>
                        </w:r>
                        <w:proofErr w:type="spellEnd"/>
                        <w:r w:rsidRPr="007E0D5B">
                          <w:rPr>
                            <w:color w:val="333333"/>
                            <w:lang w:val="en-US" w:eastAsia="ru-RU"/>
                          </w:rPr>
                          <w:t xml:space="preserve"> </w:t>
                        </w:r>
                        <w:proofErr w:type="spellStart"/>
                        <w:r w:rsidRPr="007E0D5B">
                          <w:rPr>
                            <w:color w:val="333333"/>
                            <w:lang w:val="en-US" w:eastAsia="ru-RU"/>
                          </w:rPr>
                          <w:t>asigurărilor</w:t>
                        </w:r>
                        <w:proofErr w:type="spellEnd"/>
                        <w:r w:rsidRPr="007E0D5B">
                          <w:rPr>
                            <w:color w:val="333333"/>
                            <w:lang w:val="en-US" w:eastAsia="ru-RU"/>
                          </w:rPr>
                          <w:t xml:space="preserve"> </w:t>
                        </w:r>
                        <w:proofErr w:type="spellStart"/>
                        <w:r w:rsidRPr="007E0D5B">
                          <w:rPr>
                            <w:color w:val="333333"/>
                            <w:lang w:val="en-US" w:eastAsia="ru-RU"/>
                          </w:rPr>
                          <w:t>sociale</w:t>
                        </w:r>
                        <w:proofErr w:type="spellEnd"/>
                        <w:r w:rsidRPr="007E0D5B">
                          <w:rPr>
                            <w:color w:val="333333"/>
                            <w:lang w:val="en-US" w:eastAsia="ru-RU"/>
                          </w:rPr>
                          <w:t xml:space="preserve"> de stat; </w:t>
                        </w:r>
                      </w:p>
                      <w:p w14:paraId="3D5142EA" w14:textId="77777777" w:rsidR="00AF20D6" w:rsidRPr="007E0D5B" w:rsidRDefault="00AF20D6" w:rsidP="00AF20D6">
                        <w:pPr>
                          <w:pStyle w:val="Listparagraf"/>
                          <w:numPr>
                            <w:ilvl w:val="0"/>
                            <w:numId w:val="3"/>
                          </w:numPr>
                          <w:ind w:left="426" w:hanging="284"/>
                          <w:rPr>
                            <w:lang w:val="en-US" w:eastAsia="ru-RU"/>
                          </w:rPr>
                        </w:pPr>
                        <w:proofErr w:type="spellStart"/>
                        <w:r w:rsidRPr="007E0D5B">
                          <w:rPr>
                            <w:color w:val="333333"/>
                            <w:lang w:val="en-US" w:eastAsia="ru-RU"/>
                          </w:rPr>
                          <w:t>Fondurile</w:t>
                        </w:r>
                        <w:proofErr w:type="spellEnd"/>
                        <w:r w:rsidRPr="007E0D5B">
                          <w:rPr>
                            <w:color w:val="333333"/>
                            <w:lang w:val="en-US" w:eastAsia="ru-RU"/>
                          </w:rPr>
                          <w:t xml:space="preserve"> </w:t>
                        </w:r>
                        <w:proofErr w:type="spellStart"/>
                        <w:r w:rsidRPr="007E0D5B">
                          <w:rPr>
                            <w:color w:val="333333"/>
                            <w:lang w:val="en-US" w:eastAsia="ru-RU"/>
                          </w:rPr>
                          <w:t>asigurării</w:t>
                        </w:r>
                        <w:proofErr w:type="spellEnd"/>
                        <w:r w:rsidRPr="007E0D5B">
                          <w:rPr>
                            <w:color w:val="333333"/>
                            <w:lang w:val="en-US" w:eastAsia="ru-RU"/>
                          </w:rPr>
                          <w:t xml:space="preserve"> </w:t>
                        </w:r>
                        <w:proofErr w:type="spellStart"/>
                        <w:r w:rsidRPr="007E0D5B">
                          <w:rPr>
                            <w:color w:val="333333"/>
                            <w:lang w:val="en-US" w:eastAsia="ru-RU"/>
                          </w:rPr>
                          <w:t>obligatorii</w:t>
                        </w:r>
                        <w:proofErr w:type="spellEnd"/>
                        <w:r w:rsidRPr="007E0D5B">
                          <w:rPr>
                            <w:color w:val="333333"/>
                            <w:lang w:val="en-US" w:eastAsia="ru-RU"/>
                          </w:rPr>
                          <w:t xml:space="preserve"> de </w:t>
                        </w:r>
                        <w:proofErr w:type="spellStart"/>
                        <w:r w:rsidRPr="007E0D5B">
                          <w:rPr>
                            <w:color w:val="333333"/>
                            <w:lang w:val="en-US" w:eastAsia="ru-RU"/>
                          </w:rPr>
                          <w:t>asistenţă</w:t>
                        </w:r>
                        <w:proofErr w:type="spellEnd"/>
                        <w:r w:rsidRPr="007E0D5B">
                          <w:rPr>
                            <w:color w:val="333333"/>
                            <w:lang w:val="en-US" w:eastAsia="ru-RU"/>
                          </w:rPr>
                          <w:t xml:space="preserve"> </w:t>
                        </w:r>
                        <w:proofErr w:type="spellStart"/>
                        <w:r w:rsidRPr="007E0D5B">
                          <w:rPr>
                            <w:color w:val="333333"/>
                            <w:lang w:val="en-US" w:eastAsia="ru-RU"/>
                          </w:rPr>
                          <w:t>medicală</w:t>
                        </w:r>
                        <w:proofErr w:type="spellEnd"/>
                        <w:r w:rsidRPr="007E0D5B">
                          <w:rPr>
                            <w:color w:val="333333"/>
                            <w:lang w:val="en-US" w:eastAsia="ru-RU"/>
                          </w:rPr>
                          <w:t>.</w:t>
                        </w:r>
                      </w:p>
                    </w:txbxContent>
                  </v:textbox>
                </v:shape>
                <v:shape id="Text Box 1120" o:spid="_x0000_s1058" type="#_x0000_t202" style="position:absolute;left:26298;top:25855;width:27837;height: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">
                  <v:textbox>
                    <w:txbxContent>
                      <w:p w14:paraId="791D2766" w14:textId="77777777" w:rsidR="00AF20D6" w:rsidRPr="007E0D5B" w:rsidRDefault="00AF20D6" w:rsidP="00AF20D6">
                        <w:pPr>
                          <w:pStyle w:val="Listparagraf"/>
                          <w:numPr>
                            <w:ilvl w:val="0"/>
                            <w:numId w:val="3"/>
                          </w:numPr>
                          <w:ind w:left="426" w:hanging="284"/>
                          <w:rPr>
                            <w:lang w:val="ro-RO"/>
                          </w:rPr>
                        </w:pPr>
                        <w:r>
                          <w:rPr>
                            <w:lang w:val="ro-RO"/>
                          </w:rPr>
                          <w:t>Creditul bancar</w:t>
                        </w:r>
                        <w:r w:rsidRPr="007E0D5B">
                          <w:rPr>
                            <w:lang w:val="ro-RO"/>
                          </w:rPr>
                          <w:t>;</w:t>
                        </w:r>
                      </w:p>
                      <w:p w14:paraId="6E7D5DC7" w14:textId="77777777" w:rsidR="00AF20D6" w:rsidRPr="007E0D5B" w:rsidRDefault="00AF20D6" w:rsidP="00AF20D6">
                        <w:pPr>
                          <w:pStyle w:val="Listparagraf"/>
                          <w:numPr>
                            <w:ilvl w:val="0"/>
                            <w:numId w:val="3"/>
                          </w:numPr>
                          <w:ind w:left="426" w:hanging="284"/>
                          <w:rPr>
                            <w:iCs/>
                            <w:lang w:val="en-US" w:eastAsia="ru-RU"/>
                          </w:rPr>
                        </w:pPr>
                        <w:proofErr w:type="spellStart"/>
                        <w:r>
                          <w:rPr>
                            <w:iCs/>
                            <w:lang w:val="en-US" w:eastAsia="ru-RU"/>
                          </w:rPr>
                          <w:t>Asigurările</w:t>
                        </w:r>
                        <w:proofErr w:type="spellEnd"/>
                        <w:r>
                          <w:rPr>
                            <w:iCs/>
                            <w:lang w:val="en-US" w:eastAsia="ru-RU"/>
                          </w:rPr>
                          <w:t xml:space="preserve"> </w:t>
                        </w:r>
                        <w:proofErr w:type="spellStart"/>
                        <w:r>
                          <w:rPr>
                            <w:iCs/>
                            <w:lang w:val="en-US" w:eastAsia="ru-RU"/>
                          </w:rPr>
                          <w:t>și</w:t>
                        </w:r>
                        <w:proofErr w:type="spellEnd"/>
                        <w:r>
                          <w:rPr>
                            <w:iCs/>
                            <w:lang w:val="en-US" w:eastAsia="ru-RU"/>
                          </w:rPr>
                          <w:t xml:space="preserve"> </w:t>
                        </w:r>
                        <w:proofErr w:type="spellStart"/>
                        <w:r>
                          <w:rPr>
                            <w:iCs/>
                            <w:lang w:val="en-US" w:eastAsia="ru-RU"/>
                          </w:rPr>
                          <w:t>reasigurările</w:t>
                        </w:r>
                        <w:proofErr w:type="spellEnd"/>
                        <w:r>
                          <w:rPr>
                            <w:iCs/>
                            <w:lang w:val="en-US" w:eastAsia="ru-RU"/>
                          </w:rPr>
                          <w:t xml:space="preserve"> de </w:t>
                        </w:r>
                        <w:proofErr w:type="spellStart"/>
                        <w:r>
                          <w:rPr>
                            <w:iCs/>
                            <w:lang w:val="en-US" w:eastAsia="ru-RU"/>
                          </w:rPr>
                          <w:t>bunuri</w:t>
                        </w:r>
                        <w:proofErr w:type="spellEnd"/>
                        <w:r>
                          <w:rPr>
                            <w:iCs/>
                            <w:lang w:val="en-US" w:eastAsia="ru-RU"/>
                          </w:rPr>
                          <w:t xml:space="preserve">, </w:t>
                        </w:r>
                        <w:proofErr w:type="spellStart"/>
                        <w:r>
                          <w:rPr>
                            <w:iCs/>
                            <w:lang w:val="en-US" w:eastAsia="ru-RU"/>
                          </w:rPr>
                          <w:t>persoane</w:t>
                        </w:r>
                        <w:proofErr w:type="spellEnd"/>
                        <w:r>
                          <w:rPr>
                            <w:iCs/>
                            <w:lang w:val="en-US" w:eastAsia="ru-RU"/>
                          </w:rPr>
                          <w:t xml:space="preserve"> </w:t>
                        </w:r>
                        <w:proofErr w:type="spellStart"/>
                        <w:r>
                          <w:rPr>
                            <w:iCs/>
                            <w:lang w:val="en-US" w:eastAsia="ru-RU"/>
                          </w:rPr>
                          <w:t>și</w:t>
                        </w:r>
                        <w:proofErr w:type="spellEnd"/>
                        <w:r>
                          <w:rPr>
                            <w:iCs/>
                            <w:lang w:val="en-US" w:eastAsia="ru-RU"/>
                          </w:rPr>
                          <w:t xml:space="preserve"> </w:t>
                        </w:r>
                        <w:proofErr w:type="spellStart"/>
                        <w:r>
                          <w:rPr>
                            <w:iCs/>
                            <w:lang w:val="en-US" w:eastAsia="ru-RU"/>
                          </w:rPr>
                          <w:t>răspundere</w:t>
                        </w:r>
                        <w:proofErr w:type="spellEnd"/>
                        <w:r>
                          <w:rPr>
                            <w:iCs/>
                            <w:lang w:val="en-US" w:eastAsia="ru-RU"/>
                          </w:rPr>
                          <w:t xml:space="preserve"> </w:t>
                        </w:r>
                        <w:proofErr w:type="spellStart"/>
                        <w:r>
                          <w:rPr>
                            <w:iCs/>
                            <w:lang w:val="en-US" w:eastAsia="ru-RU"/>
                          </w:rPr>
                          <w:t>civilă</w:t>
                        </w:r>
                        <w:proofErr w:type="spellEnd"/>
                        <w:r w:rsidRPr="007E0D5B">
                          <w:rPr>
                            <w:iCs/>
                            <w:lang w:val="en-US" w:eastAsia="ru-RU"/>
                          </w:rPr>
                          <w:t>;</w:t>
                        </w:r>
                      </w:p>
                      <w:p w14:paraId="5A838085" w14:textId="77777777" w:rsidR="00AF20D6" w:rsidRPr="007E0D5B" w:rsidRDefault="00AF20D6" w:rsidP="00AF20D6">
                        <w:pPr>
                          <w:pStyle w:val="Listparagraf"/>
                          <w:numPr>
                            <w:ilvl w:val="0"/>
                            <w:numId w:val="3"/>
                          </w:numPr>
                          <w:ind w:left="426" w:hanging="284"/>
                          <w:rPr>
                            <w:lang w:val="en-US" w:eastAsia="ru-RU"/>
                          </w:rPr>
                        </w:pPr>
                        <w:proofErr w:type="spellStart"/>
                        <w:r w:rsidRPr="007E0D5B">
                          <w:rPr>
                            <w:color w:val="333333"/>
                            <w:lang w:val="en-US" w:eastAsia="ru-RU"/>
                          </w:rPr>
                          <w:t>Fondurile</w:t>
                        </w:r>
                        <w:proofErr w:type="spellEnd"/>
                        <w:r w:rsidRPr="007E0D5B">
                          <w:rPr>
                            <w:color w:val="333333"/>
                            <w:lang w:val="en-US" w:eastAsia="ru-RU"/>
                          </w:rPr>
                          <w:t xml:space="preserve"> </w:t>
                        </w:r>
                        <w:r>
                          <w:rPr>
                            <w:color w:val="333333"/>
                            <w:lang w:val="en-US" w:eastAsia="ru-RU"/>
                          </w:rPr>
                          <w:t xml:space="preserve">la </w:t>
                        </w:r>
                        <w:proofErr w:type="spellStart"/>
                        <w:r>
                          <w:rPr>
                            <w:color w:val="333333"/>
                            <w:lang w:val="en-US" w:eastAsia="ru-RU"/>
                          </w:rPr>
                          <w:t>dispoziția</w:t>
                        </w:r>
                        <w:proofErr w:type="spellEnd"/>
                        <w:r>
                          <w:rPr>
                            <w:color w:val="333333"/>
                            <w:lang w:val="en-US" w:eastAsia="ru-RU"/>
                          </w:rPr>
                          <w:t xml:space="preserve"> </w:t>
                        </w:r>
                        <w:proofErr w:type="spellStart"/>
                        <w:r>
                          <w:rPr>
                            <w:color w:val="333333"/>
                            <w:lang w:val="en-US" w:eastAsia="ru-RU"/>
                          </w:rPr>
                          <w:t>întreprinderilor</w:t>
                        </w:r>
                        <w:proofErr w:type="spellEnd"/>
                        <w:r w:rsidRPr="007E0D5B">
                          <w:rPr>
                            <w:color w:val="333333"/>
                            <w:lang w:val="en-US" w:eastAsia="ru-RU"/>
                          </w:rPr>
                          <w:t>.</w:t>
                        </w:r>
                      </w:p>
                    </w:txbxContent>
                  </v:textbox>
                </v:shape>
                <v:shape id="AutoShape 1121" o:spid="_x0000_s1059" type="#_x0000_t33" style="position:absolute;left:785;top:3019;width:17335;height:2080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" strokeweight="2.25pt"/>
                <v:shape id="AutoShape 1122" o:spid="_x0000_s1060" type="#_x0000_t32" style="position:absolute;left:785;top:8279;width:1822;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" strokeweight="2.25pt">
                  <v:stroke endarrow="block"/>
                </v:shape>
                <v:shape id="AutoShape 1123" o:spid="_x0000_s1061" type="#_x0000_t32" style="position:absolute;left:785;top:23467;width:1838;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" strokeweight="2.25pt">
                  <v:stroke endarrow="block"/>
                </v:shape>
                <v:shape id="AutoShape 1124" o:spid="_x0000_s1062" type="#_x0000_t33" style="position:absolute;left:28930;top:8287;width:11287;height:254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">
                  <v:stroke endarrow="block"/>
                </v:shape>
                <v:shape id="AutoShape 1125" o:spid="_x0000_s1063" type="#_x0000_t33" style="position:absolute;left:28930;top:23385;width:11287;height:247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">
                  <v:stroke endarrow="block"/>
                </v:shape>
                <w10:anchorlock/>
              </v:group>
            </w:pict>
          </mc:Fallback>
        </mc:AlternateContent>
      </w:r>
    </w:p>
    <w:p w14:paraId="78B8A96D" w14:textId="77777777" w:rsidR="00AF20D6" w:rsidRPr="00471525" w:rsidRDefault="00AF20D6" w:rsidP="00AF20D6">
      <w:pPr>
        <w:shd w:val="clear" w:color="auto" w:fill="FFFFFF"/>
        <w:spacing w:line="360" w:lineRule="auto"/>
        <w:ind w:firstLine="567"/>
        <w:jc w:val="both"/>
        <w:rPr>
          <w:b/>
        </w:rPr>
      </w:pPr>
      <w:r w:rsidRPr="00471525">
        <w:rPr>
          <w:b/>
        </w:rPr>
        <w:t>Figura 2.3. Componentele sistemul financiar ca relații economice</w:t>
      </w:r>
    </w:p>
    <w:p w14:paraId="5F48B986" w14:textId="77777777" w:rsidR="00AF20D6" w:rsidRPr="00471525" w:rsidRDefault="00AF20D6" w:rsidP="00AF20D6">
      <w:pPr>
        <w:spacing w:line="360" w:lineRule="auto"/>
        <w:ind w:firstLine="567"/>
        <w:jc w:val="both"/>
      </w:pPr>
      <w:r w:rsidRPr="00471525">
        <w:rPr>
          <w:i/>
        </w:rPr>
        <w:t>Sursa:</w:t>
      </w:r>
      <w:r w:rsidRPr="00471525">
        <w:rPr>
          <w:b/>
        </w:rPr>
        <w:t xml:space="preserve"> </w:t>
      </w:r>
      <w:r w:rsidRPr="00471525">
        <w:t>elaborat de autori în baza [7, p.86].</w:t>
      </w:r>
    </w:p>
    <w:p w14:paraId="04023E7F" w14:textId="77777777" w:rsidR="00AF20D6" w:rsidRPr="00471525" w:rsidRDefault="00AF20D6" w:rsidP="00AF20D6">
      <w:pPr>
        <w:pStyle w:val="Listparagraf"/>
        <w:spacing w:line="360" w:lineRule="auto"/>
        <w:ind w:left="851"/>
        <w:jc w:val="both"/>
      </w:pPr>
    </w:p>
    <w:p w14:paraId="6524486E" w14:textId="77777777" w:rsidR="00AF20D6" w:rsidRPr="00DE7FBE" w:rsidRDefault="00AF20D6" w:rsidP="00AF20D6">
      <w:pPr>
        <w:pStyle w:val="Listparagraf"/>
        <w:spacing w:line="360" w:lineRule="auto"/>
        <w:ind w:left="0" w:firstLine="567"/>
        <w:jc w:val="both"/>
        <w:rPr>
          <w:lang w:val="ro-RO"/>
        </w:rPr>
      </w:pPr>
      <w:r w:rsidRPr="00DE7FBE">
        <w:rPr>
          <w:shd w:val="clear" w:color="auto" w:fill="FFFFFF"/>
          <w:lang w:val="ro-RO"/>
        </w:rPr>
        <w:t xml:space="preserve">În intenția de a asigura o stare de normalitate economiei naționale, statul printr-un mecanism de funcționare care se dorește a fi eficient, utilizează anumite metode economice de conducere. În literatura de specialitate, acestea sunt cunoscute sub denumirea de </w:t>
      </w:r>
      <w:proofErr w:type="spellStart"/>
      <w:r w:rsidRPr="00DE7FBE">
        <w:rPr>
          <w:shd w:val="clear" w:color="auto" w:fill="FFFFFF"/>
          <w:lang w:val="ro-RO"/>
        </w:rPr>
        <w:t>pîrghii</w:t>
      </w:r>
      <w:proofErr w:type="spellEnd"/>
      <w:r w:rsidRPr="00DE7FBE">
        <w:rPr>
          <w:shd w:val="clear" w:color="auto" w:fill="FFFFFF"/>
          <w:lang w:val="ro-RO"/>
        </w:rPr>
        <w:t xml:space="preserve"> </w:t>
      </w:r>
      <w:proofErr w:type="spellStart"/>
      <w:r w:rsidRPr="00DE7FBE">
        <w:rPr>
          <w:shd w:val="clear" w:color="auto" w:fill="FFFFFF"/>
          <w:lang w:val="ro-RO"/>
        </w:rPr>
        <w:t>economico</w:t>
      </w:r>
      <w:proofErr w:type="spellEnd"/>
      <w:r w:rsidRPr="00DE7FBE">
        <w:rPr>
          <w:shd w:val="clear" w:color="auto" w:fill="FFFFFF"/>
          <w:lang w:val="ro-RO"/>
        </w:rPr>
        <w:t>-financiare.</w:t>
      </w:r>
    </w:p>
    <w:p w14:paraId="3BFB89F0" w14:textId="77777777" w:rsidR="00AF20D6" w:rsidRPr="00DE7FBE" w:rsidRDefault="00AF20D6" w:rsidP="00AF20D6">
      <w:pPr>
        <w:pStyle w:val="Listparagraf"/>
        <w:spacing w:line="360" w:lineRule="auto"/>
        <w:ind w:left="0" w:firstLine="567"/>
        <w:jc w:val="both"/>
        <w:rPr>
          <w:lang w:val="ro-RO"/>
        </w:rPr>
      </w:pPr>
      <w:proofErr w:type="spellStart"/>
      <w:r w:rsidRPr="00DE7FBE">
        <w:rPr>
          <w:b/>
          <w:lang w:val="ro-RO"/>
        </w:rPr>
        <w:t>Pîrghiile</w:t>
      </w:r>
      <w:proofErr w:type="spellEnd"/>
      <w:r w:rsidRPr="00DE7FBE">
        <w:rPr>
          <w:b/>
          <w:lang w:val="ro-RO"/>
        </w:rPr>
        <w:t xml:space="preserve"> </w:t>
      </w:r>
      <w:proofErr w:type="spellStart"/>
      <w:r w:rsidRPr="00DE7FBE">
        <w:rPr>
          <w:b/>
          <w:lang w:val="ro-RO"/>
        </w:rPr>
        <w:t>economico</w:t>
      </w:r>
      <w:proofErr w:type="spellEnd"/>
      <w:r w:rsidRPr="00DE7FBE">
        <w:rPr>
          <w:b/>
          <w:lang w:val="ro-RO"/>
        </w:rPr>
        <w:t>-financiare</w:t>
      </w:r>
      <w:r w:rsidRPr="00DE7FBE">
        <w:rPr>
          <w:lang w:val="ro-RO"/>
        </w:rPr>
        <w:t xml:space="preserve"> reprezintă instrumente cu ajutorul cărora statul acționează pentru stimularea interesului economic al unei colectivități determinate sau al membrilor acesteia, luați în mod individual, pentru realizarea unui anumit obiectiv.</w:t>
      </w:r>
    </w:p>
    <w:p w14:paraId="3BE79E32" w14:textId="77777777" w:rsidR="00AF20D6" w:rsidRPr="00DE7FBE" w:rsidRDefault="00AF20D6" w:rsidP="00AF20D6">
      <w:pPr>
        <w:pStyle w:val="Listparagraf"/>
        <w:spacing w:line="360" w:lineRule="auto"/>
        <w:ind w:left="0" w:firstLine="567"/>
        <w:jc w:val="both"/>
        <w:rPr>
          <w:lang w:val="ro-RO"/>
        </w:rPr>
      </w:pPr>
      <w:r w:rsidRPr="00DE7FBE">
        <w:rPr>
          <w:lang w:val="ro-RO"/>
        </w:rPr>
        <w:t>Funcționarea normală, eficientă a mecanismului de conducere </w:t>
      </w:r>
      <w:r w:rsidRPr="00DE7FBE">
        <w:rPr>
          <w:rStyle w:val="grame"/>
          <w:lang w:val="ro-RO"/>
        </w:rPr>
        <w:t>a</w:t>
      </w:r>
      <w:r w:rsidRPr="00DE7FBE">
        <w:rPr>
          <w:lang w:val="ro-RO"/>
        </w:rPr>
        <w:t xml:space="preserve"> economiei naționale necesită printre altele utilizarea unui ansamblu de instrumente sau </w:t>
      </w:r>
      <w:proofErr w:type="spellStart"/>
      <w:r w:rsidRPr="00DE7FBE">
        <w:rPr>
          <w:lang w:val="ro-RO"/>
        </w:rPr>
        <w:t>pîrghii</w:t>
      </w:r>
      <w:proofErr w:type="spellEnd"/>
      <w:r w:rsidRPr="00DE7FBE">
        <w:rPr>
          <w:lang w:val="ro-RO"/>
        </w:rPr>
        <w:t xml:space="preserve"> cu ajutorul cărora pot fi înfăptuite anumite obiective </w:t>
      </w:r>
      <w:proofErr w:type="spellStart"/>
      <w:r w:rsidRPr="00DE7FBE">
        <w:rPr>
          <w:lang w:val="ro-RO"/>
        </w:rPr>
        <w:t>economico</w:t>
      </w:r>
      <w:proofErr w:type="spellEnd"/>
      <w:r w:rsidRPr="00DE7FBE">
        <w:rPr>
          <w:lang w:val="ro-RO"/>
        </w:rPr>
        <w:t>-sociale.</w:t>
      </w:r>
    </w:p>
    <w:p w14:paraId="3FACAE1E" w14:textId="77777777" w:rsidR="00AF20D6" w:rsidRPr="00471525" w:rsidRDefault="00AF20D6" w:rsidP="00AF20D6">
      <w:pPr>
        <w:shd w:val="clear" w:color="auto" w:fill="FFFFFF"/>
        <w:spacing w:line="360" w:lineRule="auto"/>
        <w:ind w:firstLine="567"/>
        <w:jc w:val="both"/>
      </w:pPr>
      <w:r w:rsidRPr="00471525">
        <w:lastRenderedPageBreak/>
        <w:t>Pîrghiile economico-financiare sunt instrumente folosite de către stat pentru realizarea anumitor obiective și cuprind:</w:t>
      </w:r>
    </w:p>
    <w:p w14:paraId="5EA09973" w14:textId="77777777" w:rsidR="00AF20D6" w:rsidRPr="00471525" w:rsidRDefault="00AF20D6" w:rsidP="00AF20D6">
      <w:pPr>
        <w:pStyle w:val="Listparagraf"/>
        <w:numPr>
          <w:ilvl w:val="0"/>
          <w:numId w:val="4"/>
        </w:numPr>
        <w:shd w:val="clear" w:color="auto" w:fill="FFFFFF"/>
        <w:spacing w:line="360" w:lineRule="auto"/>
        <w:ind w:left="851" w:hanging="284"/>
        <w:jc w:val="both"/>
      </w:pPr>
      <w:r w:rsidRPr="00471525">
        <w:t>pîrghiile cu caracter preponderent financiar, legate nemijlocit de funcția de repartiție  a finanțelor: impozite, taxe și contribuții sociale;</w:t>
      </w:r>
    </w:p>
    <w:p w14:paraId="522BC7D6" w14:textId="77777777" w:rsidR="00AF20D6" w:rsidRPr="00471525" w:rsidRDefault="00AF20D6" w:rsidP="00AF20D6">
      <w:pPr>
        <w:pStyle w:val="Listparagraf"/>
        <w:numPr>
          <w:ilvl w:val="0"/>
          <w:numId w:val="4"/>
        </w:numPr>
        <w:shd w:val="clear" w:color="auto" w:fill="FFFFFF"/>
        <w:spacing w:line="360" w:lineRule="auto"/>
        <w:ind w:left="851" w:hanging="284"/>
        <w:jc w:val="both"/>
      </w:pPr>
      <w:r w:rsidRPr="00471525">
        <w:t>pîrghiile financiar-monetare (bancar-valutare): prețurile și tarifele, masa monetară, volumul creditelor și rata dobînzii;</w:t>
      </w:r>
    </w:p>
    <w:p w14:paraId="749E4EA1" w14:textId="77777777" w:rsidR="00AF20D6" w:rsidRPr="00471525" w:rsidRDefault="00AF20D6" w:rsidP="00AF20D6">
      <w:pPr>
        <w:pStyle w:val="Listparagraf"/>
        <w:numPr>
          <w:ilvl w:val="0"/>
          <w:numId w:val="4"/>
        </w:numPr>
        <w:shd w:val="clear" w:color="auto" w:fill="FFFFFF"/>
        <w:spacing w:line="360" w:lineRule="auto"/>
        <w:ind w:left="851" w:hanging="284"/>
        <w:jc w:val="both"/>
      </w:pPr>
      <w:r w:rsidRPr="00471525">
        <w:t>parghiile cu caracter  preponderent economic: sistemul de salarizare, etc..</w:t>
      </w:r>
    </w:p>
    <w:p w14:paraId="783B7A49" w14:textId="77777777" w:rsidR="00AF20D6" w:rsidRPr="00471525" w:rsidRDefault="00AF20D6" w:rsidP="00AF20D6">
      <w:pPr>
        <w:shd w:val="clear" w:color="auto" w:fill="FFFFFF"/>
        <w:spacing w:line="360" w:lineRule="auto"/>
        <w:ind w:firstLine="567"/>
        <w:jc w:val="both"/>
      </w:pPr>
      <w:r w:rsidRPr="00471525">
        <w:t>Prin efectele pe care le genereaza, pîrghiile economico-financiare pot acționa în următoarele direcții:</w:t>
      </w:r>
    </w:p>
    <w:p w14:paraId="1CCF2FD8" w14:textId="77777777" w:rsidR="00AF20D6" w:rsidRPr="00471525" w:rsidRDefault="00AF20D6" w:rsidP="00AF20D6">
      <w:pPr>
        <w:pStyle w:val="Listparagraf"/>
        <w:numPr>
          <w:ilvl w:val="0"/>
          <w:numId w:val="5"/>
        </w:numPr>
        <w:shd w:val="clear" w:color="auto" w:fill="FFFFFF"/>
        <w:spacing w:line="360" w:lineRule="auto"/>
        <w:ind w:left="851" w:hanging="284"/>
        <w:jc w:val="both"/>
      </w:pPr>
      <w:r w:rsidRPr="00471525">
        <w:t>pentru stimularea și încurajarea anumitor activități sau categorii sociale;</w:t>
      </w:r>
    </w:p>
    <w:p w14:paraId="536B258B" w14:textId="77777777" w:rsidR="00AF20D6" w:rsidRPr="00471525" w:rsidRDefault="00AF20D6" w:rsidP="00AF20D6">
      <w:pPr>
        <w:pStyle w:val="Listparagraf"/>
        <w:numPr>
          <w:ilvl w:val="0"/>
          <w:numId w:val="5"/>
        </w:numPr>
        <w:shd w:val="clear" w:color="auto" w:fill="FFFFFF"/>
        <w:spacing w:line="360" w:lineRule="auto"/>
        <w:ind w:left="851" w:hanging="284"/>
        <w:jc w:val="both"/>
      </w:pPr>
      <w:r w:rsidRPr="00471525">
        <w:t>pentru descurajarea sau restrîngerea anumitor activități.</w:t>
      </w:r>
    </w:p>
    <w:p w14:paraId="508C288D" w14:textId="77777777" w:rsidR="00AF20D6" w:rsidRPr="00471525" w:rsidRDefault="00AF20D6" w:rsidP="00AF20D6">
      <w:pPr>
        <w:shd w:val="clear" w:color="auto" w:fill="FFFFFF"/>
        <w:spacing w:line="360" w:lineRule="auto"/>
        <w:ind w:firstLine="567"/>
        <w:jc w:val="both"/>
      </w:pPr>
      <w:r w:rsidRPr="00471525">
        <w:t>Pîrghiile financiare sunt instrumente ale politicii financiare. Diversele instrumente financiare (impozite, buget, credite) se pot manifesta ca pîrghii financiare în masura în care favorizeză soluționarea unor probleme de ordin economic și social.</w:t>
      </w:r>
    </w:p>
    <w:p w14:paraId="2BFC8802" w14:textId="77777777" w:rsidR="00AF20D6" w:rsidRPr="00471525" w:rsidRDefault="00AF20D6" w:rsidP="00AF20D6">
      <w:pPr>
        <w:pStyle w:val="NormalWeb"/>
        <w:shd w:val="clear" w:color="auto" w:fill="FFFFFF"/>
        <w:spacing w:before="0" w:beforeAutospacing="0" w:after="0" w:afterAutospacing="0" w:line="360" w:lineRule="auto"/>
        <w:ind w:firstLine="567"/>
        <w:jc w:val="both"/>
      </w:pPr>
      <w:proofErr w:type="spellStart"/>
      <w:r w:rsidRPr="00471525">
        <w:rPr>
          <w:lang w:val="en-GB"/>
        </w:rPr>
        <w:t>Mecanismul</w:t>
      </w:r>
      <w:proofErr w:type="spellEnd"/>
      <w:r w:rsidRPr="00471525">
        <w:rPr>
          <w:lang w:val="en-GB"/>
        </w:rPr>
        <w:t xml:space="preserve"> de </w:t>
      </w:r>
      <w:proofErr w:type="spellStart"/>
      <w:r w:rsidRPr="00471525">
        <w:rPr>
          <w:lang w:val="en-GB"/>
        </w:rPr>
        <w:t>conducere</w:t>
      </w:r>
      <w:proofErr w:type="spellEnd"/>
      <w:r w:rsidRPr="00471525">
        <w:rPr>
          <w:lang w:val="en-GB"/>
        </w:rPr>
        <w:t> </w:t>
      </w:r>
      <w:proofErr w:type="gramStart"/>
      <w:r w:rsidRPr="00471525">
        <w:rPr>
          <w:rStyle w:val="grame"/>
          <w:lang w:val="en-GB"/>
        </w:rPr>
        <w:t>a</w:t>
      </w:r>
      <w:proofErr w:type="gramEnd"/>
      <w:r w:rsidRPr="00471525">
        <w:rPr>
          <w:lang w:val="en-GB"/>
        </w:rPr>
        <w:t> </w:t>
      </w:r>
      <w:proofErr w:type="spellStart"/>
      <w:r w:rsidRPr="00471525">
        <w:rPr>
          <w:lang w:val="en-GB"/>
        </w:rPr>
        <w:t>economiei</w:t>
      </w:r>
      <w:proofErr w:type="spellEnd"/>
      <w:r w:rsidRPr="00471525">
        <w:rPr>
          <w:lang w:val="en-GB"/>
        </w:rPr>
        <w:t xml:space="preserve"> </w:t>
      </w:r>
      <w:proofErr w:type="spellStart"/>
      <w:r w:rsidRPr="00471525">
        <w:rPr>
          <w:lang w:val="en-GB"/>
        </w:rPr>
        <w:t>naționale</w:t>
      </w:r>
      <w:proofErr w:type="spellEnd"/>
      <w:r w:rsidRPr="00471525">
        <w:rPr>
          <w:lang w:val="en-GB"/>
        </w:rPr>
        <w:t xml:space="preserve"> </w:t>
      </w:r>
      <w:proofErr w:type="spellStart"/>
      <w:r w:rsidRPr="00471525">
        <w:rPr>
          <w:lang w:val="en-GB"/>
        </w:rPr>
        <w:t>încorporează</w:t>
      </w:r>
      <w:proofErr w:type="spellEnd"/>
      <w:r w:rsidRPr="00471525">
        <w:rPr>
          <w:lang w:val="en-GB"/>
        </w:rPr>
        <w:t xml:space="preserve">, </w:t>
      </w:r>
      <w:proofErr w:type="spellStart"/>
      <w:r w:rsidRPr="00471525">
        <w:rPr>
          <w:lang w:val="en-GB"/>
        </w:rPr>
        <w:t>alături</w:t>
      </w:r>
      <w:proofErr w:type="spellEnd"/>
      <w:r w:rsidRPr="00471525">
        <w:rPr>
          <w:lang w:val="en-GB"/>
        </w:rPr>
        <w:t xml:space="preserve"> de </w:t>
      </w:r>
      <w:proofErr w:type="spellStart"/>
      <w:r w:rsidRPr="00471525">
        <w:rPr>
          <w:lang w:val="en-GB"/>
        </w:rPr>
        <w:t>alte</w:t>
      </w:r>
      <w:proofErr w:type="spellEnd"/>
      <w:r w:rsidRPr="00471525">
        <w:rPr>
          <w:lang w:val="en-GB"/>
        </w:rPr>
        <w:t xml:space="preserve"> </w:t>
      </w:r>
      <w:proofErr w:type="spellStart"/>
      <w:r w:rsidRPr="00471525">
        <w:rPr>
          <w:lang w:val="en-GB"/>
        </w:rPr>
        <w:t>componente</w:t>
      </w:r>
      <w:proofErr w:type="spellEnd"/>
      <w:r w:rsidRPr="00471525">
        <w:rPr>
          <w:lang w:val="en-GB"/>
        </w:rPr>
        <w:t xml:space="preserve">, o </w:t>
      </w:r>
      <w:proofErr w:type="spellStart"/>
      <w:r w:rsidRPr="00471525">
        <w:rPr>
          <w:lang w:val="en-GB"/>
        </w:rPr>
        <w:t>multitudine</w:t>
      </w:r>
      <w:proofErr w:type="spellEnd"/>
      <w:r w:rsidRPr="00471525">
        <w:rPr>
          <w:lang w:val="en-GB"/>
        </w:rPr>
        <w:t xml:space="preserve"> de </w:t>
      </w:r>
      <w:proofErr w:type="spellStart"/>
      <w:r w:rsidRPr="00471525">
        <w:rPr>
          <w:b/>
          <w:bCs/>
          <w:lang w:val="en-GB"/>
        </w:rPr>
        <w:t>instrumente</w:t>
      </w:r>
      <w:proofErr w:type="spellEnd"/>
      <w:r w:rsidRPr="00471525">
        <w:rPr>
          <w:b/>
          <w:bCs/>
          <w:lang w:val="en-GB"/>
        </w:rPr>
        <w:t xml:space="preserve"> </w:t>
      </w:r>
      <w:proofErr w:type="spellStart"/>
      <w:r w:rsidRPr="00471525">
        <w:rPr>
          <w:b/>
          <w:bCs/>
          <w:lang w:val="en-GB"/>
        </w:rPr>
        <w:t>financiare</w:t>
      </w:r>
      <w:proofErr w:type="spellEnd"/>
      <w:r w:rsidRPr="00471525">
        <w:rPr>
          <w:bCs/>
          <w:lang w:val="en-GB"/>
        </w:rPr>
        <w:t>,</w:t>
      </w:r>
      <w:r w:rsidRPr="00471525">
        <w:rPr>
          <w:b/>
          <w:bCs/>
          <w:lang w:val="en-GB"/>
        </w:rPr>
        <w:t> </w:t>
      </w:r>
      <w:proofErr w:type="spellStart"/>
      <w:r w:rsidRPr="00471525">
        <w:rPr>
          <w:lang w:val="en-GB"/>
        </w:rPr>
        <w:t>fiecare</w:t>
      </w:r>
      <w:proofErr w:type="spellEnd"/>
      <w:r w:rsidRPr="00471525">
        <w:rPr>
          <w:lang w:val="en-GB"/>
        </w:rPr>
        <w:t xml:space="preserve"> </w:t>
      </w:r>
      <w:proofErr w:type="spellStart"/>
      <w:r w:rsidRPr="00471525">
        <w:rPr>
          <w:lang w:val="en-GB"/>
        </w:rPr>
        <w:t>dintre</w:t>
      </w:r>
      <w:proofErr w:type="spellEnd"/>
      <w:r w:rsidRPr="00471525">
        <w:rPr>
          <w:lang w:val="en-GB"/>
        </w:rPr>
        <w:t xml:space="preserve"> </w:t>
      </w:r>
      <w:proofErr w:type="spellStart"/>
      <w:r w:rsidRPr="00471525">
        <w:rPr>
          <w:lang w:val="en-GB"/>
        </w:rPr>
        <w:t>ele</w:t>
      </w:r>
      <w:proofErr w:type="spellEnd"/>
      <w:r w:rsidRPr="00471525">
        <w:rPr>
          <w:lang w:val="en-GB"/>
        </w:rPr>
        <w:t xml:space="preserve"> </w:t>
      </w:r>
      <w:proofErr w:type="spellStart"/>
      <w:r w:rsidRPr="00471525">
        <w:rPr>
          <w:lang w:val="en-GB"/>
        </w:rPr>
        <w:t>contribuind</w:t>
      </w:r>
      <w:proofErr w:type="spellEnd"/>
      <w:r w:rsidRPr="00471525">
        <w:rPr>
          <w:lang w:val="en-GB"/>
        </w:rPr>
        <w:t xml:space="preserve"> la </w:t>
      </w:r>
      <w:proofErr w:type="spellStart"/>
      <w:r w:rsidRPr="00471525">
        <w:rPr>
          <w:lang w:val="en-GB"/>
        </w:rPr>
        <w:t>atingerea</w:t>
      </w:r>
      <w:proofErr w:type="spellEnd"/>
      <w:r w:rsidRPr="00471525">
        <w:rPr>
          <w:lang w:val="en-GB"/>
        </w:rPr>
        <w:t xml:space="preserve"> </w:t>
      </w:r>
      <w:proofErr w:type="spellStart"/>
      <w:r w:rsidRPr="00471525">
        <w:rPr>
          <w:lang w:val="en-GB"/>
        </w:rPr>
        <w:t>anumitor</w:t>
      </w:r>
      <w:proofErr w:type="spellEnd"/>
      <w:r w:rsidRPr="00471525">
        <w:rPr>
          <w:lang w:val="en-GB"/>
        </w:rPr>
        <w:t xml:space="preserve"> </w:t>
      </w:r>
      <w:proofErr w:type="spellStart"/>
      <w:r w:rsidRPr="00471525">
        <w:rPr>
          <w:lang w:val="en-GB"/>
        </w:rPr>
        <w:t>scopuri</w:t>
      </w:r>
      <w:proofErr w:type="spellEnd"/>
      <w:r w:rsidRPr="00471525">
        <w:rPr>
          <w:lang w:val="en-GB"/>
        </w:rPr>
        <w:t>.</w:t>
      </w:r>
    </w:p>
    <w:p w14:paraId="11FA85F4" w14:textId="77777777" w:rsidR="00AF20D6" w:rsidRPr="00471525" w:rsidRDefault="00AF20D6" w:rsidP="00AF20D6">
      <w:pPr>
        <w:pStyle w:val="NormalWeb"/>
        <w:shd w:val="clear" w:color="auto" w:fill="FFFFFF"/>
        <w:spacing w:before="0" w:beforeAutospacing="0" w:after="0" w:afterAutospacing="0" w:line="360" w:lineRule="auto"/>
        <w:ind w:firstLine="567"/>
        <w:jc w:val="both"/>
      </w:pPr>
      <w:proofErr w:type="spellStart"/>
      <w:r w:rsidRPr="00471525">
        <w:rPr>
          <w:lang w:val="en-GB"/>
        </w:rPr>
        <w:t>Aceste</w:t>
      </w:r>
      <w:proofErr w:type="spellEnd"/>
      <w:r w:rsidRPr="00471525">
        <w:rPr>
          <w:lang w:val="en-GB"/>
        </w:rPr>
        <w:t xml:space="preserve"> </w:t>
      </w:r>
      <w:proofErr w:type="spellStart"/>
      <w:r w:rsidRPr="00471525">
        <w:rPr>
          <w:lang w:val="en-GB"/>
        </w:rPr>
        <w:t>instrumente</w:t>
      </w:r>
      <w:proofErr w:type="spellEnd"/>
      <w:r w:rsidRPr="00471525">
        <w:rPr>
          <w:lang w:val="en-GB"/>
        </w:rPr>
        <w:t xml:space="preserve"> se </w:t>
      </w:r>
      <w:proofErr w:type="spellStart"/>
      <w:r w:rsidRPr="00471525">
        <w:rPr>
          <w:lang w:val="en-GB"/>
        </w:rPr>
        <w:t>concretizeaza</w:t>
      </w:r>
      <w:proofErr w:type="spellEnd"/>
      <w:r w:rsidRPr="00471525">
        <w:rPr>
          <w:lang w:val="en-GB"/>
        </w:rPr>
        <w:t xml:space="preserve">, </w:t>
      </w:r>
      <w:proofErr w:type="spellStart"/>
      <w:r w:rsidRPr="00471525">
        <w:rPr>
          <w:lang w:val="en-GB"/>
        </w:rPr>
        <w:t>în</w:t>
      </w:r>
      <w:proofErr w:type="spellEnd"/>
      <w:r w:rsidRPr="00471525">
        <w:rPr>
          <w:lang w:val="en-GB"/>
        </w:rPr>
        <w:t xml:space="preserve"> special, </w:t>
      </w:r>
      <w:proofErr w:type="spellStart"/>
      <w:r w:rsidRPr="00471525">
        <w:rPr>
          <w:lang w:val="en-GB"/>
        </w:rPr>
        <w:t>în</w:t>
      </w:r>
      <w:proofErr w:type="spellEnd"/>
      <w:r w:rsidRPr="00471525">
        <w:rPr>
          <w:lang w:val="en-GB"/>
        </w:rPr>
        <w:t>:</w:t>
      </w:r>
    </w:p>
    <w:p w14:paraId="52F19138" w14:textId="77777777" w:rsidR="00AF20D6" w:rsidRPr="00471525" w:rsidRDefault="00AF20D6" w:rsidP="00AF20D6">
      <w:pPr>
        <w:pStyle w:val="Listparagraf"/>
        <w:numPr>
          <w:ilvl w:val="0"/>
          <w:numId w:val="8"/>
        </w:numPr>
        <w:shd w:val="clear" w:color="auto" w:fill="FFFFFF"/>
        <w:spacing w:line="360" w:lineRule="auto"/>
        <w:ind w:left="851" w:hanging="284"/>
        <w:jc w:val="both"/>
      </w:pPr>
      <w:proofErr w:type="spellStart"/>
      <w:r w:rsidRPr="00471525">
        <w:rPr>
          <w:rStyle w:val="grame"/>
          <w:b/>
          <w:bCs/>
          <w:i/>
          <w:iCs/>
          <w:lang w:val="en-GB"/>
        </w:rPr>
        <w:t>previziuni</w:t>
      </w:r>
      <w:proofErr w:type="spellEnd"/>
      <w:r w:rsidRPr="00471525">
        <w:rPr>
          <w:b/>
          <w:bCs/>
          <w:i/>
          <w:iCs/>
          <w:lang w:val="en-GB"/>
        </w:rPr>
        <w:t xml:space="preserve">, </w:t>
      </w:r>
      <w:proofErr w:type="spellStart"/>
      <w:r w:rsidRPr="00471525">
        <w:rPr>
          <w:b/>
          <w:bCs/>
          <w:i/>
          <w:iCs/>
          <w:lang w:val="en-GB"/>
        </w:rPr>
        <w:t>programe</w:t>
      </w:r>
      <w:proofErr w:type="spellEnd"/>
      <w:r w:rsidRPr="00471525">
        <w:rPr>
          <w:b/>
          <w:bCs/>
          <w:i/>
          <w:iCs/>
          <w:lang w:val="en-GB"/>
        </w:rPr>
        <w:t xml:space="preserve"> </w:t>
      </w:r>
      <w:proofErr w:type="spellStart"/>
      <w:r w:rsidRPr="00471525">
        <w:rPr>
          <w:b/>
          <w:bCs/>
          <w:i/>
          <w:iCs/>
          <w:lang w:val="en-GB"/>
        </w:rPr>
        <w:t>și</w:t>
      </w:r>
      <w:proofErr w:type="spellEnd"/>
      <w:r w:rsidRPr="00471525">
        <w:rPr>
          <w:b/>
          <w:bCs/>
          <w:i/>
          <w:iCs/>
          <w:lang w:val="en-GB"/>
        </w:rPr>
        <w:t xml:space="preserve"> </w:t>
      </w:r>
      <w:proofErr w:type="spellStart"/>
      <w:r w:rsidRPr="00471525">
        <w:rPr>
          <w:b/>
          <w:bCs/>
          <w:i/>
          <w:iCs/>
          <w:lang w:val="en-GB"/>
        </w:rPr>
        <w:t>planuri</w:t>
      </w:r>
      <w:proofErr w:type="spellEnd"/>
      <w:r w:rsidRPr="00471525">
        <w:rPr>
          <w:b/>
          <w:bCs/>
          <w:i/>
          <w:iCs/>
          <w:lang w:val="en-GB"/>
        </w:rPr>
        <w:t xml:space="preserve"> </w:t>
      </w:r>
      <w:proofErr w:type="spellStart"/>
      <w:r w:rsidRPr="00471525">
        <w:rPr>
          <w:b/>
          <w:bCs/>
          <w:i/>
          <w:iCs/>
          <w:lang w:val="en-GB"/>
        </w:rPr>
        <w:t>financiare</w:t>
      </w:r>
      <w:proofErr w:type="spellEnd"/>
      <w:r w:rsidRPr="00471525">
        <w:rPr>
          <w:b/>
          <w:bCs/>
          <w:i/>
          <w:iCs/>
          <w:lang w:val="en-GB"/>
        </w:rPr>
        <w:t> </w:t>
      </w:r>
      <w:r w:rsidRPr="00471525">
        <w:rPr>
          <w:lang w:val="en-GB"/>
        </w:rPr>
        <w:t xml:space="preserve">(sub </w:t>
      </w:r>
      <w:proofErr w:type="spellStart"/>
      <w:r w:rsidRPr="00471525">
        <w:rPr>
          <w:lang w:val="en-GB"/>
        </w:rPr>
        <w:t>formă</w:t>
      </w:r>
      <w:proofErr w:type="spellEnd"/>
      <w:r w:rsidRPr="00471525">
        <w:rPr>
          <w:lang w:val="en-GB"/>
        </w:rPr>
        <w:t xml:space="preserve"> de </w:t>
      </w:r>
      <w:proofErr w:type="spellStart"/>
      <w:r w:rsidRPr="00471525">
        <w:rPr>
          <w:lang w:val="en-GB"/>
        </w:rPr>
        <w:t>balanțe</w:t>
      </w:r>
      <w:proofErr w:type="spellEnd"/>
      <w:r w:rsidRPr="00471525">
        <w:rPr>
          <w:lang w:val="en-GB"/>
        </w:rPr>
        <w:t xml:space="preserve"> </w:t>
      </w:r>
      <w:proofErr w:type="spellStart"/>
      <w:r w:rsidRPr="00471525">
        <w:rPr>
          <w:lang w:val="en-GB"/>
        </w:rPr>
        <w:t>financiare</w:t>
      </w:r>
      <w:proofErr w:type="spellEnd"/>
      <w:r w:rsidRPr="00471525">
        <w:rPr>
          <w:lang w:val="en-GB"/>
        </w:rPr>
        <w:t xml:space="preserve">, </w:t>
      </w:r>
      <w:proofErr w:type="spellStart"/>
      <w:r w:rsidRPr="00471525">
        <w:rPr>
          <w:lang w:val="en-GB"/>
        </w:rPr>
        <w:t>bugete</w:t>
      </w:r>
      <w:proofErr w:type="spellEnd"/>
      <w:r w:rsidRPr="00471525">
        <w:rPr>
          <w:lang w:val="en-GB"/>
        </w:rPr>
        <w:t xml:space="preserve"> de stat, </w:t>
      </w:r>
      <w:proofErr w:type="spellStart"/>
      <w:r w:rsidRPr="00471525">
        <w:rPr>
          <w:lang w:val="en-GB"/>
        </w:rPr>
        <w:t>bugete</w:t>
      </w:r>
      <w:proofErr w:type="spellEnd"/>
      <w:r w:rsidRPr="00471525">
        <w:rPr>
          <w:lang w:val="en-GB"/>
        </w:rPr>
        <w:t xml:space="preserve"> locale, </w:t>
      </w:r>
      <w:proofErr w:type="spellStart"/>
      <w:r w:rsidRPr="00471525">
        <w:rPr>
          <w:lang w:val="en-GB"/>
        </w:rPr>
        <w:t>bugete</w:t>
      </w:r>
      <w:proofErr w:type="spellEnd"/>
      <w:r w:rsidRPr="00471525">
        <w:rPr>
          <w:lang w:val="en-GB"/>
        </w:rPr>
        <w:t xml:space="preserve"> de </w:t>
      </w:r>
      <w:proofErr w:type="spellStart"/>
      <w:r w:rsidRPr="00471525">
        <w:rPr>
          <w:lang w:val="en-GB"/>
        </w:rPr>
        <w:t>venituri</w:t>
      </w:r>
      <w:proofErr w:type="spellEnd"/>
      <w:r w:rsidRPr="00471525">
        <w:rPr>
          <w:lang w:val="en-GB"/>
        </w:rPr>
        <w:t xml:space="preserve"> </w:t>
      </w:r>
      <w:proofErr w:type="spellStart"/>
      <w:r w:rsidRPr="00471525">
        <w:rPr>
          <w:lang w:val="en-GB"/>
        </w:rPr>
        <w:t>și</w:t>
      </w:r>
      <w:proofErr w:type="spellEnd"/>
      <w:r w:rsidRPr="00471525">
        <w:rPr>
          <w:lang w:val="en-GB"/>
        </w:rPr>
        <w:t xml:space="preserve"> </w:t>
      </w:r>
      <w:proofErr w:type="spellStart"/>
      <w:r w:rsidRPr="00471525">
        <w:rPr>
          <w:lang w:val="en-GB"/>
        </w:rPr>
        <w:t>cheltuieli</w:t>
      </w:r>
      <w:proofErr w:type="spellEnd"/>
      <w:r w:rsidRPr="00471525">
        <w:rPr>
          <w:lang w:val="en-GB"/>
        </w:rPr>
        <w:t xml:space="preserve"> ale </w:t>
      </w:r>
      <w:proofErr w:type="spellStart"/>
      <w:r w:rsidRPr="00471525">
        <w:rPr>
          <w:lang w:val="en-GB"/>
        </w:rPr>
        <w:t>întreprinderilor</w:t>
      </w:r>
      <w:proofErr w:type="spellEnd"/>
      <w:r w:rsidRPr="00471525">
        <w:rPr>
          <w:lang w:val="en-GB"/>
        </w:rPr>
        <w:t xml:space="preserve"> </w:t>
      </w:r>
      <w:proofErr w:type="spellStart"/>
      <w:r w:rsidRPr="00471525">
        <w:rPr>
          <w:lang w:val="en-GB"/>
        </w:rPr>
        <w:t>și</w:t>
      </w:r>
      <w:proofErr w:type="spellEnd"/>
      <w:r w:rsidRPr="00471525">
        <w:rPr>
          <w:lang w:val="en-GB"/>
        </w:rPr>
        <w:t xml:space="preserve"> </w:t>
      </w:r>
      <w:proofErr w:type="spellStart"/>
      <w:r w:rsidRPr="00471525">
        <w:rPr>
          <w:lang w:val="en-GB"/>
        </w:rPr>
        <w:t>instituțiilor</w:t>
      </w:r>
      <w:proofErr w:type="spellEnd"/>
      <w:r w:rsidRPr="00471525">
        <w:rPr>
          <w:lang w:val="en-GB"/>
        </w:rPr>
        <w:t xml:space="preserve"> etc.);</w:t>
      </w:r>
    </w:p>
    <w:p w14:paraId="185CF84C" w14:textId="77777777" w:rsidR="00AF20D6" w:rsidRPr="00471525" w:rsidRDefault="00AF20D6" w:rsidP="00AF20D6">
      <w:pPr>
        <w:pStyle w:val="Listparagraf"/>
        <w:numPr>
          <w:ilvl w:val="0"/>
          <w:numId w:val="8"/>
        </w:numPr>
        <w:shd w:val="clear" w:color="auto" w:fill="FFFFFF"/>
        <w:spacing w:line="360" w:lineRule="auto"/>
        <w:ind w:left="851" w:hanging="284"/>
        <w:jc w:val="both"/>
      </w:pPr>
      <w:proofErr w:type="spellStart"/>
      <w:r w:rsidRPr="00471525">
        <w:rPr>
          <w:b/>
          <w:bCs/>
          <w:i/>
          <w:iCs/>
          <w:lang w:val="en-GB"/>
        </w:rPr>
        <w:t>metode</w:t>
      </w:r>
      <w:proofErr w:type="spellEnd"/>
      <w:r w:rsidRPr="00471525">
        <w:rPr>
          <w:b/>
          <w:bCs/>
          <w:i/>
          <w:iCs/>
          <w:lang w:val="en-GB"/>
        </w:rPr>
        <w:t xml:space="preserve"> </w:t>
      </w:r>
      <w:proofErr w:type="spellStart"/>
      <w:r w:rsidRPr="00471525">
        <w:rPr>
          <w:b/>
          <w:bCs/>
          <w:i/>
          <w:iCs/>
          <w:lang w:val="en-GB"/>
        </w:rPr>
        <w:t>și</w:t>
      </w:r>
      <w:proofErr w:type="spellEnd"/>
      <w:r w:rsidRPr="00471525">
        <w:rPr>
          <w:b/>
          <w:bCs/>
          <w:i/>
          <w:iCs/>
          <w:lang w:val="en-GB"/>
        </w:rPr>
        <w:t xml:space="preserve"> </w:t>
      </w:r>
      <w:proofErr w:type="spellStart"/>
      <w:r w:rsidRPr="00471525">
        <w:rPr>
          <w:b/>
          <w:bCs/>
          <w:i/>
          <w:iCs/>
          <w:lang w:val="en-GB"/>
        </w:rPr>
        <w:t>tehnici</w:t>
      </w:r>
      <w:proofErr w:type="spellEnd"/>
      <w:r w:rsidRPr="00471525">
        <w:rPr>
          <w:b/>
          <w:bCs/>
          <w:i/>
          <w:iCs/>
          <w:lang w:val="en-GB"/>
        </w:rPr>
        <w:t xml:space="preserve"> de </w:t>
      </w:r>
      <w:proofErr w:type="spellStart"/>
      <w:r w:rsidRPr="00471525">
        <w:rPr>
          <w:b/>
          <w:bCs/>
          <w:i/>
          <w:iCs/>
          <w:lang w:val="en-GB"/>
        </w:rPr>
        <w:t>lucru</w:t>
      </w:r>
      <w:proofErr w:type="spellEnd"/>
      <w:r w:rsidRPr="00471525">
        <w:rPr>
          <w:b/>
          <w:bCs/>
          <w:i/>
          <w:iCs/>
          <w:lang w:val="en-GB"/>
        </w:rPr>
        <w:t> </w:t>
      </w:r>
      <w:proofErr w:type="spellStart"/>
      <w:r w:rsidRPr="00471525">
        <w:rPr>
          <w:lang w:val="en-GB"/>
        </w:rPr>
        <w:t>necesare</w:t>
      </w:r>
      <w:proofErr w:type="spellEnd"/>
      <w:r w:rsidRPr="00471525">
        <w:rPr>
          <w:lang w:val="en-GB"/>
        </w:rPr>
        <w:t xml:space="preserve"> </w:t>
      </w:r>
      <w:proofErr w:type="spellStart"/>
      <w:r w:rsidRPr="00471525">
        <w:rPr>
          <w:lang w:val="en-GB"/>
        </w:rPr>
        <w:t>determinării</w:t>
      </w:r>
      <w:proofErr w:type="spellEnd"/>
      <w:r w:rsidRPr="00471525">
        <w:rPr>
          <w:lang w:val="en-GB"/>
        </w:rPr>
        <w:t xml:space="preserve"> </w:t>
      </w:r>
      <w:proofErr w:type="spellStart"/>
      <w:r w:rsidRPr="00471525">
        <w:rPr>
          <w:lang w:val="en-GB"/>
        </w:rPr>
        <w:t>eficienței</w:t>
      </w:r>
      <w:proofErr w:type="spellEnd"/>
      <w:r w:rsidRPr="00471525">
        <w:rPr>
          <w:lang w:val="en-GB"/>
        </w:rPr>
        <w:t xml:space="preserve"> </w:t>
      </w:r>
      <w:proofErr w:type="spellStart"/>
      <w:r w:rsidRPr="00471525">
        <w:rPr>
          <w:lang w:val="en-GB"/>
        </w:rPr>
        <w:t>economice</w:t>
      </w:r>
      <w:proofErr w:type="spellEnd"/>
      <w:r w:rsidRPr="00471525">
        <w:rPr>
          <w:lang w:val="en-GB"/>
        </w:rPr>
        <w:t xml:space="preserve"> </w:t>
      </w:r>
      <w:proofErr w:type="spellStart"/>
      <w:r w:rsidRPr="00471525">
        <w:rPr>
          <w:lang w:val="en-GB"/>
        </w:rPr>
        <w:t>sau</w:t>
      </w:r>
      <w:proofErr w:type="spellEnd"/>
      <w:r w:rsidRPr="00471525">
        <w:rPr>
          <w:lang w:val="en-GB"/>
        </w:rPr>
        <w:t xml:space="preserve"> </w:t>
      </w:r>
      <w:proofErr w:type="gramStart"/>
      <w:r w:rsidRPr="00471525">
        <w:rPr>
          <w:lang w:val="en-GB"/>
        </w:rPr>
        <w:t>a</w:t>
      </w:r>
      <w:proofErr w:type="gramEnd"/>
      <w:r w:rsidRPr="00471525">
        <w:rPr>
          <w:lang w:val="en-GB"/>
        </w:rPr>
        <w:t xml:space="preserve"> </w:t>
      </w:r>
      <w:proofErr w:type="spellStart"/>
      <w:r w:rsidRPr="00471525">
        <w:rPr>
          <w:lang w:val="en-GB"/>
        </w:rPr>
        <w:t>eficacității</w:t>
      </w:r>
      <w:proofErr w:type="spellEnd"/>
      <w:r w:rsidRPr="00471525">
        <w:rPr>
          <w:lang w:val="en-GB"/>
        </w:rPr>
        <w:t xml:space="preserve"> </w:t>
      </w:r>
      <w:proofErr w:type="spellStart"/>
      <w:r w:rsidRPr="00471525">
        <w:rPr>
          <w:lang w:val="en-GB"/>
        </w:rPr>
        <w:t>unor</w:t>
      </w:r>
      <w:proofErr w:type="spellEnd"/>
      <w:r w:rsidRPr="00471525">
        <w:rPr>
          <w:lang w:val="en-GB"/>
        </w:rPr>
        <w:t xml:space="preserve"> </w:t>
      </w:r>
      <w:proofErr w:type="spellStart"/>
      <w:r w:rsidRPr="00471525">
        <w:rPr>
          <w:lang w:val="en-GB"/>
        </w:rPr>
        <w:t>cheltuieli</w:t>
      </w:r>
      <w:proofErr w:type="spellEnd"/>
      <w:r w:rsidRPr="00471525">
        <w:rPr>
          <w:lang w:val="en-GB"/>
        </w:rPr>
        <w:t xml:space="preserve">, </w:t>
      </w:r>
      <w:proofErr w:type="spellStart"/>
      <w:r w:rsidRPr="00471525">
        <w:rPr>
          <w:lang w:val="en-GB"/>
        </w:rPr>
        <w:t>stabilirii</w:t>
      </w:r>
      <w:proofErr w:type="spellEnd"/>
      <w:r w:rsidRPr="00471525">
        <w:rPr>
          <w:lang w:val="en-GB"/>
        </w:rPr>
        <w:t xml:space="preserve"> </w:t>
      </w:r>
      <w:proofErr w:type="spellStart"/>
      <w:r w:rsidRPr="00471525">
        <w:rPr>
          <w:lang w:val="en-GB"/>
        </w:rPr>
        <w:t>opțiunilor</w:t>
      </w:r>
      <w:proofErr w:type="spellEnd"/>
      <w:r w:rsidRPr="00471525">
        <w:rPr>
          <w:lang w:val="en-GB"/>
        </w:rPr>
        <w:t xml:space="preserve"> </w:t>
      </w:r>
      <w:proofErr w:type="spellStart"/>
      <w:r w:rsidRPr="00471525">
        <w:rPr>
          <w:lang w:val="en-GB"/>
        </w:rPr>
        <w:t>unor</w:t>
      </w:r>
      <w:proofErr w:type="spellEnd"/>
      <w:r w:rsidRPr="00471525">
        <w:rPr>
          <w:lang w:val="en-GB"/>
        </w:rPr>
        <w:t xml:space="preserve"> </w:t>
      </w:r>
      <w:proofErr w:type="spellStart"/>
      <w:r w:rsidRPr="00471525">
        <w:rPr>
          <w:lang w:val="en-GB"/>
        </w:rPr>
        <w:t>soluții</w:t>
      </w:r>
      <w:proofErr w:type="spellEnd"/>
      <w:r w:rsidRPr="00471525">
        <w:rPr>
          <w:lang w:val="en-GB"/>
        </w:rPr>
        <w:t xml:space="preserve"> alternative;</w:t>
      </w:r>
    </w:p>
    <w:p w14:paraId="41AE451D" w14:textId="77777777" w:rsidR="00AF20D6" w:rsidRPr="00471525" w:rsidRDefault="00AF20D6" w:rsidP="00AF20D6">
      <w:pPr>
        <w:pStyle w:val="Listparagraf"/>
        <w:numPr>
          <w:ilvl w:val="0"/>
          <w:numId w:val="8"/>
        </w:numPr>
        <w:shd w:val="clear" w:color="auto" w:fill="FFFFFF"/>
        <w:spacing w:line="360" w:lineRule="auto"/>
        <w:ind w:left="851" w:hanging="284"/>
        <w:jc w:val="both"/>
      </w:pPr>
      <w:proofErr w:type="spellStart"/>
      <w:r w:rsidRPr="00471525">
        <w:rPr>
          <w:rStyle w:val="grame"/>
          <w:b/>
          <w:bCs/>
          <w:i/>
          <w:iCs/>
          <w:lang w:val="en-GB"/>
        </w:rPr>
        <w:t>metode</w:t>
      </w:r>
      <w:proofErr w:type="spellEnd"/>
      <w:r w:rsidRPr="00471525">
        <w:rPr>
          <w:b/>
          <w:bCs/>
          <w:i/>
          <w:iCs/>
          <w:lang w:val="en-GB"/>
        </w:rPr>
        <w:t xml:space="preserve"> de </w:t>
      </w:r>
      <w:proofErr w:type="spellStart"/>
      <w:r w:rsidRPr="00471525">
        <w:rPr>
          <w:b/>
          <w:bCs/>
          <w:i/>
          <w:iCs/>
          <w:lang w:val="en-GB"/>
        </w:rPr>
        <w:t>prelevare</w:t>
      </w:r>
      <w:proofErr w:type="spellEnd"/>
      <w:r w:rsidRPr="00471525">
        <w:rPr>
          <w:b/>
          <w:bCs/>
          <w:i/>
          <w:iCs/>
          <w:lang w:val="en-GB"/>
        </w:rPr>
        <w:t xml:space="preserve"> a </w:t>
      </w:r>
      <w:proofErr w:type="spellStart"/>
      <w:r w:rsidRPr="00471525">
        <w:rPr>
          <w:b/>
          <w:bCs/>
          <w:i/>
          <w:iCs/>
          <w:lang w:val="en-GB"/>
        </w:rPr>
        <w:t>unor</w:t>
      </w:r>
      <w:proofErr w:type="spellEnd"/>
      <w:r w:rsidRPr="00471525">
        <w:rPr>
          <w:b/>
          <w:bCs/>
          <w:i/>
          <w:iCs/>
          <w:lang w:val="en-GB"/>
        </w:rPr>
        <w:t xml:space="preserve"> </w:t>
      </w:r>
      <w:proofErr w:type="spellStart"/>
      <w:r w:rsidRPr="00471525">
        <w:rPr>
          <w:b/>
          <w:bCs/>
          <w:i/>
          <w:iCs/>
          <w:lang w:val="en-GB"/>
        </w:rPr>
        <w:t>resurse</w:t>
      </w:r>
      <w:proofErr w:type="spellEnd"/>
      <w:r w:rsidRPr="00471525">
        <w:rPr>
          <w:b/>
          <w:bCs/>
          <w:i/>
          <w:iCs/>
          <w:lang w:val="en-GB"/>
        </w:rPr>
        <w:t xml:space="preserve"> la </w:t>
      </w:r>
      <w:proofErr w:type="spellStart"/>
      <w:r w:rsidRPr="00471525">
        <w:rPr>
          <w:b/>
          <w:bCs/>
          <w:i/>
          <w:iCs/>
          <w:lang w:val="en-GB"/>
        </w:rPr>
        <w:t>fondurile</w:t>
      </w:r>
      <w:proofErr w:type="spellEnd"/>
      <w:r w:rsidRPr="00471525">
        <w:rPr>
          <w:b/>
          <w:bCs/>
          <w:i/>
          <w:iCs/>
          <w:lang w:val="en-GB"/>
        </w:rPr>
        <w:t xml:space="preserve"> </w:t>
      </w:r>
      <w:proofErr w:type="spellStart"/>
      <w:r w:rsidRPr="00471525">
        <w:rPr>
          <w:b/>
          <w:bCs/>
          <w:i/>
          <w:iCs/>
          <w:lang w:val="en-GB"/>
        </w:rPr>
        <w:t>publice</w:t>
      </w:r>
      <w:proofErr w:type="spellEnd"/>
      <w:r w:rsidRPr="00471525">
        <w:rPr>
          <w:b/>
          <w:bCs/>
          <w:i/>
          <w:iCs/>
          <w:lang w:val="en-GB"/>
        </w:rPr>
        <w:t> </w:t>
      </w:r>
      <w:r w:rsidRPr="00471525">
        <w:rPr>
          <w:lang w:val="en-GB"/>
        </w:rPr>
        <w:t>(</w:t>
      </w:r>
      <w:proofErr w:type="spellStart"/>
      <w:r w:rsidRPr="00471525">
        <w:rPr>
          <w:lang w:val="en-GB"/>
        </w:rPr>
        <w:t>impozite</w:t>
      </w:r>
      <w:proofErr w:type="spellEnd"/>
      <w:r w:rsidRPr="00471525">
        <w:rPr>
          <w:lang w:val="en-GB"/>
        </w:rPr>
        <w:t xml:space="preserve">, </w:t>
      </w:r>
      <w:proofErr w:type="spellStart"/>
      <w:r w:rsidRPr="00471525">
        <w:rPr>
          <w:lang w:val="en-GB"/>
        </w:rPr>
        <w:t>taxe</w:t>
      </w:r>
      <w:proofErr w:type="spellEnd"/>
      <w:r w:rsidRPr="00471525">
        <w:rPr>
          <w:lang w:val="en-GB"/>
        </w:rPr>
        <w:t xml:space="preserve">, </w:t>
      </w:r>
      <w:proofErr w:type="spellStart"/>
      <w:r w:rsidRPr="00471525">
        <w:rPr>
          <w:lang w:val="en-GB"/>
        </w:rPr>
        <w:t>venituri</w:t>
      </w:r>
      <w:proofErr w:type="spellEnd"/>
      <w:r w:rsidRPr="00471525">
        <w:rPr>
          <w:lang w:val="en-GB"/>
        </w:rPr>
        <w:t xml:space="preserve"> </w:t>
      </w:r>
      <w:proofErr w:type="spellStart"/>
      <w:r w:rsidRPr="00471525">
        <w:rPr>
          <w:lang w:val="en-GB"/>
        </w:rPr>
        <w:t>nefiscale</w:t>
      </w:r>
      <w:proofErr w:type="spellEnd"/>
      <w:r w:rsidRPr="00471525">
        <w:rPr>
          <w:lang w:val="en-GB"/>
        </w:rPr>
        <w:t xml:space="preserve">, </w:t>
      </w:r>
      <w:proofErr w:type="spellStart"/>
      <w:r w:rsidRPr="00471525">
        <w:rPr>
          <w:lang w:val="en-GB"/>
        </w:rPr>
        <w:t>împrumuturi</w:t>
      </w:r>
      <w:proofErr w:type="spellEnd"/>
      <w:r w:rsidRPr="00471525">
        <w:rPr>
          <w:lang w:val="en-GB"/>
        </w:rPr>
        <w:t xml:space="preserve"> etc.);</w:t>
      </w:r>
    </w:p>
    <w:p w14:paraId="559E4AA4" w14:textId="77777777" w:rsidR="00AF20D6" w:rsidRPr="00471525" w:rsidRDefault="00AF20D6" w:rsidP="00AF20D6">
      <w:pPr>
        <w:pStyle w:val="Listparagraf"/>
        <w:numPr>
          <w:ilvl w:val="0"/>
          <w:numId w:val="8"/>
        </w:numPr>
        <w:shd w:val="clear" w:color="auto" w:fill="FFFFFF"/>
        <w:spacing w:line="360" w:lineRule="auto"/>
        <w:ind w:left="851" w:hanging="284"/>
        <w:jc w:val="both"/>
      </w:pPr>
      <w:proofErr w:type="spellStart"/>
      <w:r w:rsidRPr="00471525">
        <w:rPr>
          <w:rStyle w:val="grame"/>
          <w:b/>
          <w:bCs/>
          <w:i/>
          <w:iCs/>
          <w:lang w:val="en-GB"/>
        </w:rPr>
        <w:t>metode</w:t>
      </w:r>
      <w:proofErr w:type="spellEnd"/>
      <w:r w:rsidRPr="00471525">
        <w:rPr>
          <w:b/>
          <w:bCs/>
          <w:i/>
          <w:iCs/>
          <w:lang w:val="en-GB"/>
        </w:rPr>
        <w:t xml:space="preserve"> de </w:t>
      </w:r>
      <w:proofErr w:type="spellStart"/>
      <w:r w:rsidRPr="00471525">
        <w:rPr>
          <w:b/>
          <w:bCs/>
          <w:i/>
          <w:iCs/>
          <w:lang w:val="en-GB"/>
        </w:rPr>
        <w:t>dirijare</w:t>
      </w:r>
      <w:proofErr w:type="spellEnd"/>
      <w:r w:rsidRPr="00471525">
        <w:rPr>
          <w:b/>
          <w:bCs/>
          <w:i/>
          <w:iCs/>
          <w:lang w:val="en-GB"/>
        </w:rPr>
        <w:t xml:space="preserve"> a </w:t>
      </w:r>
      <w:proofErr w:type="spellStart"/>
      <w:r w:rsidRPr="00471525">
        <w:rPr>
          <w:b/>
          <w:bCs/>
          <w:i/>
          <w:iCs/>
          <w:lang w:val="en-GB"/>
        </w:rPr>
        <w:t>resurselor</w:t>
      </w:r>
      <w:proofErr w:type="spellEnd"/>
      <w:r w:rsidRPr="00471525">
        <w:rPr>
          <w:b/>
          <w:bCs/>
          <w:i/>
          <w:iCs/>
          <w:lang w:val="en-GB"/>
        </w:rPr>
        <w:t xml:space="preserve"> </w:t>
      </w:r>
      <w:proofErr w:type="spellStart"/>
      <w:r w:rsidRPr="00471525">
        <w:rPr>
          <w:b/>
          <w:bCs/>
          <w:i/>
          <w:iCs/>
          <w:lang w:val="en-GB"/>
        </w:rPr>
        <w:t>financiare</w:t>
      </w:r>
      <w:proofErr w:type="spellEnd"/>
      <w:r w:rsidRPr="00471525">
        <w:rPr>
          <w:b/>
          <w:bCs/>
          <w:i/>
          <w:iCs/>
          <w:lang w:val="en-GB"/>
        </w:rPr>
        <w:t xml:space="preserve"> de la </w:t>
      </w:r>
      <w:proofErr w:type="spellStart"/>
      <w:r w:rsidRPr="00471525">
        <w:rPr>
          <w:b/>
          <w:bCs/>
          <w:i/>
          <w:iCs/>
          <w:lang w:val="en-GB"/>
        </w:rPr>
        <w:t>fondurile</w:t>
      </w:r>
      <w:proofErr w:type="spellEnd"/>
      <w:r w:rsidRPr="00471525">
        <w:rPr>
          <w:b/>
          <w:bCs/>
          <w:i/>
          <w:iCs/>
          <w:lang w:val="en-GB"/>
        </w:rPr>
        <w:t xml:space="preserve"> </w:t>
      </w:r>
      <w:proofErr w:type="spellStart"/>
      <w:r w:rsidRPr="00471525">
        <w:rPr>
          <w:b/>
          <w:bCs/>
          <w:i/>
          <w:iCs/>
          <w:lang w:val="en-GB"/>
        </w:rPr>
        <w:t>publice</w:t>
      </w:r>
      <w:proofErr w:type="spellEnd"/>
      <w:r w:rsidRPr="00471525">
        <w:rPr>
          <w:b/>
          <w:bCs/>
          <w:i/>
          <w:iCs/>
          <w:lang w:val="en-GB"/>
        </w:rPr>
        <w:t xml:space="preserve"> </w:t>
      </w:r>
      <w:proofErr w:type="spellStart"/>
      <w:r w:rsidRPr="00471525">
        <w:rPr>
          <w:b/>
          <w:bCs/>
          <w:i/>
          <w:iCs/>
          <w:lang w:val="en-GB"/>
        </w:rPr>
        <w:t>către</w:t>
      </w:r>
      <w:proofErr w:type="spellEnd"/>
      <w:r w:rsidRPr="00471525">
        <w:rPr>
          <w:b/>
          <w:bCs/>
          <w:i/>
          <w:iCs/>
          <w:lang w:val="en-GB"/>
        </w:rPr>
        <w:t xml:space="preserve"> </w:t>
      </w:r>
      <w:proofErr w:type="spellStart"/>
      <w:r w:rsidRPr="00471525">
        <w:rPr>
          <w:b/>
          <w:bCs/>
          <w:i/>
          <w:iCs/>
          <w:lang w:val="en-GB"/>
        </w:rPr>
        <w:t>diverși</w:t>
      </w:r>
      <w:proofErr w:type="spellEnd"/>
      <w:r w:rsidRPr="00471525">
        <w:rPr>
          <w:b/>
          <w:bCs/>
          <w:i/>
          <w:iCs/>
          <w:lang w:val="en-GB"/>
        </w:rPr>
        <w:t xml:space="preserve"> </w:t>
      </w:r>
      <w:proofErr w:type="spellStart"/>
      <w:r w:rsidRPr="00471525">
        <w:rPr>
          <w:b/>
          <w:bCs/>
          <w:i/>
          <w:iCs/>
          <w:lang w:val="en-GB"/>
        </w:rPr>
        <w:t>beneficiari</w:t>
      </w:r>
      <w:proofErr w:type="spellEnd"/>
      <w:r w:rsidRPr="00471525">
        <w:rPr>
          <w:b/>
          <w:bCs/>
          <w:i/>
          <w:iCs/>
          <w:lang w:val="en-GB"/>
        </w:rPr>
        <w:t> </w:t>
      </w:r>
      <w:r w:rsidRPr="00471525">
        <w:rPr>
          <w:lang w:val="en-GB"/>
        </w:rPr>
        <w:t>(</w:t>
      </w:r>
      <w:proofErr w:type="spellStart"/>
      <w:r w:rsidRPr="00471525">
        <w:rPr>
          <w:lang w:val="en-GB"/>
        </w:rPr>
        <w:t>alocații</w:t>
      </w:r>
      <w:proofErr w:type="spellEnd"/>
      <w:r w:rsidRPr="00471525">
        <w:rPr>
          <w:lang w:val="en-GB"/>
        </w:rPr>
        <w:t xml:space="preserve">, </w:t>
      </w:r>
      <w:proofErr w:type="spellStart"/>
      <w:r w:rsidRPr="00471525">
        <w:rPr>
          <w:lang w:val="en-GB"/>
        </w:rPr>
        <w:t>subvenții</w:t>
      </w:r>
      <w:proofErr w:type="spellEnd"/>
      <w:r w:rsidRPr="00471525">
        <w:rPr>
          <w:lang w:val="en-GB"/>
        </w:rPr>
        <w:t xml:space="preserve"> </w:t>
      </w:r>
      <w:proofErr w:type="spellStart"/>
      <w:r w:rsidRPr="00471525">
        <w:rPr>
          <w:lang w:val="en-GB"/>
        </w:rPr>
        <w:t>bugetare</w:t>
      </w:r>
      <w:proofErr w:type="spellEnd"/>
      <w:r w:rsidRPr="00471525">
        <w:rPr>
          <w:lang w:val="en-GB"/>
        </w:rPr>
        <w:t xml:space="preserve">, </w:t>
      </w:r>
      <w:proofErr w:type="spellStart"/>
      <w:r w:rsidRPr="00471525">
        <w:rPr>
          <w:lang w:val="en-GB"/>
        </w:rPr>
        <w:t>credite</w:t>
      </w:r>
      <w:proofErr w:type="spellEnd"/>
      <w:r w:rsidRPr="00471525">
        <w:rPr>
          <w:lang w:val="en-GB"/>
        </w:rPr>
        <w:t xml:space="preserve"> etc.);</w:t>
      </w:r>
    </w:p>
    <w:p w14:paraId="34A25F01" w14:textId="77777777" w:rsidR="00AF20D6" w:rsidRPr="00471525" w:rsidRDefault="00AF20D6" w:rsidP="00AF20D6">
      <w:pPr>
        <w:pStyle w:val="Listparagraf"/>
        <w:numPr>
          <w:ilvl w:val="0"/>
          <w:numId w:val="8"/>
        </w:numPr>
        <w:shd w:val="clear" w:color="auto" w:fill="FFFFFF"/>
        <w:spacing w:line="360" w:lineRule="auto"/>
        <w:ind w:left="851" w:hanging="284"/>
        <w:jc w:val="both"/>
      </w:pPr>
      <w:proofErr w:type="spellStart"/>
      <w:r w:rsidRPr="00471525">
        <w:rPr>
          <w:rStyle w:val="grame"/>
          <w:b/>
          <w:bCs/>
          <w:i/>
          <w:iCs/>
          <w:lang w:val="en-GB"/>
        </w:rPr>
        <w:t>instrumente</w:t>
      </w:r>
      <w:proofErr w:type="spellEnd"/>
      <w:r w:rsidRPr="00471525">
        <w:rPr>
          <w:b/>
          <w:bCs/>
          <w:i/>
          <w:iCs/>
          <w:lang w:val="en-GB"/>
        </w:rPr>
        <w:t xml:space="preserve"> cu </w:t>
      </w:r>
      <w:proofErr w:type="spellStart"/>
      <w:r w:rsidRPr="00471525">
        <w:rPr>
          <w:b/>
          <w:bCs/>
          <w:i/>
          <w:iCs/>
          <w:lang w:val="en-GB"/>
        </w:rPr>
        <w:t>dublă</w:t>
      </w:r>
      <w:proofErr w:type="spellEnd"/>
      <w:r w:rsidRPr="00471525">
        <w:rPr>
          <w:b/>
          <w:bCs/>
          <w:i/>
          <w:iCs/>
          <w:lang w:val="en-GB"/>
        </w:rPr>
        <w:t xml:space="preserve"> </w:t>
      </w:r>
      <w:proofErr w:type="spellStart"/>
      <w:r w:rsidRPr="00471525">
        <w:rPr>
          <w:b/>
          <w:bCs/>
          <w:i/>
          <w:iCs/>
          <w:lang w:val="en-GB"/>
        </w:rPr>
        <w:t>funcțiune</w:t>
      </w:r>
      <w:proofErr w:type="spellEnd"/>
      <w:r w:rsidRPr="00471525">
        <w:rPr>
          <w:b/>
          <w:bCs/>
          <w:i/>
          <w:iCs/>
          <w:lang w:val="en-GB"/>
        </w:rPr>
        <w:t> </w:t>
      </w:r>
      <w:r w:rsidRPr="00471525">
        <w:rPr>
          <w:lang w:val="en-GB"/>
        </w:rPr>
        <w:t xml:space="preserve">(de </w:t>
      </w:r>
      <w:proofErr w:type="spellStart"/>
      <w:r w:rsidRPr="00471525">
        <w:rPr>
          <w:lang w:val="en-GB"/>
        </w:rPr>
        <w:t>prelevare-dirijare</w:t>
      </w:r>
      <w:proofErr w:type="spellEnd"/>
      <w:r w:rsidRPr="00471525">
        <w:rPr>
          <w:lang w:val="en-GB"/>
        </w:rPr>
        <w:t xml:space="preserve"> </w:t>
      </w:r>
      <w:proofErr w:type="spellStart"/>
      <w:r w:rsidRPr="00471525">
        <w:rPr>
          <w:lang w:val="en-GB"/>
        </w:rPr>
        <w:t>și</w:t>
      </w:r>
      <w:proofErr w:type="spellEnd"/>
      <w:r w:rsidRPr="00471525">
        <w:rPr>
          <w:lang w:val="en-GB"/>
        </w:rPr>
        <w:t xml:space="preserve"> de </w:t>
      </w:r>
      <w:proofErr w:type="spellStart"/>
      <w:r w:rsidRPr="00471525">
        <w:rPr>
          <w:lang w:val="en-GB"/>
        </w:rPr>
        <w:t>influențare</w:t>
      </w:r>
      <w:proofErr w:type="spellEnd"/>
      <w:r w:rsidRPr="00471525">
        <w:rPr>
          <w:lang w:val="en-GB"/>
        </w:rPr>
        <w:t xml:space="preserve"> a </w:t>
      </w:r>
      <w:proofErr w:type="spellStart"/>
      <w:r w:rsidRPr="00471525">
        <w:rPr>
          <w:lang w:val="en-GB"/>
        </w:rPr>
        <w:t>proceselor</w:t>
      </w:r>
      <w:proofErr w:type="spellEnd"/>
      <w:r w:rsidRPr="00471525">
        <w:rPr>
          <w:lang w:val="en-GB"/>
        </w:rPr>
        <w:t xml:space="preserve"> </w:t>
      </w:r>
      <w:proofErr w:type="spellStart"/>
      <w:r w:rsidRPr="00471525">
        <w:rPr>
          <w:lang w:val="en-GB"/>
        </w:rPr>
        <w:t>economice</w:t>
      </w:r>
      <w:proofErr w:type="spellEnd"/>
      <w:r w:rsidRPr="00471525">
        <w:rPr>
          <w:lang w:val="en-GB"/>
        </w:rPr>
        <w:t xml:space="preserve">, </w:t>
      </w:r>
      <w:proofErr w:type="spellStart"/>
      <w:r w:rsidRPr="00471525">
        <w:rPr>
          <w:lang w:val="en-GB"/>
        </w:rPr>
        <w:t>sociale</w:t>
      </w:r>
      <w:proofErr w:type="spellEnd"/>
      <w:r w:rsidRPr="00471525">
        <w:rPr>
          <w:lang w:val="en-GB"/>
        </w:rPr>
        <w:t xml:space="preserve"> </w:t>
      </w:r>
      <w:proofErr w:type="spellStart"/>
      <w:r w:rsidRPr="00471525">
        <w:rPr>
          <w:lang w:val="en-GB"/>
        </w:rPr>
        <w:t>și</w:t>
      </w:r>
      <w:proofErr w:type="spellEnd"/>
      <w:r w:rsidRPr="00471525">
        <w:rPr>
          <w:lang w:val="en-GB"/>
        </w:rPr>
        <w:t xml:space="preserve"> de </w:t>
      </w:r>
      <w:proofErr w:type="spellStart"/>
      <w:r w:rsidRPr="00471525">
        <w:rPr>
          <w:lang w:val="en-GB"/>
        </w:rPr>
        <w:t>altă</w:t>
      </w:r>
      <w:proofErr w:type="spellEnd"/>
      <w:r w:rsidRPr="00471525">
        <w:rPr>
          <w:lang w:val="en-GB"/>
        </w:rPr>
        <w:t xml:space="preserve"> </w:t>
      </w:r>
      <w:proofErr w:type="spellStart"/>
      <w:r w:rsidRPr="00471525">
        <w:rPr>
          <w:lang w:val="en-GB"/>
        </w:rPr>
        <w:t>natură</w:t>
      </w:r>
      <w:proofErr w:type="spellEnd"/>
      <w:r w:rsidRPr="00471525">
        <w:rPr>
          <w:lang w:val="en-GB"/>
        </w:rPr>
        <w:t>).</w:t>
      </w:r>
    </w:p>
    <w:p w14:paraId="542372A4" w14:textId="77777777" w:rsidR="00AF20D6" w:rsidRPr="00471525" w:rsidRDefault="00AF20D6" w:rsidP="00AF20D6">
      <w:pPr>
        <w:shd w:val="clear" w:color="auto" w:fill="FFFFFF"/>
        <w:spacing w:line="360" w:lineRule="auto"/>
        <w:ind w:firstLine="567"/>
        <w:jc w:val="both"/>
      </w:pPr>
      <w:proofErr w:type="spellStart"/>
      <w:r w:rsidRPr="00471525">
        <w:rPr>
          <w:iCs/>
          <w:lang w:val="en-GB"/>
        </w:rPr>
        <w:t>Metodele</w:t>
      </w:r>
      <w:proofErr w:type="spellEnd"/>
      <w:r w:rsidRPr="00471525">
        <w:rPr>
          <w:bCs/>
          <w:iCs/>
          <w:lang w:val="en-GB"/>
        </w:rPr>
        <w:t xml:space="preserve"> de </w:t>
      </w:r>
      <w:proofErr w:type="spellStart"/>
      <w:r w:rsidRPr="00471525">
        <w:rPr>
          <w:bCs/>
          <w:iCs/>
          <w:lang w:val="en-GB"/>
        </w:rPr>
        <w:t>prelevare</w:t>
      </w:r>
      <w:proofErr w:type="spellEnd"/>
      <w:r w:rsidRPr="00471525">
        <w:rPr>
          <w:bCs/>
          <w:iCs/>
          <w:lang w:val="en-GB"/>
        </w:rPr>
        <w:t xml:space="preserve"> </w:t>
      </w:r>
      <w:proofErr w:type="spellStart"/>
      <w:r w:rsidRPr="00471525">
        <w:rPr>
          <w:bCs/>
          <w:iCs/>
          <w:lang w:val="en-GB"/>
        </w:rPr>
        <w:t>și</w:t>
      </w:r>
      <w:proofErr w:type="spellEnd"/>
      <w:r w:rsidRPr="00471525">
        <w:rPr>
          <w:bCs/>
          <w:iCs/>
          <w:lang w:val="en-GB"/>
        </w:rPr>
        <w:t xml:space="preserve"> de </w:t>
      </w:r>
      <w:proofErr w:type="spellStart"/>
      <w:r w:rsidRPr="00471525">
        <w:rPr>
          <w:bCs/>
          <w:iCs/>
          <w:lang w:val="en-GB"/>
        </w:rPr>
        <w:t>plată</w:t>
      </w:r>
      <w:proofErr w:type="spellEnd"/>
      <w:r w:rsidRPr="00471525">
        <w:rPr>
          <w:bCs/>
          <w:iCs/>
          <w:lang w:val="en-GB"/>
        </w:rPr>
        <w:t xml:space="preserve"> </w:t>
      </w:r>
      <w:proofErr w:type="spellStart"/>
      <w:r w:rsidRPr="00471525">
        <w:rPr>
          <w:bCs/>
          <w:iCs/>
          <w:lang w:val="en-GB"/>
        </w:rPr>
        <w:t>capată</w:t>
      </w:r>
      <w:proofErr w:type="spellEnd"/>
      <w:r w:rsidRPr="00471525">
        <w:rPr>
          <w:bCs/>
          <w:iCs/>
          <w:lang w:val="en-GB"/>
        </w:rPr>
        <w:t xml:space="preserve"> </w:t>
      </w:r>
      <w:proofErr w:type="spellStart"/>
      <w:r w:rsidRPr="00471525">
        <w:rPr>
          <w:bCs/>
          <w:iCs/>
          <w:lang w:val="en-GB"/>
        </w:rPr>
        <w:t>caracter</w:t>
      </w:r>
      <w:proofErr w:type="spellEnd"/>
      <w:r w:rsidRPr="00471525">
        <w:rPr>
          <w:bCs/>
          <w:iCs/>
          <w:lang w:val="en-GB"/>
        </w:rPr>
        <w:t xml:space="preserve"> de </w:t>
      </w:r>
      <w:proofErr w:type="spellStart"/>
      <w:r w:rsidRPr="00471525">
        <w:rPr>
          <w:bCs/>
          <w:iCs/>
          <w:lang w:val="en-GB"/>
        </w:rPr>
        <w:t>pîrghie</w:t>
      </w:r>
      <w:proofErr w:type="spellEnd"/>
      <w:r w:rsidRPr="00471525">
        <w:rPr>
          <w:bCs/>
          <w:iCs/>
          <w:lang w:val="en-GB"/>
        </w:rPr>
        <w:t xml:space="preserve">, </w:t>
      </w:r>
      <w:proofErr w:type="spellStart"/>
      <w:r w:rsidRPr="00471525">
        <w:rPr>
          <w:bCs/>
          <w:iCs/>
          <w:lang w:val="en-GB"/>
        </w:rPr>
        <w:t>în</w:t>
      </w:r>
      <w:proofErr w:type="spellEnd"/>
      <w:r w:rsidRPr="00471525">
        <w:rPr>
          <w:bCs/>
          <w:iCs/>
          <w:lang w:val="en-GB"/>
        </w:rPr>
        <w:t xml:space="preserve"> </w:t>
      </w:r>
      <w:proofErr w:type="spellStart"/>
      <w:r w:rsidRPr="00471525">
        <w:rPr>
          <w:bCs/>
          <w:iCs/>
          <w:lang w:val="en-GB"/>
        </w:rPr>
        <w:t>măsura</w:t>
      </w:r>
      <w:proofErr w:type="spellEnd"/>
      <w:r w:rsidRPr="00471525">
        <w:rPr>
          <w:bCs/>
          <w:iCs/>
          <w:lang w:val="en-GB"/>
        </w:rPr>
        <w:t xml:space="preserve"> </w:t>
      </w:r>
      <w:proofErr w:type="spellStart"/>
      <w:r w:rsidRPr="00471525">
        <w:rPr>
          <w:bCs/>
          <w:iCs/>
          <w:lang w:val="en-GB"/>
        </w:rPr>
        <w:t>în</w:t>
      </w:r>
      <w:proofErr w:type="spellEnd"/>
      <w:r w:rsidRPr="00471525">
        <w:rPr>
          <w:bCs/>
          <w:iCs/>
          <w:lang w:val="en-GB"/>
        </w:rPr>
        <w:t xml:space="preserve"> care, </w:t>
      </w:r>
      <w:proofErr w:type="spellStart"/>
      <w:r w:rsidRPr="00471525">
        <w:rPr>
          <w:bCs/>
          <w:iCs/>
          <w:lang w:val="en-GB"/>
        </w:rPr>
        <w:t>asigurînd</w:t>
      </w:r>
      <w:proofErr w:type="spellEnd"/>
      <w:r w:rsidRPr="00471525">
        <w:rPr>
          <w:bCs/>
          <w:iCs/>
          <w:lang w:val="en-GB"/>
        </w:rPr>
        <w:t xml:space="preserve"> </w:t>
      </w:r>
      <w:proofErr w:type="spellStart"/>
      <w:r w:rsidRPr="00471525">
        <w:rPr>
          <w:bCs/>
          <w:iCs/>
          <w:lang w:val="en-GB"/>
        </w:rPr>
        <w:t>înfăptuirea</w:t>
      </w:r>
      <w:proofErr w:type="spellEnd"/>
      <w:r w:rsidRPr="00471525">
        <w:rPr>
          <w:bCs/>
          <w:iCs/>
          <w:lang w:val="en-GB"/>
        </w:rPr>
        <w:t xml:space="preserve"> </w:t>
      </w:r>
      <w:proofErr w:type="spellStart"/>
      <w:r w:rsidRPr="00471525">
        <w:rPr>
          <w:bCs/>
          <w:iCs/>
          <w:lang w:val="en-GB"/>
        </w:rPr>
        <w:t>funcției</w:t>
      </w:r>
      <w:proofErr w:type="spellEnd"/>
      <w:r w:rsidRPr="00471525">
        <w:rPr>
          <w:bCs/>
          <w:iCs/>
          <w:lang w:val="en-GB"/>
        </w:rPr>
        <w:t xml:space="preserve"> de </w:t>
      </w:r>
      <w:proofErr w:type="spellStart"/>
      <w:r w:rsidRPr="00471525">
        <w:rPr>
          <w:bCs/>
          <w:iCs/>
          <w:lang w:val="en-GB"/>
        </w:rPr>
        <w:t>repartiție</w:t>
      </w:r>
      <w:proofErr w:type="spellEnd"/>
      <w:r w:rsidRPr="00471525">
        <w:rPr>
          <w:bCs/>
          <w:iCs/>
          <w:lang w:val="en-GB"/>
        </w:rPr>
        <w:t xml:space="preserve"> a </w:t>
      </w:r>
      <w:proofErr w:type="spellStart"/>
      <w:r w:rsidRPr="00471525">
        <w:rPr>
          <w:bCs/>
          <w:iCs/>
          <w:lang w:val="en-GB"/>
        </w:rPr>
        <w:t>finanțelor</w:t>
      </w:r>
      <w:proofErr w:type="spellEnd"/>
      <w:r w:rsidRPr="00471525">
        <w:rPr>
          <w:bCs/>
          <w:iCs/>
          <w:lang w:val="en-GB"/>
        </w:rPr>
        <w:t xml:space="preserve"> </w:t>
      </w:r>
      <w:proofErr w:type="spellStart"/>
      <w:r w:rsidRPr="00471525">
        <w:rPr>
          <w:bCs/>
          <w:iCs/>
          <w:lang w:val="en-GB"/>
        </w:rPr>
        <w:t>influențează</w:t>
      </w:r>
      <w:proofErr w:type="spellEnd"/>
      <w:r w:rsidRPr="00471525">
        <w:rPr>
          <w:bCs/>
          <w:iCs/>
          <w:lang w:val="en-GB"/>
        </w:rPr>
        <w:t xml:space="preserve"> </w:t>
      </w:r>
      <w:proofErr w:type="spellStart"/>
      <w:r w:rsidRPr="00471525">
        <w:rPr>
          <w:bCs/>
          <w:iCs/>
          <w:lang w:val="en-GB"/>
        </w:rPr>
        <w:t>pozitiv</w:t>
      </w:r>
      <w:proofErr w:type="spellEnd"/>
      <w:r w:rsidRPr="00471525">
        <w:rPr>
          <w:bCs/>
          <w:iCs/>
          <w:lang w:val="en-GB"/>
        </w:rPr>
        <w:t xml:space="preserve"> </w:t>
      </w:r>
      <w:proofErr w:type="spellStart"/>
      <w:r w:rsidRPr="00471525">
        <w:rPr>
          <w:bCs/>
          <w:iCs/>
          <w:lang w:val="en-GB"/>
        </w:rPr>
        <w:t>anumite</w:t>
      </w:r>
      <w:proofErr w:type="spellEnd"/>
      <w:r w:rsidRPr="00471525">
        <w:rPr>
          <w:bCs/>
          <w:iCs/>
          <w:lang w:val="en-GB"/>
        </w:rPr>
        <w:t xml:space="preserve"> </w:t>
      </w:r>
      <w:proofErr w:type="spellStart"/>
      <w:r w:rsidRPr="00471525">
        <w:rPr>
          <w:bCs/>
          <w:iCs/>
          <w:lang w:val="en-GB"/>
        </w:rPr>
        <w:t>laturi</w:t>
      </w:r>
      <w:proofErr w:type="spellEnd"/>
      <w:r w:rsidRPr="00471525">
        <w:rPr>
          <w:bCs/>
          <w:iCs/>
          <w:lang w:val="en-GB"/>
        </w:rPr>
        <w:t xml:space="preserve"> ale </w:t>
      </w:r>
      <w:proofErr w:type="spellStart"/>
      <w:r w:rsidRPr="00471525">
        <w:rPr>
          <w:bCs/>
          <w:iCs/>
          <w:lang w:val="en-GB"/>
        </w:rPr>
        <w:t>activității</w:t>
      </w:r>
      <w:proofErr w:type="spellEnd"/>
      <w:r w:rsidRPr="00471525">
        <w:rPr>
          <w:bCs/>
          <w:iCs/>
          <w:lang w:val="en-GB"/>
        </w:rPr>
        <w:t xml:space="preserve"> </w:t>
      </w:r>
      <w:proofErr w:type="spellStart"/>
      <w:r w:rsidRPr="00471525">
        <w:rPr>
          <w:bCs/>
          <w:iCs/>
          <w:lang w:val="en-GB"/>
        </w:rPr>
        <w:t>economice</w:t>
      </w:r>
      <w:proofErr w:type="spellEnd"/>
      <w:r w:rsidRPr="00471525">
        <w:rPr>
          <w:bCs/>
          <w:iCs/>
          <w:lang w:val="en-GB"/>
        </w:rPr>
        <w:t xml:space="preserve"> </w:t>
      </w:r>
      <w:proofErr w:type="spellStart"/>
      <w:r w:rsidRPr="00471525">
        <w:rPr>
          <w:bCs/>
          <w:iCs/>
          <w:lang w:val="en-GB"/>
        </w:rPr>
        <w:t>în</w:t>
      </w:r>
      <w:proofErr w:type="spellEnd"/>
      <w:r w:rsidRPr="00471525">
        <w:rPr>
          <w:bCs/>
          <w:iCs/>
          <w:lang w:val="en-GB"/>
        </w:rPr>
        <w:t xml:space="preserve"> diverse faze ale </w:t>
      </w:r>
      <w:proofErr w:type="spellStart"/>
      <w:r w:rsidRPr="00471525">
        <w:rPr>
          <w:bCs/>
          <w:iCs/>
          <w:lang w:val="en-GB"/>
        </w:rPr>
        <w:t>procesului</w:t>
      </w:r>
      <w:proofErr w:type="spellEnd"/>
      <w:r w:rsidRPr="00471525">
        <w:rPr>
          <w:bCs/>
          <w:iCs/>
          <w:lang w:val="en-GB"/>
        </w:rPr>
        <w:t xml:space="preserve"> </w:t>
      </w:r>
      <w:proofErr w:type="spellStart"/>
      <w:r w:rsidRPr="00471525">
        <w:rPr>
          <w:bCs/>
          <w:iCs/>
          <w:lang w:val="en-GB"/>
        </w:rPr>
        <w:t>reproducției</w:t>
      </w:r>
      <w:proofErr w:type="spellEnd"/>
      <w:r w:rsidRPr="00471525">
        <w:rPr>
          <w:bCs/>
          <w:iCs/>
          <w:lang w:val="en-GB"/>
        </w:rPr>
        <w:t xml:space="preserve"> </w:t>
      </w:r>
      <w:proofErr w:type="spellStart"/>
      <w:r w:rsidRPr="00471525">
        <w:rPr>
          <w:bCs/>
          <w:iCs/>
          <w:lang w:val="en-GB"/>
        </w:rPr>
        <w:t>sociale</w:t>
      </w:r>
      <w:proofErr w:type="spellEnd"/>
      <w:r w:rsidRPr="00471525">
        <w:rPr>
          <w:bCs/>
          <w:iCs/>
          <w:lang w:val="en-GB"/>
        </w:rPr>
        <w:t>.</w:t>
      </w:r>
    </w:p>
    <w:p w14:paraId="6EF1F024" w14:textId="77777777" w:rsidR="00AF20D6" w:rsidRPr="00471525" w:rsidRDefault="00AF20D6" w:rsidP="00AF20D6">
      <w:pPr>
        <w:shd w:val="clear" w:color="auto" w:fill="FFFFFF"/>
        <w:spacing w:line="360" w:lineRule="auto"/>
        <w:ind w:firstLine="567"/>
        <w:jc w:val="both"/>
      </w:pPr>
      <w:proofErr w:type="spellStart"/>
      <w:r w:rsidRPr="00471525">
        <w:rPr>
          <w:lang w:val="en-GB"/>
        </w:rPr>
        <w:lastRenderedPageBreak/>
        <w:t>Pîrghiile</w:t>
      </w:r>
      <w:proofErr w:type="spellEnd"/>
      <w:r w:rsidRPr="00471525">
        <w:rPr>
          <w:lang w:val="en-GB"/>
        </w:rPr>
        <w:t xml:space="preserve"> </w:t>
      </w:r>
      <w:proofErr w:type="spellStart"/>
      <w:r w:rsidRPr="00471525">
        <w:rPr>
          <w:lang w:val="en-GB"/>
        </w:rPr>
        <w:t>economico-financiare</w:t>
      </w:r>
      <w:proofErr w:type="spellEnd"/>
      <w:r w:rsidRPr="00471525">
        <w:rPr>
          <w:lang w:val="en-GB"/>
        </w:rPr>
        <w:t xml:space="preserve">, </w:t>
      </w:r>
      <w:proofErr w:type="spellStart"/>
      <w:r w:rsidRPr="00471525">
        <w:rPr>
          <w:lang w:val="en-GB"/>
        </w:rPr>
        <w:t>utilizate</w:t>
      </w:r>
      <w:proofErr w:type="spellEnd"/>
      <w:r w:rsidRPr="00471525">
        <w:rPr>
          <w:lang w:val="en-GB"/>
        </w:rPr>
        <w:t xml:space="preserve"> </w:t>
      </w:r>
      <w:proofErr w:type="spellStart"/>
      <w:r w:rsidRPr="00471525">
        <w:rPr>
          <w:lang w:val="en-GB"/>
        </w:rPr>
        <w:t>în</w:t>
      </w:r>
      <w:proofErr w:type="spellEnd"/>
      <w:r w:rsidRPr="00471525">
        <w:rPr>
          <w:lang w:val="en-GB"/>
        </w:rPr>
        <w:t xml:space="preserve"> </w:t>
      </w:r>
      <w:proofErr w:type="spellStart"/>
      <w:r w:rsidRPr="00471525">
        <w:rPr>
          <w:lang w:val="en-GB"/>
        </w:rPr>
        <w:t>procesul</w:t>
      </w:r>
      <w:proofErr w:type="spellEnd"/>
      <w:r w:rsidRPr="00471525">
        <w:rPr>
          <w:lang w:val="en-GB"/>
        </w:rPr>
        <w:t xml:space="preserve"> </w:t>
      </w:r>
      <w:proofErr w:type="spellStart"/>
      <w:r w:rsidRPr="00471525">
        <w:rPr>
          <w:lang w:val="en-GB"/>
        </w:rPr>
        <w:t>reproducției</w:t>
      </w:r>
      <w:proofErr w:type="spellEnd"/>
      <w:r w:rsidRPr="00471525">
        <w:rPr>
          <w:lang w:val="en-GB"/>
        </w:rPr>
        <w:t xml:space="preserve"> </w:t>
      </w:r>
      <w:proofErr w:type="spellStart"/>
      <w:r w:rsidRPr="00471525">
        <w:rPr>
          <w:lang w:val="en-GB"/>
        </w:rPr>
        <w:t>sociale</w:t>
      </w:r>
      <w:proofErr w:type="spellEnd"/>
      <w:r w:rsidRPr="00471525">
        <w:rPr>
          <w:lang w:val="en-GB"/>
        </w:rPr>
        <w:t xml:space="preserve">, </w:t>
      </w:r>
      <w:proofErr w:type="spellStart"/>
      <w:r w:rsidRPr="00471525">
        <w:rPr>
          <w:lang w:val="en-GB"/>
        </w:rPr>
        <w:t>constituie</w:t>
      </w:r>
      <w:proofErr w:type="spellEnd"/>
      <w:r w:rsidRPr="00471525">
        <w:rPr>
          <w:lang w:val="en-GB"/>
        </w:rPr>
        <w:t xml:space="preserve"> </w:t>
      </w:r>
      <w:proofErr w:type="spellStart"/>
      <w:r w:rsidRPr="00471525">
        <w:rPr>
          <w:lang w:val="en-GB"/>
        </w:rPr>
        <w:t>instrumente</w:t>
      </w:r>
      <w:proofErr w:type="spellEnd"/>
      <w:r w:rsidRPr="00471525">
        <w:rPr>
          <w:lang w:val="en-GB"/>
        </w:rPr>
        <w:t xml:space="preserve"> cu </w:t>
      </w:r>
      <w:proofErr w:type="spellStart"/>
      <w:r w:rsidRPr="00471525">
        <w:rPr>
          <w:lang w:val="en-GB"/>
        </w:rPr>
        <w:t>ajutorul</w:t>
      </w:r>
      <w:proofErr w:type="spellEnd"/>
      <w:r w:rsidRPr="00471525">
        <w:rPr>
          <w:lang w:val="en-GB"/>
        </w:rPr>
        <w:t xml:space="preserve"> </w:t>
      </w:r>
      <w:proofErr w:type="spellStart"/>
      <w:r w:rsidRPr="00471525">
        <w:rPr>
          <w:lang w:val="en-GB"/>
        </w:rPr>
        <w:t>cărora</w:t>
      </w:r>
      <w:proofErr w:type="spellEnd"/>
      <w:r w:rsidRPr="00471525">
        <w:rPr>
          <w:lang w:val="en-GB"/>
        </w:rPr>
        <w:t xml:space="preserve"> </w:t>
      </w:r>
      <w:proofErr w:type="spellStart"/>
      <w:r w:rsidRPr="00471525">
        <w:rPr>
          <w:lang w:val="en-GB"/>
        </w:rPr>
        <w:t>statul</w:t>
      </w:r>
      <w:proofErr w:type="spellEnd"/>
      <w:r w:rsidRPr="00471525">
        <w:rPr>
          <w:lang w:val="en-GB"/>
        </w:rPr>
        <w:t xml:space="preserve"> </w:t>
      </w:r>
      <w:proofErr w:type="spellStart"/>
      <w:r w:rsidRPr="00471525">
        <w:rPr>
          <w:lang w:val="en-GB"/>
        </w:rPr>
        <w:t>acționează</w:t>
      </w:r>
      <w:proofErr w:type="spellEnd"/>
      <w:r w:rsidRPr="00471525">
        <w:rPr>
          <w:lang w:val="en-GB"/>
        </w:rPr>
        <w:t xml:space="preserve"> </w:t>
      </w:r>
      <w:proofErr w:type="spellStart"/>
      <w:r w:rsidRPr="00471525">
        <w:rPr>
          <w:lang w:val="en-GB"/>
        </w:rPr>
        <w:t>pentru</w:t>
      </w:r>
      <w:proofErr w:type="spellEnd"/>
      <w:r w:rsidRPr="00471525">
        <w:rPr>
          <w:lang w:val="en-GB"/>
        </w:rPr>
        <w:t xml:space="preserve"> </w:t>
      </w:r>
      <w:proofErr w:type="spellStart"/>
      <w:r w:rsidRPr="00471525">
        <w:rPr>
          <w:lang w:val="en-GB"/>
        </w:rPr>
        <w:t>stimularea</w:t>
      </w:r>
      <w:proofErr w:type="spellEnd"/>
      <w:r w:rsidRPr="00471525">
        <w:rPr>
          <w:lang w:val="en-GB"/>
        </w:rPr>
        <w:t xml:space="preserve"> </w:t>
      </w:r>
      <w:proofErr w:type="spellStart"/>
      <w:r w:rsidRPr="00471525">
        <w:rPr>
          <w:lang w:val="en-GB"/>
        </w:rPr>
        <w:t>interesului</w:t>
      </w:r>
      <w:proofErr w:type="spellEnd"/>
      <w:r w:rsidRPr="00471525">
        <w:rPr>
          <w:lang w:val="en-GB"/>
        </w:rPr>
        <w:t xml:space="preserve"> economic al </w:t>
      </w:r>
      <w:proofErr w:type="spellStart"/>
      <w:r w:rsidRPr="00471525">
        <w:rPr>
          <w:lang w:val="en-GB"/>
        </w:rPr>
        <w:t>unei</w:t>
      </w:r>
      <w:proofErr w:type="spellEnd"/>
      <w:r w:rsidRPr="00471525">
        <w:rPr>
          <w:lang w:val="en-GB"/>
        </w:rPr>
        <w:t xml:space="preserve"> </w:t>
      </w:r>
      <w:proofErr w:type="spellStart"/>
      <w:r w:rsidRPr="00471525">
        <w:rPr>
          <w:lang w:val="en-GB"/>
        </w:rPr>
        <w:t>anumite</w:t>
      </w:r>
      <w:proofErr w:type="spellEnd"/>
      <w:r w:rsidRPr="00471525">
        <w:rPr>
          <w:lang w:val="en-GB"/>
        </w:rPr>
        <w:t xml:space="preserve"> </w:t>
      </w:r>
      <w:proofErr w:type="spellStart"/>
      <w:r w:rsidRPr="00471525">
        <w:rPr>
          <w:lang w:val="en-GB"/>
        </w:rPr>
        <w:t>colectivități</w:t>
      </w:r>
      <w:proofErr w:type="spellEnd"/>
      <w:r w:rsidRPr="00471525">
        <w:rPr>
          <w:lang w:val="en-GB"/>
        </w:rPr>
        <w:t xml:space="preserve"> (</w:t>
      </w:r>
      <w:proofErr w:type="spellStart"/>
      <w:r w:rsidRPr="00471525">
        <w:rPr>
          <w:lang w:val="en-GB"/>
        </w:rPr>
        <w:t>ramur</w:t>
      </w:r>
      <w:r>
        <w:rPr>
          <w:lang w:val="en-GB"/>
        </w:rPr>
        <w:t>ă</w:t>
      </w:r>
      <w:proofErr w:type="spellEnd"/>
      <w:r w:rsidRPr="00471525">
        <w:rPr>
          <w:lang w:val="en-GB"/>
        </w:rPr>
        <w:t xml:space="preserve"> </w:t>
      </w:r>
      <w:proofErr w:type="spellStart"/>
      <w:r w:rsidRPr="00471525">
        <w:rPr>
          <w:lang w:val="en-GB"/>
        </w:rPr>
        <w:t>sau</w:t>
      </w:r>
      <w:proofErr w:type="spellEnd"/>
      <w:r w:rsidRPr="00471525">
        <w:rPr>
          <w:lang w:val="en-GB"/>
        </w:rPr>
        <w:t xml:space="preserve"> </w:t>
      </w:r>
      <w:proofErr w:type="spellStart"/>
      <w:r w:rsidRPr="00471525">
        <w:rPr>
          <w:lang w:val="en-GB"/>
        </w:rPr>
        <w:t>subramură</w:t>
      </w:r>
      <w:proofErr w:type="spellEnd"/>
      <w:r w:rsidRPr="00471525">
        <w:rPr>
          <w:lang w:val="en-GB"/>
        </w:rPr>
        <w:t xml:space="preserve"> </w:t>
      </w:r>
      <w:proofErr w:type="spellStart"/>
      <w:r w:rsidRPr="00471525">
        <w:rPr>
          <w:lang w:val="en-GB"/>
        </w:rPr>
        <w:t>economică</w:t>
      </w:r>
      <w:proofErr w:type="spellEnd"/>
      <w:r w:rsidRPr="00471525">
        <w:rPr>
          <w:lang w:val="en-GB"/>
        </w:rPr>
        <w:t xml:space="preserve">, </w:t>
      </w:r>
      <w:proofErr w:type="spellStart"/>
      <w:r w:rsidRPr="00471525">
        <w:rPr>
          <w:lang w:val="en-GB"/>
        </w:rPr>
        <w:t>grup</w:t>
      </w:r>
      <w:proofErr w:type="spellEnd"/>
      <w:r w:rsidRPr="00471525">
        <w:rPr>
          <w:lang w:val="en-GB"/>
        </w:rPr>
        <w:t xml:space="preserve"> social, </w:t>
      </w:r>
      <w:proofErr w:type="spellStart"/>
      <w:r w:rsidRPr="00471525">
        <w:rPr>
          <w:lang w:val="en-GB"/>
        </w:rPr>
        <w:t>zon</w:t>
      </w:r>
      <w:r>
        <w:rPr>
          <w:lang w:val="en-GB"/>
        </w:rPr>
        <w:t>ă</w:t>
      </w:r>
      <w:proofErr w:type="spellEnd"/>
      <w:r w:rsidRPr="00471525">
        <w:rPr>
          <w:lang w:val="en-GB"/>
        </w:rPr>
        <w:t xml:space="preserve"> </w:t>
      </w:r>
      <w:proofErr w:type="spellStart"/>
      <w:r w:rsidRPr="00471525">
        <w:rPr>
          <w:lang w:val="en-GB"/>
        </w:rPr>
        <w:t>geografic</w:t>
      </w:r>
      <w:r>
        <w:rPr>
          <w:lang w:val="en-GB"/>
        </w:rPr>
        <w:t>ă</w:t>
      </w:r>
      <w:proofErr w:type="spellEnd"/>
      <w:r w:rsidRPr="00471525">
        <w:rPr>
          <w:lang w:val="en-GB"/>
        </w:rPr>
        <w:t xml:space="preserve">, etc.) </w:t>
      </w:r>
      <w:proofErr w:type="spellStart"/>
      <w:r w:rsidRPr="00471525">
        <w:rPr>
          <w:lang w:val="en-GB"/>
        </w:rPr>
        <w:t>sau</w:t>
      </w:r>
      <w:proofErr w:type="spellEnd"/>
      <w:r w:rsidRPr="00471525">
        <w:rPr>
          <w:lang w:val="en-GB"/>
        </w:rPr>
        <w:t xml:space="preserve"> al </w:t>
      </w:r>
      <w:proofErr w:type="spellStart"/>
      <w:r w:rsidRPr="00471525">
        <w:rPr>
          <w:lang w:val="en-GB"/>
        </w:rPr>
        <w:t>membrilor</w:t>
      </w:r>
      <w:proofErr w:type="spellEnd"/>
      <w:r w:rsidRPr="00471525">
        <w:rPr>
          <w:lang w:val="en-GB"/>
        </w:rPr>
        <w:t xml:space="preserve"> </w:t>
      </w:r>
      <w:proofErr w:type="spellStart"/>
      <w:r w:rsidRPr="00471525">
        <w:rPr>
          <w:lang w:val="en-GB"/>
        </w:rPr>
        <w:t>aceșteia</w:t>
      </w:r>
      <w:proofErr w:type="spellEnd"/>
      <w:r w:rsidRPr="00471525">
        <w:rPr>
          <w:lang w:val="en-GB"/>
        </w:rPr>
        <w:t xml:space="preserve"> </w:t>
      </w:r>
      <w:proofErr w:type="spellStart"/>
      <w:r w:rsidRPr="00471525">
        <w:rPr>
          <w:lang w:val="en-GB"/>
        </w:rPr>
        <w:t>luați</w:t>
      </w:r>
      <w:proofErr w:type="spellEnd"/>
      <w:r w:rsidRPr="00471525">
        <w:rPr>
          <w:lang w:val="en-GB"/>
        </w:rPr>
        <w:t xml:space="preserve"> </w:t>
      </w:r>
      <w:proofErr w:type="spellStart"/>
      <w:r w:rsidRPr="00471525">
        <w:rPr>
          <w:lang w:val="en-GB"/>
        </w:rPr>
        <w:t>în</w:t>
      </w:r>
      <w:proofErr w:type="spellEnd"/>
      <w:r w:rsidRPr="00471525">
        <w:rPr>
          <w:lang w:val="en-GB"/>
        </w:rPr>
        <w:t xml:space="preserve"> mod individual </w:t>
      </w:r>
      <w:proofErr w:type="spellStart"/>
      <w:r w:rsidRPr="00471525">
        <w:rPr>
          <w:lang w:val="en-GB"/>
        </w:rPr>
        <w:t>pentru</w:t>
      </w:r>
      <w:proofErr w:type="spellEnd"/>
      <w:r w:rsidRPr="00471525">
        <w:rPr>
          <w:lang w:val="en-GB"/>
        </w:rPr>
        <w:t xml:space="preserve"> </w:t>
      </w:r>
      <w:proofErr w:type="spellStart"/>
      <w:r w:rsidRPr="00471525">
        <w:rPr>
          <w:lang w:val="en-GB"/>
        </w:rPr>
        <w:t>realizarea</w:t>
      </w:r>
      <w:proofErr w:type="spellEnd"/>
      <w:r w:rsidRPr="00471525">
        <w:rPr>
          <w:lang w:val="en-GB"/>
        </w:rPr>
        <w:t xml:space="preserve"> </w:t>
      </w:r>
      <w:proofErr w:type="spellStart"/>
      <w:r w:rsidRPr="00471525">
        <w:rPr>
          <w:lang w:val="en-GB"/>
        </w:rPr>
        <w:t>unui</w:t>
      </w:r>
      <w:proofErr w:type="spellEnd"/>
      <w:r w:rsidRPr="00471525">
        <w:rPr>
          <w:lang w:val="en-GB"/>
        </w:rPr>
        <w:t xml:space="preserve"> </w:t>
      </w:r>
      <w:proofErr w:type="spellStart"/>
      <w:r w:rsidRPr="00471525">
        <w:rPr>
          <w:lang w:val="en-GB"/>
        </w:rPr>
        <w:t>anumit</w:t>
      </w:r>
      <w:proofErr w:type="spellEnd"/>
      <w:r w:rsidRPr="00471525">
        <w:rPr>
          <w:lang w:val="en-GB"/>
        </w:rPr>
        <w:t xml:space="preserve"> </w:t>
      </w:r>
      <w:proofErr w:type="spellStart"/>
      <w:r w:rsidRPr="00471525">
        <w:rPr>
          <w:lang w:val="en-GB"/>
        </w:rPr>
        <w:t>obiectiv</w:t>
      </w:r>
      <w:proofErr w:type="spellEnd"/>
      <w:r w:rsidRPr="00471525">
        <w:rPr>
          <w:lang w:val="en-GB"/>
        </w:rPr>
        <w:t>.</w:t>
      </w:r>
    </w:p>
    <w:p w14:paraId="52968ADD" w14:textId="77777777" w:rsidR="00AF20D6" w:rsidRPr="00471525" w:rsidRDefault="00AF20D6" w:rsidP="00AF20D6">
      <w:pPr>
        <w:shd w:val="clear" w:color="auto" w:fill="FFFFFF"/>
        <w:spacing w:line="360" w:lineRule="auto"/>
        <w:ind w:firstLine="567"/>
        <w:jc w:val="both"/>
      </w:pPr>
      <w:proofErr w:type="spellStart"/>
      <w:r w:rsidRPr="00471525">
        <w:rPr>
          <w:lang w:val="en-GB"/>
        </w:rPr>
        <w:t>Aceste</w:t>
      </w:r>
      <w:proofErr w:type="spellEnd"/>
      <w:r w:rsidRPr="00471525">
        <w:rPr>
          <w:lang w:val="en-GB"/>
        </w:rPr>
        <w:t xml:space="preserve"> </w:t>
      </w:r>
      <w:proofErr w:type="spellStart"/>
      <w:r w:rsidRPr="00471525">
        <w:rPr>
          <w:lang w:val="en-GB"/>
        </w:rPr>
        <w:t>pîrghii</w:t>
      </w:r>
      <w:proofErr w:type="spellEnd"/>
      <w:r w:rsidRPr="00471525">
        <w:rPr>
          <w:lang w:val="en-GB"/>
        </w:rPr>
        <w:t xml:space="preserve"> sunt </w:t>
      </w:r>
      <w:proofErr w:type="spellStart"/>
      <w:r w:rsidRPr="00471525">
        <w:rPr>
          <w:lang w:val="en-GB"/>
        </w:rPr>
        <w:t>utilizate</w:t>
      </w:r>
      <w:proofErr w:type="spellEnd"/>
      <w:r w:rsidRPr="00471525">
        <w:rPr>
          <w:lang w:val="en-GB"/>
        </w:rPr>
        <w:t xml:space="preserve"> nu </w:t>
      </w:r>
      <w:proofErr w:type="spellStart"/>
      <w:r w:rsidRPr="00471525">
        <w:rPr>
          <w:lang w:val="en-GB"/>
        </w:rPr>
        <w:t>numai</w:t>
      </w:r>
      <w:proofErr w:type="spellEnd"/>
      <w:r w:rsidRPr="00471525">
        <w:rPr>
          <w:lang w:val="en-GB"/>
        </w:rPr>
        <w:t xml:space="preserve"> </w:t>
      </w:r>
      <w:proofErr w:type="spellStart"/>
      <w:r w:rsidRPr="00471525">
        <w:rPr>
          <w:lang w:val="en-GB"/>
        </w:rPr>
        <w:t>pentru</w:t>
      </w:r>
      <w:proofErr w:type="spellEnd"/>
      <w:r w:rsidRPr="00471525">
        <w:rPr>
          <w:lang w:val="en-GB"/>
        </w:rPr>
        <w:t xml:space="preserve"> </w:t>
      </w:r>
      <w:proofErr w:type="spellStart"/>
      <w:r w:rsidRPr="00471525">
        <w:rPr>
          <w:lang w:val="en-GB"/>
        </w:rPr>
        <w:t>stimularea</w:t>
      </w:r>
      <w:proofErr w:type="spellEnd"/>
      <w:r w:rsidRPr="00471525">
        <w:rPr>
          <w:lang w:val="en-GB"/>
        </w:rPr>
        <w:t xml:space="preserve"> </w:t>
      </w:r>
      <w:proofErr w:type="spellStart"/>
      <w:r w:rsidRPr="00471525">
        <w:rPr>
          <w:lang w:val="en-GB"/>
        </w:rPr>
        <w:t>interesului</w:t>
      </w:r>
      <w:proofErr w:type="spellEnd"/>
      <w:r w:rsidRPr="00471525">
        <w:rPr>
          <w:lang w:val="en-GB"/>
        </w:rPr>
        <w:t xml:space="preserve"> economic al </w:t>
      </w:r>
      <w:proofErr w:type="spellStart"/>
      <w:r w:rsidRPr="00471525">
        <w:rPr>
          <w:lang w:val="en-GB"/>
        </w:rPr>
        <w:t>participanților</w:t>
      </w:r>
      <w:proofErr w:type="spellEnd"/>
      <w:r w:rsidRPr="00471525">
        <w:rPr>
          <w:lang w:val="en-GB"/>
        </w:rPr>
        <w:t xml:space="preserve"> la </w:t>
      </w:r>
      <w:proofErr w:type="spellStart"/>
      <w:r w:rsidRPr="00471525">
        <w:rPr>
          <w:lang w:val="en-GB"/>
        </w:rPr>
        <w:t>procesele</w:t>
      </w:r>
      <w:proofErr w:type="spellEnd"/>
      <w:r w:rsidRPr="00471525">
        <w:rPr>
          <w:lang w:val="en-GB"/>
        </w:rPr>
        <w:t xml:space="preserve"> </w:t>
      </w:r>
      <w:proofErr w:type="spellStart"/>
      <w:r w:rsidRPr="00471525">
        <w:rPr>
          <w:lang w:val="en-GB"/>
        </w:rPr>
        <w:t>economice</w:t>
      </w:r>
      <w:proofErr w:type="spellEnd"/>
      <w:r w:rsidRPr="00471525">
        <w:rPr>
          <w:lang w:val="en-GB"/>
        </w:rPr>
        <w:t xml:space="preserve"> </w:t>
      </w:r>
      <w:proofErr w:type="spellStart"/>
      <w:r w:rsidRPr="00471525">
        <w:rPr>
          <w:lang w:val="en-GB"/>
        </w:rPr>
        <w:t>în</w:t>
      </w:r>
      <w:proofErr w:type="spellEnd"/>
      <w:r w:rsidRPr="00471525">
        <w:rPr>
          <w:lang w:val="en-GB"/>
        </w:rPr>
        <w:t xml:space="preserve"> </w:t>
      </w:r>
      <w:proofErr w:type="spellStart"/>
      <w:r w:rsidRPr="00471525">
        <w:rPr>
          <w:lang w:val="en-GB"/>
        </w:rPr>
        <w:t>realizarea</w:t>
      </w:r>
      <w:proofErr w:type="spellEnd"/>
      <w:r w:rsidRPr="00471525">
        <w:rPr>
          <w:lang w:val="en-GB"/>
        </w:rPr>
        <w:t xml:space="preserve"> </w:t>
      </w:r>
      <w:proofErr w:type="spellStart"/>
      <w:r w:rsidRPr="00471525">
        <w:rPr>
          <w:lang w:val="en-GB"/>
        </w:rPr>
        <w:t>anumitor</w:t>
      </w:r>
      <w:proofErr w:type="spellEnd"/>
      <w:r w:rsidRPr="00471525">
        <w:rPr>
          <w:lang w:val="en-GB"/>
        </w:rPr>
        <w:t xml:space="preserve"> </w:t>
      </w:r>
      <w:proofErr w:type="spellStart"/>
      <w:r w:rsidRPr="00471525">
        <w:rPr>
          <w:lang w:val="en-GB"/>
        </w:rPr>
        <w:t>obiective</w:t>
      </w:r>
      <w:proofErr w:type="spellEnd"/>
      <w:r w:rsidRPr="00471525">
        <w:rPr>
          <w:lang w:val="en-GB"/>
        </w:rPr>
        <w:t xml:space="preserve">, ci </w:t>
      </w:r>
      <w:proofErr w:type="spellStart"/>
      <w:r w:rsidRPr="00471525">
        <w:rPr>
          <w:lang w:val="en-GB"/>
        </w:rPr>
        <w:t>și</w:t>
      </w:r>
      <w:proofErr w:type="spellEnd"/>
      <w:r w:rsidRPr="00471525">
        <w:rPr>
          <w:lang w:val="en-GB"/>
        </w:rPr>
        <w:t xml:space="preserve"> </w:t>
      </w:r>
      <w:proofErr w:type="spellStart"/>
      <w:r w:rsidRPr="00471525">
        <w:rPr>
          <w:lang w:val="en-GB"/>
        </w:rPr>
        <w:t>pentru</w:t>
      </w:r>
      <w:proofErr w:type="spellEnd"/>
      <w:r w:rsidRPr="00471525">
        <w:rPr>
          <w:lang w:val="en-GB"/>
        </w:rPr>
        <w:t> </w:t>
      </w:r>
      <w:proofErr w:type="spellStart"/>
      <w:r w:rsidRPr="00471525">
        <w:rPr>
          <w:bCs/>
          <w:iCs/>
          <w:lang w:val="en-GB"/>
        </w:rPr>
        <w:t>sancționarea</w:t>
      </w:r>
      <w:proofErr w:type="spellEnd"/>
      <w:r w:rsidRPr="00471525">
        <w:rPr>
          <w:bCs/>
          <w:iCs/>
          <w:lang w:val="en-GB"/>
        </w:rPr>
        <w:t xml:space="preserve"> </w:t>
      </w:r>
      <w:proofErr w:type="spellStart"/>
      <w:r w:rsidRPr="00471525">
        <w:rPr>
          <w:bCs/>
          <w:iCs/>
          <w:lang w:val="en-GB"/>
        </w:rPr>
        <w:t>materială</w:t>
      </w:r>
      <w:proofErr w:type="spellEnd"/>
      <w:r w:rsidRPr="00471525">
        <w:rPr>
          <w:bCs/>
          <w:iCs/>
          <w:lang w:val="en-GB"/>
        </w:rPr>
        <w:t> </w:t>
      </w:r>
      <w:proofErr w:type="gramStart"/>
      <w:r w:rsidRPr="00471525">
        <w:rPr>
          <w:rStyle w:val="grame"/>
          <w:lang w:val="en-GB"/>
        </w:rPr>
        <w:t>a</w:t>
      </w:r>
      <w:proofErr w:type="gramEnd"/>
      <w:r w:rsidRPr="00471525">
        <w:rPr>
          <w:lang w:val="en-GB"/>
        </w:rPr>
        <w:t> </w:t>
      </w:r>
      <w:proofErr w:type="spellStart"/>
      <w:r w:rsidRPr="00471525">
        <w:rPr>
          <w:lang w:val="en-GB"/>
        </w:rPr>
        <w:t>acestora</w:t>
      </w:r>
      <w:proofErr w:type="spellEnd"/>
      <w:r w:rsidRPr="00471525">
        <w:rPr>
          <w:lang w:val="en-GB"/>
        </w:rPr>
        <w:t xml:space="preserve">, </w:t>
      </w:r>
      <w:proofErr w:type="spellStart"/>
      <w:r w:rsidRPr="00471525">
        <w:rPr>
          <w:lang w:val="en-GB"/>
        </w:rPr>
        <w:t>în</w:t>
      </w:r>
      <w:proofErr w:type="spellEnd"/>
      <w:r w:rsidRPr="00471525">
        <w:rPr>
          <w:lang w:val="en-GB"/>
        </w:rPr>
        <w:t xml:space="preserve"> </w:t>
      </w:r>
      <w:proofErr w:type="spellStart"/>
      <w:r w:rsidRPr="00471525">
        <w:rPr>
          <w:lang w:val="en-GB"/>
        </w:rPr>
        <w:t>cazul</w:t>
      </w:r>
      <w:proofErr w:type="spellEnd"/>
      <w:r w:rsidRPr="00471525">
        <w:rPr>
          <w:lang w:val="en-GB"/>
        </w:rPr>
        <w:t xml:space="preserve"> </w:t>
      </w:r>
      <w:proofErr w:type="spellStart"/>
      <w:r w:rsidRPr="00471525">
        <w:rPr>
          <w:lang w:val="en-GB"/>
        </w:rPr>
        <w:t>nerespectării</w:t>
      </w:r>
      <w:proofErr w:type="spellEnd"/>
      <w:r w:rsidRPr="00471525">
        <w:rPr>
          <w:lang w:val="en-GB"/>
        </w:rPr>
        <w:t xml:space="preserve"> </w:t>
      </w:r>
      <w:proofErr w:type="spellStart"/>
      <w:r w:rsidRPr="00471525">
        <w:rPr>
          <w:lang w:val="en-GB"/>
        </w:rPr>
        <w:t>unor</w:t>
      </w:r>
      <w:proofErr w:type="spellEnd"/>
      <w:r w:rsidRPr="00471525">
        <w:rPr>
          <w:lang w:val="en-GB"/>
        </w:rPr>
        <w:t xml:space="preserve"> </w:t>
      </w:r>
      <w:proofErr w:type="spellStart"/>
      <w:r w:rsidRPr="00471525">
        <w:rPr>
          <w:lang w:val="en-GB"/>
        </w:rPr>
        <w:t>obligații</w:t>
      </w:r>
      <w:proofErr w:type="spellEnd"/>
      <w:r w:rsidRPr="00471525">
        <w:rPr>
          <w:lang w:val="en-GB"/>
        </w:rPr>
        <w:t xml:space="preserve"> </w:t>
      </w:r>
      <w:proofErr w:type="spellStart"/>
      <w:r w:rsidRPr="00471525">
        <w:rPr>
          <w:lang w:val="en-GB"/>
        </w:rPr>
        <w:t>legale</w:t>
      </w:r>
      <w:proofErr w:type="spellEnd"/>
      <w:r w:rsidRPr="00471525">
        <w:rPr>
          <w:lang w:val="en-GB"/>
        </w:rPr>
        <w:t xml:space="preserve"> </w:t>
      </w:r>
      <w:proofErr w:type="spellStart"/>
      <w:r w:rsidRPr="00471525">
        <w:rPr>
          <w:lang w:val="en-GB"/>
        </w:rPr>
        <w:t>sau</w:t>
      </w:r>
      <w:proofErr w:type="spellEnd"/>
      <w:r w:rsidRPr="00471525">
        <w:rPr>
          <w:lang w:val="en-GB"/>
        </w:rPr>
        <w:t xml:space="preserve"> </w:t>
      </w:r>
      <w:proofErr w:type="spellStart"/>
      <w:r w:rsidRPr="00471525">
        <w:rPr>
          <w:lang w:val="en-GB"/>
        </w:rPr>
        <w:t>contractuale</w:t>
      </w:r>
      <w:proofErr w:type="spellEnd"/>
      <w:r w:rsidRPr="00471525">
        <w:rPr>
          <w:lang w:val="en-GB"/>
        </w:rPr>
        <w:t>.</w:t>
      </w:r>
    </w:p>
    <w:p w14:paraId="745A2ECD" w14:textId="77777777" w:rsidR="00AF20D6" w:rsidRPr="00471525" w:rsidRDefault="00AF20D6" w:rsidP="00AF20D6">
      <w:pPr>
        <w:shd w:val="clear" w:color="auto" w:fill="FFFFFF"/>
        <w:spacing w:line="360" w:lineRule="auto"/>
        <w:ind w:firstLine="567"/>
        <w:jc w:val="both"/>
        <w:rPr>
          <w:lang w:val="en-GB"/>
        </w:rPr>
      </w:pPr>
      <w:r w:rsidRPr="00471525">
        <w:t xml:space="preserve">Pîrghiile economico-financiare ocupă un loc important în mecanismul de funcționare a economiei și se comportă ca metode economice de conducere, însă folosirea lor nu include însă necesitatea utilizării în completare a unor </w:t>
      </w:r>
      <w:r w:rsidRPr="00471525">
        <w:rPr>
          <w:b/>
          <w:i/>
        </w:rPr>
        <w:t>metode administrative</w:t>
      </w:r>
      <w:r w:rsidRPr="00471525">
        <w:rPr>
          <w:b/>
          <w:bCs/>
          <w:i/>
          <w:iCs/>
          <w:lang w:val="en-GB"/>
        </w:rPr>
        <w:t>, </w:t>
      </w:r>
      <w:r w:rsidRPr="00471525">
        <w:rPr>
          <w:lang w:val="en-GB"/>
        </w:rPr>
        <w:t>cum sunt:</w:t>
      </w:r>
    </w:p>
    <w:p w14:paraId="42C26B9A" w14:textId="77777777" w:rsidR="00AF20D6" w:rsidRPr="004E423C" w:rsidRDefault="00AF20D6" w:rsidP="00AF20D6">
      <w:pPr>
        <w:pStyle w:val="Listparagraf"/>
        <w:numPr>
          <w:ilvl w:val="0"/>
          <w:numId w:val="6"/>
        </w:numPr>
        <w:shd w:val="clear" w:color="auto" w:fill="FFFFFF"/>
        <w:spacing w:line="360" w:lineRule="auto"/>
        <w:ind w:left="851" w:hanging="284"/>
        <w:jc w:val="both"/>
        <w:rPr>
          <w:lang w:val="ro-RO"/>
        </w:rPr>
      </w:pPr>
      <w:r w:rsidRPr="004E423C">
        <w:rPr>
          <w:lang w:val="ro-RO"/>
        </w:rPr>
        <w:t>întocmirea de prognoze, programe economice și planuri financiare pentru a cunoaște în ce direcții, în ce ritm, cu ce eforturi și cu ce rezultate se dezvoltă economia, ramurile economice, sectoarele și unitățile economice;</w:t>
      </w:r>
    </w:p>
    <w:p w14:paraId="37A6D9F9" w14:textId="77777777" w:rsidR="00AF20D6" w:rsidRPr="004E423C" w:rsidRDefault="00AF20D6" w:rsidP="00AF20D6">
      <w:pPr>
        <w:pStyle w:val="Listparagraf"/>
        <w:numPr>
          <w:ilvl w:val="0"/>
          <w:numId w:val="6"/>
        </w:numPr>
        <w:shd w:val="clear" w:color="auto" w:fill="FFFFFF"/>
        <w:spacing w:line="360" w:lineRule="auto"/>
        <w:ind w:left="851" w:hanging="284"/>
        <w:jc w:val="both"/>
        <w:rPr>
          <w:lang w:val="ro-RO"/>
        </w:rPr>
      </w:pPr>
      <w:r w:rsidRPr="004E423C">
        <w:rPr>
          <w:lang w:val="ro-RO"/>
        </w:rPr>
        <w:t>conducerea evidenței contabile și întocmirea documentelor de sinteză contabilă după normele metodologice stabilite de autoritățile publice competente;</w:t>
      </w:r>
    </w:p>
    <w:p w14:paraId="1704F5EF" w14:textId="77777777" w:rsidR="00AF20D6" w:rsidRPr="004E423C" w:rsidRDefault="00AF20D6" w:rsidP="00AF20D6">
      <w:pPr>
        <w:pStyle w:val="Listparagraf"/>
        <w:numPr>
          <w:ilvl w:val="0"/>
          <w:numId w:val="6"/>
        </w:numPr>
        <w:shd w:val="clear" w:color="auto" w:fill="FFFFFF"/>
        <w:spacing w:line="360" w:lineRule="auto"/>
        <w:ind w:left="851" w:hanging="284"/>
        <w:jc w:val="both"/>
        <w:rPr>
          <w:lang w:val="ro-RO"/>
        </w:rPr>
      </w:pPr>
      <w:r w:rsidRPr="004E423C">
        <w:rPr>
          <w:lang w:val="ro-RO"/>
        </w:rPr>
        <w:t>exercitarea controlului financiar de către organele specializate asupra modului de gestionare a mijloacelor materiale și bănești ale statului;</w:t>
      </w:r>
    </w:p>
    <w:p w14:paraId="345B8873" w14:textId="77777777" w:rsidR="00AF20D6" w:rsidRPr="004E423C" w:rsidRDefault="00AF20D6" w:rsidP="00AF20D6">
      <w:pPr>
        <w:pStyle w:val="Listparagraf"/>
        <w:numPr>
          <w:ilvl w:val="0"/>
          <w:numId w:val="6"/>
        </w:numPr>
        <w:shd w:val="clear" w:color="auto" w:fill="FFFFFF"/>
        <w:spacing w:line="360" w:lineRule="auto"/>
        <w:ind w:left="851" w:hanging="284"/>
        <w:jc w:val="both"/>
        <w:rPr>
          <w:lang w:val="ro-RO"/>
        </w:rPr>
      </w:pPr>
      <w:r w:rsidRPr="004E423C">
        <w:rPr>
          <w:lang w:val="ro-RO"/>
        </w:rPr>
        <w:t>reglementarea de către stat a modului de acordare de împrumuturi din fondurile publice;</w:t>
      </w:r>
    </w:p>
    <w:p w14:paraId="368E6737" w14:textId="77777777" w:rsidR="00AF20D6" w:rsidRPr="004E423C" w:rsidRDefault="00AF20D6" w:rsidP="00AF20D6">
      <w:pPr>
        <w:pStyle w:val="Listparagraf"/>
        <w:numPr>
          <w:ilvl w:val="0"/>
          <w:numId w:val="6"/>
        </w:numPr>
        <w:shd w:val="clear" w:color="auto" w:fill="FFFFFF"/>
        <w:spacing w:line="360" w:lineRule="auto"/>
        <w:ind w:left="851" w:hanging="284"/>
        <w:jc w:val="both"/>
        <w:rPr>
          <w:lang w:val="ro-RO"/>
        </w:rPr>
      </w:pPr>
      <w:r w:rsidRPr="004E423C">
        <w:rPr>
          <w:rStyle w:val="grame"/>
          <w:lang w:val="ro-RO"/>
        </w:rPr>
        <w:t>reglementarea</w:t>
      </w:r>
      <w:r w:rsidRPr="004E423C">
        <w:rPr>
          <w:lang w:val="ro-RO"/>
        </w:rPr>
        <w:t> regimului valutar ș.a..</w:t>
      </w:r>
    </w:p>
    <w:p w14:paraId="101A6EBE" w14:textId="77777777" w:rsidR="00AF20D6" w:rsidRPr="00471525" w:rsidRDefault="00AF20D6" w:rsidP="00AF20D6">
      <w:pPr>
        <w:spacing w:line="360" w:lineRule="auto"/>
        <w:ind w:firstLine="567"/>
        <w:jc w:val="both"/>
      </w:pPr>
      <w:r w:rsidRPr="00471525">
        <w:t>La nivelul economiei naționale pot fi identificate atît metode economice de conducere, cît și metode administrative:</w:t>
      </w:r>
    </w:p>
    <w:p w14:paraId="6117269E" w14:textId="77777777" w:rsidR="00AF20D6" w:rsidRPr="00471525" w:rsidRDefault="00AF20D6" w:rsidP="00AF20D6">
      <w:pPr>
        <w:spacing w:line="360" w:lineRule="auto"/>
        <w:ind w:firstLine="567"/>
        <w:jc w:val="both"/>
      </w:pPr>
      <w:r>
        <w:rPr>
          <w:noProof/>
          <w:lang w:val="ru-RU"/>
        </w:rPr>
        <w:lastRenderedPageBreak/>
        <mc:AlternateContent>
          <mc:Choice Requires="wpc">
            <w:drawing>
              <wp:inline distT="0" distB="0" distL="0" distR="0" wp14:anchorId="1A5F5441" wp14:editId="563007E5">
                <wp:extent cx="5533390" cy="3175635"/>
                <wp:effectExtent l="0" t="0" r="635" b="0"/>
                <wp:docPr id="1138" name="Pânză 113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100000"/>
                            <a:lumOff val="0"/>
                          </a:schemeClr>
                        </a:solidFill>
                      </wpc:bg>
                      <wpc:whole/>
                      <wps:wsp>
                        <wps:cNvPr id="301" name="AutoShape 1141"/>
                        <wps:cNvSpPr>
                          <a:spLocks noChangeArrowheads="1"/>
                        </wps:cNvSpPr>
                        <wps:spPr bwMode="auto">
                          <a:xfrm>
                            <a:off x="260719" y="395518"/>
                            <a:ext cx="2632287" cy="302793"/>
                          </a:xfrm>
                          <a:prstGeom prst="roundRect">
                            <a:avLst>
                              <a:gd name="adj" fmla="val 16667"/>
                            </a:avLst>
                          </a:prstGeom>
                          <a:solidFill>
                            <a:schemeClr val="bg2">
                              <a:lumMod val="100000"/>
                              <a:lumOff val="0"/>
                            </a:schemeClr>
                          </a:solidFill>
                          <a:ln w="9525">
                            <a:solidFill>
                              <a:srgbClr val="000000"/>
                            </a:solidFill>
                            <a:round/>
                            <a:headEnd/>
                            <a:tailEnd/>
                          </a:ln>
                        </wps:spPr>
                        <wps:txbx>
                          <w:txbxContent>
                            <w:p w14:paraId="7CB55DD1" w14:textId="77777777" w:rsidR="00AF20D6" w:rsidRPr="001D16C7" w:rsidRDefault="00AF20D6" w:rsidP="00AF20D6">
                              <w:pPr>
                                <w:jc w:val="center"/>
                                <w:rPr>
                                  <w:b/>
                                  <w:lang w:val="ro-RO"/>
                                </w:rPr>
                              </w:pPr>
                              <w:r>
                                <w:rPr>
                                  <w:b/>
                                  <w:lang w:val="ro-RO"/>
                                </w:rPr>
                                <w:t>Metode economice de conducere</w:t>
                              </w:r>
                            </w:p>
                          </w:txbxContent>
                        </wps:txbx>
                        <wps:bodyPr rot="0" vert="horz" wrap="square" lIns="91440" tIns="45720" rIns="91440" bIns="45720" anchor="t" anchorCtr="0" upright="1">
                          <a:noAutofit/>
                        </wps:bodyPr>
                      </wps:wsp>
                      <wps:wsp>
                        <wps:cNvPr id="302" name="AutoShape 1142"/>
                        <wps:cNvSpPr>
                          <a:spLocks noChangeArrowheads="1"/>
                        </wps:cNvSpPr>
                        <wps:spPr bwMode="auto">
                          <a:xfrm>
                            <a:off x="260719" y="1472937"/>
                            <a:ext cx="2632287" cy="303614"/>
                          </a:xfrm>
                          <a:prstGeom prst="roundRect">
                            <a:avLst>
                              <a:gd name="adj" fmla="val 16667"/>
                            </a:avLst>
                          </a:prstGeom>
                          <a:solidFill>
                            <a:schemeClr val="bg2">
                              <a:lumMod val="100000"/>
                              <a:lumOff val="0"/>
                            </a:schemeClr>
                          </a:solidFill>
                          <a:ln w="9525">
                            <a:solidFill>
                              <a:srgbClr val="000000"/>
                            </a:solidFill>
                            <a:round/>
                            <a:headEnd/>
                            <a:tailEnd/>
                          </a:ln>
                        </wps:spPr>
                        <wps:txbx>
                          <w:txbxContent>
                            <w:p w14:paraId="41D3E4C0" w14:textId="77777777" w:rsidR="00AF20D6" w:rsidRPr="001D16C7" w:rsidRDefault="00AF20D6" w:rsidP="00AF20D6">
                              <w:pPr>
                                <w:jc w:val="center"/>
                                <w:rPr>
                                  <w:b/>
                                  <w:lang w:val="ro-RO"/>
                                </w:rPr>
                              </w:pPr>
                              <w:r>
                                <w:rPr>
                                  <w:b/>
                                  <w:lang w:val="ro-RO"/>
                                </w:rPr>
                                <w:t>Metode administrative de conducere</w:t>
                              </w:r>
                            </w:p>
                            <w:p w14:paraId="78FB66EC" w14:textId="77777777" w:rsidR="00AF20D6" w:rsidRPr="001D16C7" w:rsidRDefault="00AF20D6" w:rsidP="00AF20D6"/>
                          </w:txbxContent>
                        </wps:txbx>
                        <wps:bodyPr rot="0" vert="horz" wrap="square" lIns="91440" tIns="45720" rIns="91440" bIns="45720" anchor="t" anchorCtr="0" upright="1">
                          <a:noAutofit/>
                        </wps:bodyPr>
                      </wps:wsp>
                      <wps:wsp>
                        <wps:cNvPr id="303" name="AutoShape 1150"/>
                        <wps:cNvSpPr>
                          <a:spLocks noChangeArrowheads="1"/>
                        </wps:cNvSpPr>
                        <wps:spPr bwMode="auto">
                          <a:xfrm>
                            <a:off x="762724" y="801704"/>
                            <a:ext cx="3927784" cy="564557"/>
                          </a:xfrm>
                          <a:prstGeom prst="pentagon">
                            <a:avLst/>
                          </a:prstGeom>
                          <a:solidFill>
                            <a:schemeClr val="accent6">
                              <a:lumMod val="20000"/>
                              <a:lumOff val="80000"/>
                            </a:schemeClr>
                          </a:solidFill>
                          <a:ln w="9525">
                            <a:solidFill>
                              <a:srgbClr val="000000"/>
                            </a:solidFill>
                            <a:miter lim="800000"/>
                            <a:headEnd/>
                            <a:tailEnd/>
                          </a:ln>
                          <a:effectLst>
                            <a:outerShdw dist="107763" dir="2700000" algn="ctr" rotWithShape="0">
                              <a:srgbClr val="808080">
                                <a:alpha val="50000"/>
                              </a:srgbClr>
                            </a:outerShdw>
                          </a:effectLst>
                        </wps:spPr>
                        <wps:txbx>
                          <w:txbxContent>
                            <w:p w14:paraId="5BC5E1FC" w14:textId="77777777" w:rsidR="00AF20D6" w:rsidRDefault="00AF20D6" w:rsidP="00AF20D6">
                              <w:pPr>
                                <w:jc w:val="center"/>
                              </w:pPr>
                              <w:r>
                                <w:rPr>
                                  <w:b/>
                                  <w:lang w:val="ro-RO"/>
                                </w:rPr>
                                <w:t>Mecanismul de funcționare a economiei</w:t>
                              </w:r>
                            </w:p>
                          </w:txbxContent>
                        </wps:txbx>
                        <wps:bodyPr rot="0" vert="horz" wrap="square" lIns="91440" tIns="45720" rIns="91440" bIns="45720" anchor="t" anchorCtr="0" upright="1">
                          <a:noAutofit/>
                        </wps:bodyPr>
                      </wps:wsp>
                      <wps:wsp>
                        <wps:cNvPr id="304" name="AutoShape 1151"/>
                        <wps:cNvSpPr>
                          <a:spLocks noChangeArrowheads="1"/>
                        </wps:cNvSpPr>
                        <wps:spPr bwMode="auto">
                          <a:xfrm>
                            <a:off x="260719" y="66467"/>
                            <a:ext cx="3658159" cy="329052"/>
                          </a:xfrm>
                          <a:prstGeom prst="downArrowCallout">
                            <a:avLst>
                              <a:gd name="adj1" fmla="val 281671"/>
                              <a:gd name="adj2" fmla="val 281671"/>
                              <a:gd name="adj3" fmla="val 16667"/>
                              <a:gd name="adj4" fmla="val 66667"/>
                            </a:avLst>
                          </a:prstGeom>
                          <a:solidFill>
                            <a:srgbClr val="FFFFFF"/>
                          </a:solidFill>
                          <a:ln w="9525">
                            <a:solidFill>
                              <a:srgbClr val="000000"/>
                            </a:solidFill>
                            <a:miter lim="800000"/>
                            <a:headEnd/>
                            <a:tailEnd/>
                          </a:ln>
                        </wps:spPr>
                        <wps:txbx>
                          <w:txbxContent>
                            <w:p w14:paraId="0597AA82" w14:textId="77777777" w:rsidR="00AF20D6" w:rsidRPr="00A80F33" w:rsidRDefault="00AF20D6" w:rsidP="00AF20D6">
                              <w:pPr>
                                <w:rPr>
                                  <w:sz w:val="20"/>
                                  <w:szCs w:val="20"/>
                                  <w:lang w:val="ro-RO"/>
                                </w:rPr>
                              </w:pPr>
                              <w:r w:rsidRPr="00A80F33">
                                <w:rPr>
                                  <w:sz w:val="20"/>
                                  <w:szCs w:val="20"/>
                                  <w:lang w:val="ro-RO"/>
                                </w:rPr>
                                <w:t xml:space="preserve">Folosirea </w:t>
                              </w:r>
                              <w:proofErr w:type="spellStart"/>
                              <w:r w:rsidRPr="00A80F33">
                                <w:rPr>
                                  <w:sz w:val="20"/>
                                  <w:szCs w:val="20"/>
                                  <w:lang w:val="ro-RO"/>
                                </w:rPr>
                                <w:t>pîrghiilor</w:t>
                              </w:r>
                              <w:proofErr w:type="spellEnd"/>
                              <w:r w:rsidRPr="00A80F33">
                                <w:rPr>
                                  <w:sz w:val="20"/>
                                  <w:szCs w:val="20"/>
                                  <w:lang w:val="ro-RO"/>
                                </w:rPr>
                                <w:t xml:space="preserve"> </w:t>
                              </w:r>
                              <w:proofErr w:type="spellStart"/>
                              <w:r w:rsidRPr="00A80F33">
                                <w:rPr>
                                  <w:sz w:val="20"/>
                                  <w:szCs w:val="20"/>
                                  <w:lang w:val="ro-RO"/>
                                </w:rPr>
                                <w:t>economico</w:t>
                              </w:r>
                              <w:proofErr w:type="spellEnd"/>
                              <w:r w:rsidRPr="00A80F33">
                                <w:rPr>
                                  <w:sz w:val="20"/>
                                  <w:szCs w:val="20"/>
                                  <w:lang w:val="ro-RO"/>
                                </w:rPr>
                                <w:t>-financiare.</w:t>
                              </w:r>
                            </w:p>
                          </w:txbxContent>
                        </wps:txbx>
                        <wps:bodyPr rot="0" vert="horz" wrap="square" lIns="91440" tIns="45720" rIns="91440" bIns="45720" anchor="t" anchorCtr="0" upright="1">
                          <a:noAutofit/>
                        </wps:bodyPr>
                      </wps:wsp>
                      <wps:wsp>
                        <wps:cNvPr id="305" name="AutoShape 1152"/>
                        <wps:cNvSpPr>
                          <a:spLocks noChangeArrowheads="1"/>
                        </wps:cNvSpPr>
                        <wps:spPr bwMode="auto">
                          <a:xfrm>
                            <a:off x="260719" y="1776550"/>
                            <a:ext cx="3658159" cy="1271075"/>
                          </a:xfrm>
                          <a:prstGeom prst="upArrowCallout">
                            <a:avLst>
                              <a:gd name="adj1" fmla="val 74160"/>
                              <a:gd name="adj2" fmla="val 73580"/>
                              <a:gd name="adj3" fmla="val 8611"/>
                              <a:gd name="adj4" fmla="val 87083"/>
                            </a:avLst>
                          </a:prstGeom>
                          <a:solidFill>
                            <a:srgbClr val="FFFFFF"/>
                          </a:solidFill>
                          <a:ln w="9525">
                            <a:solidFill>
                              <a:srgbClr val="000000"/>
                            </a:solidFill>
                            <a:miter lim="800000"/>
                            <a:headEnd/>
                            <a:tailEnd/>
                          </a:ln>
                        </wps:spPr>
                        <wps:txbx>
                          <w:txbxContent>
                            <w:p w14:paraId="71ACFF41" w14:textId="77777777" w:rsidR="00AF20D6" w:rsidRPr="00A80F33" w:rsidRDefault="00AF20D6" w:rsidP="00AF20D6">
                              <w:pPr>
                                <w:pStyle w:val="Listparagraf"/>
                                <w:numPr>
                                  <w:ilvl w:val="0"/>
                                  <w:numId w:val="7"/>
                                </w:numPr>
                                <w:ind w:left="142" w:hanging="142"/>
                                <w:rPr>
                                  <w:sz w:val="20"/>
                                  <w:szCs w:val="20"/>
                                  <w:lang w:val="ro-RO"/>
                                </w:rPr>
                              </w:pPr>
                              <w:r w:rsidRPr="00A80F33">
                                <w:rPr>
                                  <w:sz w:val="20"/>
                                  <w:szCs w:val="20"/>
                                  <w:lang w:val="ro-RO"/>
                                </w:rPr>
                                <w:t>Întocmirea de prognoze, programe și planuri;</w:t>
                              </w:r>
                            </w:p>
                            <w:p w14:paraId="14C95CB3" w14:textId="77777777" w:rsidR="00AF20D6" w:rsidRPr="00A80F33" w:rsidRDefault="00AF20D6" w:rsidP="00AF20D6">
                              <w:pPr>
                                <w:pStyle w:val="Listparagraf"/>
                                <w:numPr>
                                  <w:ilvl w:val="0"/>
                                  <w:numId w:val="7"/>
                                </w:numPr>
                                <w:ind w:left="142" w:hanging="142"/>
                                <w:rPr>
                                  <w:sz w:val="20"/>
                                  <w:szCs w:val="20"/>
                                  <w:lang w:val="ro-RO"/>
                                </w:rPr>
                              </w:pPr>
                              <w:r w:rsidRPr="00A80F33">
                                <w:rPr>
                                  <w:sz w:val="20"/>
                                  <w:szCs w:val="20"/>
                                  <w:lang w:val="ro-RO"/>
                                </w:rPr>
                                <w:t>Evidența contabilă</w:t>
                              </w:r>
                              <w:r>
                                <w:rPr>
                                  <w:sz w:val="20"/>
                                  <w:szCs w:val="20"/>
                                  <w:lang w:val="ro-RO"/>
                                </w:rPr>
                                <w:t xml:space="preserve"> și bugetară</w:t>
                              </w:r>
                              <w:r w:rsidRPr="00A80F33">
                                <w:rPr>
                                  <w:sz w:val="20"/>
                                  <w:szCs w:val="20"/>
                                  <w:lang w:val="ro-RO"/>
                                </w:rPr>
                                <w:t>;</w:t>
                              </w:r>
                            </w:p>
                            <w:p w14:paraId="0BF5EAB7" w14:textId="77777777" w:rsidR="00AF20D6" w:rsidRPr="00A80F33" w:rsidRDefault="00AF20D6" w:rsidP="00AF20D6">
                              <w:pPr>
                                <w:pStyle w:val="Listparagraf"/>
                                <w:numPr>
                                  <w:ilvl w:val="0"/>
                                  <w:numId w:val="7"/>
                                </w:numPr>
                                <w:ind w:left="142" w:hanging="142"/>
                                <w:rPr>
                                  <w:sz w:val="20"/>
                                  <w:szCs w:val="20"/>
                                  <w:lang w:val="ro-RO"/>
                                </w:rPr>
                              </w:pPr>
                              <w:r w:rsidRPr="00A80F33">
                                <w:rPr>
                                  <w:sz w:val="20"/>
                                  <w:szCs w:val="20"/>
                                  <w:lang w:val="ro-RO"/>
                                </w:rPr>
                                <w:t>Controlul financiar;</w:t>
                              </w:r>
                            </w:p>
                            <w:p w14:paraId="743A1DFB" w14:textId="77777777" w:rsidR="00AF20D6" w:rsidRPr="00A80F33" w:rsidRDefault="00AF20D6" w:rsidP="00AF20D6">
                              <w:pPr>
                                <w:pStyle w:val="Listparagraf"/>
                                <w:numPr>
                                  <w:ilvl w:val="0"/>
                                  <w:numId w:val="7"/>
                                </w:numPr>
                                <w:ind w:left="142" w:hanging="142"/>
                                <w:rPr>
                                  <w:sz w:val="20"/>
                                  <w:szCs w:val="20"/>
                                  <w:lang w:val="ro-RO"/>
                                </w:rPr>
                              </w:pPr>
                              <w:r w:rsidRPr="00A80F33">
                                <w:rPr>
                                  <w:sz w:val="20"/>
                                  <w:szCs w:val="20"/>
                                  <w:lang w:val="ro-RO"/>
                                </w:rPr>
                                <w:t>Sistemul prețurilor și tarifelor;</w:t>
                              </w:r>
                            </w:p>
                            <w:p w14:paraId="749D2C87" w14:textId="77777777" w:rsidR="00AF20D6" w:rsidRPr="00A80F33" w:rsidRDefault="00AF20D6" w:rsidP="00AF20D6">
                              <w:pPr>
                                <w:pStyle w:val="Listparagraf"/>
                                <w:numPr>
                                  <w:ilvl w:val="0"/>
                                  <w:numId w:val="7"/>
                                </w:numPr>
                                <w:ind w:left="142" w:hanging="142"/>
                                <w:rPr>
                                  <w:sz w:val="20"/>
                                  <w:szCs w:val="20"/>
                                  <w:lang w:val="ro-RO"/>
                                </w:rPr>
                              </w:pPr>
                              <w:r w:rsidRPr="00A80F33">
                                <w:rPr>
                                  <w:sz w:val="20"/>
                                  <w:szCs w:val="20"/>
                                  <w:lang w:val="ro-RO"/>
                                </w:rPr>
                                <w:t>Reglementarea împrumuturilor din fondurile publice;</w:t>
                              </w:r>
                            </w:p>
                            <w:p w14:paraId="4CC22B1B" w14:textId="77777777" w:rsidR="00AF20D6" w:rsidRPr="00A80F33" w:rsidRDefault="00AF20D6" w:rsidP="00AF20D6">
                              <w:pPr>
                                <w:pStyle w:val="Listparagraf"/>
                                <w:numPr>
                                  <w:ilvl w:val="0"/>
                                  <w:numId w:val="7"/>
                                </w:numPr>
                                <w:ind w:left="142" w:hanging="142"/>
                                <w:rPr>
                                  <w:sz w:val="20"/>
                                  <w:szCs w:val="20"/>
                                  <w:lang w:val="ro-RO"/>
                                </w:rPr>
                              </w:pPr>
                              <w:r w:rsidRPr="00A80F33">
                                <w:rPr>
                                  <w:sz w:val="20"/>
                                  <w:szCs w:val="20"/>
                                  <w:lang w:val="ro-RO"/>
                                </w:rPr>
                                <w:t>Regimul valutar;</w:t>
                              </w:r>
                            </w:p>
                            <w:p w14:paraId="4FFC9295" w14:textId="77777777" w:rsidR="00AF20D6" w:rsidRPr="00A80F33" w:rsidRDefault="00AF20D6" w:rsidP="00AF20D6">
                              <w:pPr>
                                <w:pStyle w:val="Listparagraf"/>
                                <w:numPr>
                                  <w:ilvl w:val="0"/>
                                  <w:numId w:val="7"/>
                                </w:numPr>
                                <w:ind w:left="142" w:hanging="142"/>
                                <w:rPr>
                                  <w:sz w:val="20"/>
                                  <w:szCs w:val="20"/>
                                  <w:lang w:val="ro-RO"/>
                                </w:rPr>
                              </w:pPr>
                              <w:r w:rsidRPr="00A80F33">
                                <w:rPr>
                                  <w:sz w:val="20"/>
                                  <w:szCs w:val="20"/>
                                  <w:lang w:val="ro-RO"/>
                                </w:rPr>
                                <w:t>Supravegherea importului și exportului, etc.</w:t>
                              </w:r>
                              <w:r>
                                <w:rPr>
                                  <w:sz w:val="20"/>
                                  <w:szCs w:val="20"/>
                                  <w:lang w:val="ro-RO"/>
                                </w:rPr>
                                <w:t>.</w:t>
                              </w:r>
                            </w:p>
                            <w:p w14:paraId="27904DEC" w14:textId="77777777" w:rsidR="00AF20D6" w:rsidRPr="00A80F33" w:rsidRDefault="00AF20D6" w:rsidP="00AF20D6">
                              <w:pPr>
                                <w:rPr>
                                  <w:lang w:val="ro-RO"/>
                                </w:rPr>
                              </w:pPr>
                            </w:p>
                          </w:txbxContent>
                        </wps:txbx>
                        <wps:bodyPr rot="0" vert="horz" wrap="square" lIns="91440" tIns="45720" rIns="91440" bIns="45720" anchor="t" anchorCtr="0" upright="1">
                          <a:noAutofit/>
                        </wps:bodyPr>
                      </wps:wsp>
                      <wps:wsp>
                        <wps:cNvPr id="306" name="AutoShape 1153"/>
                        <wps:cNvCnPr>
                          <a:cxnSpLocks noChangeShapeType="1"/>
                          <a:stCxn id="303" idx="5"/>
                          <a:endCxn id="301" idx="3"/>
                        </wps:cNvCnPr>
                        <wps:spPr bwMode="auto">
                          <a:xfrm flipH="1" flipV="1">
                            <a:off x="2893006" y="547325"/>
                            <a:ext cx="1797502" cy="470191"/>
                          </a:xfrm>
                          <a:prstGeom prst="bentConnector3">
                            <a:avLst>
                              <a:gd name="adj1" fmla="val -12718"/>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7" name="AutoShape 1155"/>
                        <wps:cNvCnPr>
                          <a:cxnSpLocks noChangeShapeType="1"/>
                          <a:endCxn id="302" idx="3"/>
                        </wps:cNvCnPr>
                        <wps:spPr bwMode="auto">
                          <a:xfrm rot="10800000" flipV="1">
                            <a:off x="2893006" y="1017516"/>
                            <a:ext cx="2035549" cy="607227"/>
                          </a:xfrm>
                          <a:prstGeom prst="bentConnector3">
                            <a:avLst>
                              <a:gd name="adj1" fmla="val 403"/>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A5F5441" id="Pânză 1138" o:spid="_x0000_s1064" editas="canvas" style="width:435.7pt;height:250.05pt;mso-position-horizontal-relative:char;mso-position-vertical-relative:line" coordsize="55333,31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">
                <v:shape id="_x0000_s1065" type="#_x0000_t75" style="position:absolute;width:55333;height:31756;visibility:visible;mso-wrap-style:square" filled="t" fillcolor="white [3212]">
                  <v:fill o:detectmouseclick="t"/>
                  <v:path o:connecttype="none"/>
                </v:shape>
                <v:roundrect id="AutoShape 1141" o:spid="_x0000_s1066" style="position:absolute;left:2607;top:3955;width:26323;height:30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" fillcolor="#e7e6e6 [3214]">
                  <v:textbox>
                    <w:txbxContent>
                      <w:p w14:paraId="7CB55DD1" w14:textId="77777777" w:rsidR="00AF20D6" w:rsidRPr="001D16C7" w:rsidRDefault="00AF20D6" w:rsidP="00AF20D6">
                        <w:pPr>
                          <w:jc w:val="center"/>
                          <w:rPr>
                            <w:b/>
                            <w:lang w:val="ro-RO"/>
                          </w:rPr>
                        </w:pPr>
                        <w:r>
                          <w:rPr>
                            <w:b/>
                            <w:lang w:val="ro-RO"/>
                          </w:rPr>
                          <w:t>Metode economice de conducere</w:t>
                        </w:r>
                      </w:p>
                    </w:txbxContent>
                  </v:textbox>
                </v:roundrect>
                <v:roundrect id="AutoShape 1142" o:spid="_x0000_s1067" style="position:absolute;left:2607;top:14729;width:26323;height:30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" fillcolor="#e7e6e6 [3214]">
                  <v:textbox>
                    <w:txbxContent>
                      <w:p w14:paraId="41D3E4C0" w14:textId="77777777" w:rsidR="00AF20D6" w:rsidRPr="001D16C7" w:rsidRDefault="00AF20D6" w:rsidP="00AF20D6">
                        <w:pPr>
                          <w:jc w:val="center"/>
                          <w:rPr>
                            <w:b/>
                            <w:lang w:val="ro-RO"/>
                          </w:rPr>
                        </w:pPr>
                        <w:r>
                          <w:rPr>
                            <w:b/>
                            <w:lang w:val="ro-RO"/>
                          </w:rPr>
                          <w:t>Metode administrative de conducere</w:t>
                        </w:r>
                      </w:p>
                      <w:p w14:paraId="78FB66EC" w14:textId="77777777" w:rsidR="00AF20D6" w:rsidRPr="001D16C7" w:rsidRDefault="00AF20D6" w:rsidP="00AF20D6"/>
                    </w:txbxContent>
                  </v:textbox>
                </v:roundre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1150" o:spid="_x0000_s1068" type="#_x0000_t56" style="position:absolute;left:7627;top:8017;width:39278;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" fillcolor="#e2efd9 [665]">
                  <v:shadow on="t" opacity=".5" offset="6pt,6pt"/>
                  <v:textbox>
                    <w:txbxContent>
                      <w:p w14:paraId="5BC5E1FC" w14:textId="77777777" w:rsidR="00AF20D6" w:rsidRDefault="00AF20D6" w:rsidP="00AF20D6">
                        <w:pPr>
                          <w:jc w:val="center"/>
                        </w:pPr>
                        <w:r>
                          <w:rPr>
                            <w:b/>
                            <w:lang w:val="ro-RO"/>
                          </w:rPr>
                          <w:t>Mecanismul de funcționare a economiei</w:t>
                        </w: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151" o:spid="_x0000_s1069" type="#_x0000_t80" style="position:absolute;left:2607;top:664;width:36581;height:3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" adj=",5327,,8064">
                  <v:textbox>
                    <w:txbxContent>
                      <w:p w14:paraId="0597AA82" w14:textId="77777777" w:rsidR="00AF20D6" w:rsidRPr="00A80F33" w:rsidRDefault="00AF20D6" w:rsidP="00AF20D6">
                        <w:pPr>
                          <w:rPr>
                            <w:sz w:val="20"/>
                            <w:szCs w:val="20"/>
                            <w:lang w:val="ro-RO"/>
                          </w:rPr>
                        </w:pPr>
                        <w:r w:rsidRPr="00A80F33">
                          <w:rPr>
                            <w:sz w:val="20"/>
                            <w:szCs w:val="20"/>
                            <w:lang w:val="ro-RO"/>
                          </w:rPr>
                          <w:t xml:space="preserve">Folosirea </w:t>
                        </w:r>
                        <w:proofErr w:type="spellStart"/>
                        <w:r w:rsidRPr="00A80F33">
                          <w:rPr>
                            <w:sz w:val="20"/>
                            <w:szCs w:val="20"/>
                            <w:lang w:val="ro-RO"/>
                          </w:rPr>
                          <w:t>pîrghiilor</w:t>
                        </w:r>
                        <w:proofErr w:type="spellEnd"/>
                        <w:r w:rsidRPr="00A80F33">
                          <w:rPr>
                            <w:sz w:val="20"/>
                            <w:szCs w:val="20"/>
                            <w:lang w:val="ro-RO"/>
                          </w:rPr>
                          <w:t xml:space="preserve"> </w:t>
                        </w:r>
                        <w:proofErr w:type="spellStart"/>
                        <w:r w:rsidRPr="00A80F33">
                          <w:rPr>
                            <w:sz w:val="20"/>
                            <w:szCs w:val="20"/>
                            <w:lang w:val="ro-RO"/>
                          </w:rPr>
                          <w:t>economico</w:t>
                        </w:r>
                        <w:proofErr w:type="spellEnd"/>
                        <w:r w:rsidRPr="00A80F33">
                          <w:rPr>
                            <w:sz w:val="20"/>
                            <w:szCs w:val="20"/>
                            <w:lang w:val="ro-RO"/>
                          </w:rPr>
                          <w:t>-financiare.</w:t>
                        </w:r>
                      </w:p>
                    </w:txbxContent>
                  </v:textbox>
                </v:shape>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1152" o:spid="_x0000_s1070" type="#_x0000_t79" style="position:absolute;left:2607;top:17765;width:36581;height:1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" adj="2790,5278,1860,8017">
                  <v:textbox>
                    <w:txbxContent>
                      <w:p w14:paraId="71ACFF41" w14:textId="77777777" w:rsidR="00AF20D6" w:rsidRPr="00A80F33" w:rsidRDefault="00AF20D6" w:rsidP="00AF20D6">
                        <w:pPr>
                          <w:pStyle w:val="Listparagraf"/>
                          <w:numPr>
                            <w:ilvl w:val="0"/>
                            <w:numId w:val="7"/>
                          </w:numPr>
                          <w:ind w:left="142" w:hanging="142"/>
                          <w:rPr>
                            <w:sz w:val="20"/>
                            <w:szCs w:val="20"/>
                            <w:lang w:val="ro-RO"/>
                          </w:rPr>
                        </w:pPr>
                        <w:r w:rsidRPr="00A80F33">
                          <w:rPr>
                            <w:sz w:val="20"/>
                            <w:szCs w:val="20"/>
                            <w:lang w:val="ro-RO"/>
                          </w:rPr>
                          <w:t>Întocmirea de prognoze, programe și planuri;</w:t>
                        </w:r>
                      </w:p>
                      <w:p w14:paraId="14C95CB3" w14:textId="77777777" w:rsidR="00AF20D6" w:rsidRPr="00A80F33" w:rsidRDefault="00AF20D6" w:rsidP="00AF20D6">
                        <w:pPr>
                          <w:pStyle w:val="Listparagraf"/>
                          <w:numPr>
                            <w:ilvl w:val="0"/>
                            <w:numId w:val="7"/>
                          </w:numPr>
                          <w:ind w:left="142" w:hanging="142"/>
                          <w:rPr>
                            <w:sz w:val="20"/>
                            <w:szCs w:val="20"/>
                            <w:lang w:val="ro-RO"/>
                          </w:rPr>
                        </w:pPr>
                        <w:r w:rsidRPr="00A80F33">
                          <w:rPr>
                            <w:sz w:val="20"/>
                            <w:szCs w:val="20"/>
                            <w:lang w:val="ro-RO"/>
                          </w:rPr>
                          <w:t>Evidența contabilă</w:t>
                        </w:r>
                        <w:r>
                          <w:rPr>
                            <w:sz w:val="20"/>
                            <w:szCs w:val="20"/>
                            <w:lang w:val="ro-RO"/>
                          </w:rPr>
                          <w:t xml:space="preserve"> și bugetară</w:t>
                        </w:r>
                        <w:r w:rsidRPr="00A80F33">
                          <w:rPr>
                            <w:sz w:val="20"/>
                            <w:szCs w:val="20"/>
                            <w:lang w:val="ro-RO"/>
                          </w:rPr>
                          <w:t>;</w:t>
                        </w:r>
                      </w:p>
                      <w:p w14:paraId="0BF5EAB7" w14:textId="77777777" w:rsidR="00AF20D6" w:rsidRPr="00A80F33" w:rsidRDefault="00AF20D6" w:rsidP="00AF20D6">
                        <w:pPr>
                          <w:pStyle w:val="Listparagraf"/>
                          <w:numPr>
                            <w:ilvl w:val="0"/>
                            <w:numId w:val="7"/>
                          </w:numPr>
                          <w:ind w:left="142" w:hanging="142"/>
                          <w:rPr>
                            <w:sz w:val="20"/>
                            <w:szCs w:val="20"/>
                            <w:lang w:val="ro-RO"/>
                          </w:rPr>
                        </w:pPr>
                        <w:r w:rsidRPr="00A80F33">
                          <w:rPr>
                            <w:sz w:val="20"/>
                            <w:szCs w:val="20"/>
                            <w:lang w:val="ro-RO"/>
                          </w:rPr>
                          <w:t>Controlul financiar;</w:t>
                        </w:r>
                      </w:p>
                      <w:p w14:paraId="743A1DFB" w14:textId="77777777" w:rsidR="00AF20D6" w:rsidRPr="00A80F33" w:rsidRDefault="00AF20D6" w:rsidP="00AF20D6">
                        <w:pPr>
                          <w:pStyle w:val="Listparagraf"/>
                          <w:numPr>
                            <w:ilvl w:val="0"/>
                            <w:numId w:val="7"/>
                          </w:numPr>
                          <w:ind w:left="142" w:hanging="142"/>
                          <w:rPr>
                            <w:sz w:val="20"/>
                            <w:szCs w:val="20"/>
                            <w:lang w:val="ro-RO"/>
                          </w:rPr>
                        </w:pPr>
                        <w:r w:rsidRPr="00A80F33">
                          <w:rPr>
                            <w:sz w:val="20"/>
                            <w:szCs w:val="20"/>
                            <w:lang w:val="ro-RO"/>
                          </w:rPr>
                          <w:t>Sistemul prețurilor și tarifelor;</w:t>
                        </w:r>
                      </w:p>
                      <w:p w14:paraId="749D2C87" w14:textId="77777777" w:rsidR="00AF20D6" w:rsidRPr="00A80F33" w:rsidRDefault="00AF20D6" w:rsidP="00AF20D6">
                        <w:pPr>
                          <w:pStyle w:val="Listparagraf"/>
                          <w:numPr>
                            <w:ilvl w:val="0"/>
                            <w:numId w:val="7"/>
                          </w:numPr>
                          <w:ind w:left="142" w:hanging="142"/>
                          <w:rPr>
                            <w:sz w:val="20"/>
                            <w:szCs w:val="20"/>
                            <w:lang w:val="ro-RO"/>
                          </w:rPr>
                        </w:pPr>
                        <w:r w:rsidRPr="00A80F33">
                          <w:rPr>
                            <w:sz w:val="20"/>
                            <w:szCs w:val="20"/>
                            <w:lang w:val="ro-RO"/>
                          </w:rPr>
                          <w:t>Reglementarea împrumuturilor din fondurile publice;</w:t>
                        </w:r>
                      </w:p>
                      <w:p w14:paraId="4CC22B1B" w14:textId="77777777" w:rsidR="00AF20D6" w:rsidRPr="00A80F33" w:rsidRDefault="00AF20D6" w:rsidP="00AF20D6">
                        <w:pPr>
                          <w:pStyle w:val="Listparagraf"/>
                          <w:numPr>
                            <w:ilvl w:val="0"/>
                            <w:numId w:val="7"/>
                          </w:numPr>
                          <w:ind w:left="142" w:hanging="142"/>
                          <w:rPr>
                            <w:sz w:val="20"/>
                            <w:szCs w:val="20"/>
                            <w:lang w:val="ro-RO"/>
                          </w:rPr>
                        </w:pPr>
                        <w:r w:rsidRPr="00A80F33">
                          <w:rPr>
                            <w:sz w:val="20"/>
                            <w:szCs w:val="20"/>
                            <w:lang w:val="ro-RO"/>
                          </w:rPr>
                          <w:t>Regimul valutar;</w:t>
                        </w:r>
                      </w:p>
                      <w:p w14:paraId="4FFC9295" w14:textId="77777777" w:rsidR="00AF20D6" w:rsidRPr="00A80F33" w:rsidRDefault="00AF20D6" w:rsidP="00AF20D6">
                        <w:pPr>
                          <w:pStyle w:val="Listparagraf"/>
                          <w:numPr>
                            <w:ilvl w:val="0"/>
                            <w:numId w:val="7"/>
                          </w:numPr>
                          <w:ind w:left="142" w:hanging="142"/>
                          <w:rPr>
                            <w:sz w:val="20"/>
                            <w:szCs w:val="20"/>
                            <w:lang w:val="ro-RO"/>
                          </w:rPr>
                        </w:pPr>
                        <w:r w:rsidRPr="00A80F33">
                          <w:rPr>
                            <w:sz w:val="20"/>
                            <w:szCs w:val="20"/>
                            <w:lang w:val="ro-RO"/>
                          </w:rPr>
                          <w:t>Supravegherea importului și exportului, etc.</w:t>
                        </w:r>
                        <w:r>
                          <w:rPr>
                            <w:sz w:val="20"/>
                            <w:szCs w:val="20"/>
                            <w:lang w:val="ro-RO"/>
                          </w:rPr>
                          <w:t>.</w:t>
                        </w:r>
                      </w:p>
                      <w:p w14:paraId="27904DEC" w14:textId="77777777" w:rsidR="00AF20D6" w:rsidRPr="00A80F33" w:rsidRDefault="00AF20D6" w:rsidP="00AF20D6">
                        <w:pPr>
                          <w:rPr>
                            <w:lang w:val="ro-RO"/>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53" o:spid="_x0000_s1071" type="#_x0000_t34" style="position:absolute;left:28930;top:5473;width:17975;height:4702;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" adj="-2747" strokeweight="2.25pt">
                  <v:stroke endarrow="block"/>
                </v:shape>
                <v:shape id="AutoShape 1155" o:spid="_x0000_s1072" type="#_x0000_t34" style="position:absolute;left:28930;top:10175;width:20355;height:607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" adj="87" strokeweight="2.25pt">
                  <v:stroke endarrow="block"/>
                </v:shape>
                <w10:anchorlock/>
              </v:group>
            </w:pict>
          </mc:Fallback>
        </mc:AlternateContent>
      </w:r>
    </w:p>
    <w:p w14:paraId="5031730F" w14:textId="77777777" w:rsidR="00AF20D6" w:rsidRPr="00471525" w:rsidRDefault="00AF20D6" w:rsidP="00AF20D6">
      <w:pPr>
        <w:shd w:val="clear" w:color="auto" w:fill="FFFFFF"/>
        <w:spacing w:line="360" w:lineRule="auto"/>
        <w:ind w:firstLine="567"/>
        <w:jc w:val="both"/>
        <w:rPr>
          <w:b/>
        </w:rPr>
      </w:pPr>
      <w:r w:rsidRPr="00471525">
        <w:rPr>
          <w:b/>
        </w:rPr>
        <w:t xml:space="preserve">Figura 2.4. Metode de conducere a activității economice </w:t>
      </w:r>
    </w:p>
    <w:p w14:paraId="1417E35D" w14:textId="77777777" w:rsidR="00AF20D6" w:rsidRPr="00471525" w:rsidRDefault="00AF20D6" w:rsidP="00AF20D6">
      <w:pPr>
        <w:spacing w:line="360" w:lineRule="auto"/>
        <w:ind w:firstLine="567"/>
        <w:jc w:val="both"/>
      </w:pPr>
      <w:r w:rsidRPr="00471525">
        <w:rPr>
          <w:i/>
        </w:rPr>
        <w:t>Sursa:</w:t>
      </w:r>
      <w:r w:rsidRPr="00471525">
        <w:rPr>
          <w:b/>
        </w:rPr>
        <w:t xml:space="preserve"> </w:t>
      </w:r>
      <w:r w:rsidRPr="00471525">
        <w:t>elaborat de autori în baza [2, p.36].</w:t>
      </w:r>
    </w:p>
    <w:p w14:paraId="737A2340" w14:textId="77777777" w:rsidR="00AF20D6" w:rsidRPr="00471525" w:rsidRDefault="00AF20D6" w:rsidP="00AF20D6">
      <w:pPr>
        <w:spacing w:line="360" w:lineRule="auto"/>
        <w:ind w:firstLine="567"/>
        <w:jc w:val="both"/>
        <w:rPr>
          <w:b/>
        </w:rPr>
      </w:pPr>
    </w:p>
    <w:p w14:paraId="2FA73E7E" w14:textId="77777777" w:rsidR="00AF20D6" w:rsidRPr="00471525" w:rsidRDefault="00AF20D6" w:rsidP="00AF20D6">
      <w:pPr>
        <w:spacing w:line="360" w:lineRule="auto"/>
        <w:ind w:firstLine="567"/>
        <w:jc w:val="both"/>
      </w:pPr>
      <w:r w:rsidRPr="00471525">
        <w:rPr>
          <w:b/>
        </w:rPr>
        <w:t xml:space="preserve">Planificarea financiară </w:t>
      </w:r>
      <w:r w:rsidRPr="00471525">
        <w:t>este</w:t>
      </w:r>
      <w:r w:rsidRPr="00471525">
        <w:rPr>
          <w:b/>
        </w:rPr>
        <w:t xml:space="preserve"> </w:t>
      </w:r>
      <w:r w:rsidRPr="00471525">
        <w:t>modalitatea prin care are loc stabilirea, cu caracter orientativ și cît mai reguros, a nevoilor și resurselor economiei naționale, a cerințelor pieței, etc..</w:t>
      </w:r>
    </w:p>
    <w:p w14:paraId="3E154582" w14:textId="77777777" w:rsidR="00AF20D6" w:rsidRPr="00471525" w:rsidRDefault="00AF20D6" w:rsidP="00AF20D6">
      <w:pPr>
        <w:spacing w:line="360" w:lineRule="auto"/>
        <w:ind w:firstLine="567"/>
        <w:jc w:val="both"/>
        <w:rPr>
          <w:rStyle w:val="a"/>
          <w:iCs/>
          <w:bdr w:val="none" w:sz="0" w:space="0" w:color="auto" w:frame="1"/>
        </w:rPr>
      </w:pPr>
      <w:r w:rsidRPr="00471525">
        <w:t xml:space="preserve">Renunțîndu-se la planificarea obligatorie, sistemul de orientare a dezvoltării economico-sociale </w:t>
      </w:r>
      <w:r w:rsidRPr="00471525">
        <w:rPr>
          <w:rStyle w:val="a"/>
          <w:iCs/>
          <w:bdr w:val="none" w:sz="0" w:space="0" w:color="auto" w:frame="1"/>
        </w:rPr>
        <w:t>a ţării are la bază un instrument denumit, generic, program de dezvoltare a economiei naționale.</w:t>
      </w:r>
    </w:p>
    <w:p w14:paraId="51186EFB" w14:textId="77777777" w:rsidR="00AF20D6" w:rsidRPr="00471525" w:rsidRDefault="00AF20D6" w:rsidP="00AF20D6">
      <w:pPr>
        <w:spacing w:line="360" w:lineRule="auto"/>
        <w:ind w:firstLine="567"/>
        <w:jc w:val="both"/>
      </w:pPr>
      <w:r w:rsidRPr="00471525">
        <w:rPr>
          <w:rStyle w:val="a"/>
          <w:iCs/>
          <w:bdr w:val="none" w:sz="0" w:space="0" w:color="auto" w:frame="1"/>
        </w:rPr>
        <w:t>Acest program are caracter orientativ și urmărește evidenţierea nevoilor și posibilităţile economiei naţionale, cerinţele pieţei interne, conexiunile economiei naţionale cu economia mondială.</w:t>
      </w:r>
    </w:p>
    <w:p w14:paraId="31667C76" w14:textId="77777777" w:rsidR="00AF20D6" w:rsidRPr="00471525" w:rsidRDefault="00AF20D6" w:rsidP="00AF20D6">
      <w:pPr>
        <w:spacing w:line="360" w:lineRule="auto"/>
        <w:ind w:firstLine="567"/>
        <w:jc w:val="both"/>
        <w:rPr>
          <w:rStyle w:val="a"/>
          <w:iCs/>
          <w:bdr w:val="none" w:sz="0" w:space="0" w:color="auto" w:frame="1"/>
        </w:rPr>
      </w:pPr>
      <w:r w:rsidRPr="00471525">
        <w:t xml:space="preserve">Odată cu elaborarea </w:t>
      </w:r>
      <w:r w:rsidRPr="00471525">
        <w:rPr>
          <w:rStyle w:val="a"/>
          <w:iCs/>
          <w:bdr w:val="none" w:sz="0" w:space="0" w:color="auto" w:frame="1"/>
        </w:rPr>
        <w:t>programelor de dezvoltare a economiei naționale, se întocmesc balanțe financiare de sinteză, în care sunt reflectate resursele preconizate a se realiza, precum și destinația acestora, fiind un instrument cu caracter orientativ ce servește la fundamentarea echilibrului financiar la nivel macroeconomic.</w:t>
      </w:r>
    </w:p>
    <w:p w14:paraId="43C17636" w14:textId="77777777" w:rsidR="00AF20D6" w:rsidRPr="00471525" w:rsidRDefault="00AF20D6" w:rsidP="00AF20D6">
      <w:pPr>
        <w:spacing w:line="360" w:lineRule="auto"/>
        <w:ind w:firstLine="567"/>
        <w:jc w:val="both"/>
        <w:rPr>
          <w:rStyle w:val="a"/>
          <w:iCs/>
          <w:bdr w:val="none" w:sz="0" w:space="0" w:color="auto" w:frame="1"/>
        </w:rPr>
      </w:pPr>
      <w:r w:rsidRPr="00471525">
        <w:rPr>
          <w:rStyle w:val="a"/>
          <w:iCs/>
          <w:bdr w:val="none" w:sz="0" w:space="0" w:color="auto" w:frame="1"/>
        </w:rPr>
        <w:t xml:space="preserve">Separat de acestea, se întocmesc planuri financiare cu caracter executoriu, cu ajutorul cărora se stabilește modul de realizare a echilibrului financiar în cursul anului (bugetul de stat, bugetele locale, bugetul asigurărilor sociale de stat, </w:t>
      </w:r>
      <w:proofErr w:type="spellStart"/>
      <w:r w:rsidRPr="00471525">
        <w:rPr>
          <w:lang w:val="en-US"/>
        </w:rPr>
        <w:t>fondurile</w:t>
      </w:r>
      <w:proofErr w:type="spellEnd"/>
      <w:r w:rsidRPr="00471525">
        <w:rPr>
          <w:lang w:val="en-US"/>
        </w:rPr>
        <w:t xml:space="preserve"> </w:t>
      </w:r>
      <w:proofErr w:type="spellStart"/>
      <w:r w:rsidRPr="00471525">
        <w:rPr>
          <w:lang w:val="en-US"/>
        </w:rPr>
        <w:t>asigurării</w:t>
      </w:r>
      <w:proofErr w:type="spellEnd"/>
      <w:r w:rsidRPr="00471525">
        <w:rPr>
          <w:lang w:val="en-US"/>
        </w:rPr>
        <w:t xml:space="preserve"> </w:t>
      </w:r>
      <w:proofErr w:type="spellStart"/>
      <w:r w:rsidRPr="00471525">
        <w:rPr>
          <w:lang w:val="en-US"/>
        </w:rPr>
        <w:t>obligatorii</w:t>
      </w:r>
      <w:proofErr w:type="spellEnd"/>
      <w:r w:rsidRPr="00471525">
        <w:rPr>
          <w:lang w:val="en-US"/>
        </w:rPr>
        <w:t xml:space="preserve"> de </w:t>
      </w:r>
      <w:proofErr w:type="spellStart"/>
      <w:r w:rsidRPr="00471525">
        <w:rPr>
          <w:lang w:val="en-US"/>
        </w:rPr>
        <w:t>asistenţă</w:t>
      </w:r>
      <w:proofErr w:type="spellEnd"/>
      <w:r w:rsidRPr="00471525">
        <w:rPr>
          <w:lang w:val="en-US"/>
        </w:rPr>
        <w:t xml:space="preserve"> medical,</w:t>
      </w:r>
      <w:r w:rsidRPr="00471525">
        <w:rPr>
          <w:lang w:val="en-GB"/>
        </w:rPr>
        <w:t xml:space="preserve"> </w:t>
      </w:r>
      <w:proofErr w:type="spellStart"/>
      <w:r w:rsidRPr="00471525">
        <w:rPr>
          <w:lang w:val="en-GB"/>
        </w:rPr>
        <w:t>bugete</w:t>
      </w:r>
      <w:proofErr w:type="spellEnd"/>
      <w:r w:rsidRPr="00471525">
        <w:rPr>
          <w:lang w:val="en-GB"/>
        </w:rPr>
        <w:t xml:space="preserve"> de </w:t>
      </w:r>
      <w:proofErr w:type="spellStart"/>
      <w:r w:rsidRPr="00471525">
        <w:rPr>
          <w:lang w:val="en-GB"/>
        </w:rPr>
        <w:t>venituri</w:t>
      </w:r>
      <w:proofErr w:type="spellEnd"/>
      <w:r w:rsidRPr="00471525">
        <w:rPr>
          <w:lang w:val="en-GB"/>
        </w:rPr>
        <w:t xml:space="preserve"> </w:t>
      </w:r>
      <w:proofErr w:type="spellStart"/>
      <w:r w:rsidRPr="00471525">
        <w:rPr>
          <w:lang w:val="en-GB"/>
        </w:rPr>
        <w:t>și</w:t>
      </w:r>
      <w:proofErr w:type="spellEnd"/>
      <w:r w:rsidRPr="00471525">
        <w:rPr>
          <w:lang w:val="en-GB"/>
        </w:rPr>
        <w:t xml:space="preserve"> </w:t>
      </w:r>
      <w:proofErr w:type="spellStart"/>
      <w:r w:rsidRPr="00471525">
        <w:rPr>
          <w:lang w:val="en-GB"/>
        </w:rPr>
        <w:t>cheltuieli</w:t>
      </w:r>
      <w:proofErr w:type="spellEnd"/>
      <w:r w:rsidRPr="00471525">
        <w:rPr>
          <w:lang w:val="en-GB"/>
        </w:rPr>
        <w:t xml:space="preserve"> ale </w:t>
      </w:r>
      <w:proofErr w:type="spellStart"/>
      <w:r w:rsidRPr="00471525">
        <w:rPr>
          <w:lang w:val="en-GB"/>
        </w:rPr>
        <w:t>instituțiilor</w:t>
      </w:r>
      <w:proofErr w:type="spellEnd"/>
      <w:r w:rsidRPr="00471525">
        <w:rPr>
          <w:lang w:val="en-GB"/>
        </w:rPr>
        <w:t xml:space="preserve"> </w:t>
      </w:r>
      <w:proofErr w:type="spellStart"/>
      <w:r w:rsidRPr="00471525">
        <w:rPr>
          <w:lang w:val="en-GB"/>
        </w:rPr>
        <w:t>publice</w:t>
      </w:r>
      <w:proofErr w:type="spellEnd"/>
      <w:r w:rsidRPr="00471525">
        <w:rPr>
          <w:lang w:val="en-GB"/>
        </w:rPr>
        <w:t>, etc.</w:t>
      </w:r>
      <w:r w:rsidRPr="00471525">
        <w:rPr>
          <w:rStyle w:val="a"/>
          <w:iCs/>
          <w:bdr w:val="none" w:sz="0" w:space="0" w:color="auto" w:frame="1"/>
        </w:rPr>
        <w:t>).</w:t>
      </w:r>
    </w:p>
    <w:p w14:paraId="6FE0CA0F" w14:textId="77777777" w:rsidR="00AF20D6" w:rsidRPr="00506AB7" w:rsidRDefault="00AF20D6" w:rsidP="00AF20D6">
      <w:pPr>
        <w:spacing w:line="360" w:lineRule="auto"/>
        <w:ind w:firstLine="567"/>
        <w:jc w:val="both"/>
        <w:rPr>
          <w:rStyle w:val="a"/>
          <w:iCs/>
          <w:bdr w:val="none" w:sz="0" w:space="0" w:color="auto" w:frame="1"/>
          <w:lang w:val="ro-RO"/>
        </w:rPr>
      </w:pPr>
      <w:r w:rsidRPr="00506AB7">
        <w:rPr>
          <w:rStyle w:val="a"/>
          <w:b/>
          <w:iCs/>
          <w:bdr w:val="none" w:sz="0" w:space="0" w:color="auto" w:frame="1"/>
          <w:lang w:val="ro-RO"/>
        </w:rPr>
        <w:lastRenderedPageBreak/>
        <w:t>Cadrul instituțional</w:t>
      </w:r>
      <w:r w:rsidRPr="00506AB7">
        <w:rPr>
          <w:rStyle w:val="a"/>
          <w:iCs/>
          <w:bdr w:val="none" w:sz="0" w:space="0" w:color="auto" w:frame="1"/>
          <w:lang w:val="ro-RO"/>
        </w:rPr>
        <w:t xml:space="preserve"> este format din organe cu atribuții și răspunderi în domeniul finanțelor publice, respectiv:</w:t>
      </w:r>
    </w:p>
    <w:p w14:paraId="1DB4967D" w14:textId="77777777" w:rsidR="00AF20D6" w:rsidRPr="00506AB7" w:rsidRDefault="00AF20D6" w:rsidP="00AF20D6">
      <w:pPr>
        <w:shd w:val="clear" w:color="auto" w:fill="FFFFFF"/>
        <w:spacing w:line="360" w:lineRule="auto"/>
        <w:ind w:firstLine="567"/>
        <w:jc w:val="both"/>
        <w:rPr>
          <w:b/>
          <w:bCs/>
          <w:lang w:val="ro-RO" w:eastAsia="ru-RU"/>
        </w:rPr>
      </w:pPr>
      <w:r w:rsidRPr="00506AB7">
        <w:rPr>
          <w:bCs/>
          <w:lang w:val="ro-RO" w:eastAsia="ru-RU"/>
        </w:rPr>
        <w:t>În</w:t>
      </w:r>
      <w:r w:rsidRPr="00506AB7">
        <w:rPr>
          <w:b/>
          <w:bCs/>
          <w:lang w:val="ro-RO" w:eastAsia="ru-RU"/>
        </w:rPr>
        <w:t xml:space="preserve"> </w:t>
      </w:r>
      <w:r w:rsidRPr="00506AB7">
        <w:rPr>
          <w:bCs/>
          <w:lang w:val="ro-RO" w:eastAsia="ru-RU"/>
        </w:rPr>
        <w:t>conformitate cu prevederile</w:t>
      </w:r>
      <w:r w:rsidRPr="00506AB7">
        <w:rPr>
          <w:b/>
          <w:bCs/>
          <w:lang w:val="ro-RO" w:eastAsia="ru-RU"/>
        </w:rPr>
        <w:t xml:space="preserve"> </w:t>
      </w:r>
      <w:r w:rsidRPr="00506AB7">
        <w:rPr>
          <w:bCs/>
          <w:lang w:val="ro-RO"/>
        </w:rPr>
        <w:t>Legii</w:t>
      </w:r>
      <w:r w:rsidRPr="00506AB7">
        <w:rPr>
          <w:lang w:val="ro-RO"/>
        </w:rPr>
        <w:t xml:space="preserve"> nr.181 din 25.07.2014 privind </w:t>
      </w:r>
      <w:proofErr w:type="spellStart"/>
      <w:r w:rsidRPr="00506AB7">
        <w:rPr>
          <w:bCs/>
          <w:lang w:val="ro-RO"/>
        </w:rPr>
        <w:t>finanţele</w:t>
      </w:r>
      <w:proofErr w:type="spellEnd"/>
      <w:r w:rsidRPr="00506AB7">
        <w:rPr>
          <w:bCs/>
          <w:lang w:val="ro-RO"/>
        </w:rPr>
        <w:t xml:space="preserve"> publice </w:t>
      </w:r>
      <w:proofErr w:type="spellStart"/>
      <w:r w:rsidRPr="00506AB7">
        <w:rPr>
          <w:bCs/>
          <w:lang w:val="ro-RO"/>
        </w:rPr>
        <w:t>şi</w:t>
      </w:r>
      <w:proofErr w:type="spellEnd"/>
      <w:r w:rsidRPr="00506AB7">
        <w:rPr>
          <w:bCs/>
          <w:lang w:val="ro-RO"/>
        </w:rPr>
        <w:t xml:space="preserve"> </w:t>
      </w:r>
      <w:proofErr w:type="spellStart"/>
      <w:r w:rsidRPr="00506AB7">
        <w:rPr>
          <w:bCs/>
          <w:lang w:val="ro-RO"/>
        </w:rPr>
        <w:t>responsabilităţii</w:t>
      </w:r>
      <w:proofErr w:type="spellEnd"/>
      <w:r w:rsidRPr="00506AB7">
        <w:rPr>
          <w:bCs/>
          <w:lang w:val="ro-RO"/>
        </w:rPr>
        <w:t xml:space="preserve"> bugetar-fiscale sunt stabilite următoarele </w:t>
      </w:r>
      <w:proofErr w:type="spellStart"/>
      <w:r w:rsidRPr="00506AB7">
        <w:rPr>
          <w:b/>
          <w:bCs/>
          <w:lang w:val="ro-RO" w:eastAsia="ru-RU"/>
        </w:rPr>
        <w:t>competenţe</w:t>
      </w:r>
      <w:proofErr w:type="spellEnd"/>
      <w:r w:rsidRPr="00506AB7">
        <w:rPr>
          <w:b/>
          <w:bCs/>
          <w:lang w:val="ro-RO" w:eastAsia="ru-RU"/>
        </w:rPr>
        <w:t xml:space="preserve"> </w:t>
      </w:r>
      <w:proofErr w:type="spellStart"/>
      <w:r w:rsidRPr="00506AB7">
        <w:rPr>
          <w:b/>
          <w:bCs/>
          <w:lang w:val="ro-RO" w:eastAsia="ru-RU"/>
        </w:rPr>
        <w:t>şi</w:t>
      </w:r>
      <w:proofErr w:type="spellEnd"/>
      <w:r w:rsidRPr="00506AB7">
        <w:rPr>
          <w:b/>
          <w:bCs/>
          <w:lang w:val="ro-RO" w:eastAsia="ru-RU"/>
        </w:rPr>
        <w:t xml:space="preserve"> </w:t>
      </w:r>
      <w:proofErr w:type="spellStart"/>
      <w:r w:rsidRPr="00506AB7">
        <w:rPr>
          <w:b/>
          <w:bCs/>
          <w:lang w:val="ro-RO" w:eastAsia="ru-RU"/>
        </w:rPr>
        <w:t>responsabilităţi</w:t>
      </w:r>
      <w:proofErr w:type="spellEnd"/>
      <w:r w:rsidRPr="00506AB7">
        <w:rPr>
          <w:b/>
          <w:bCs/>
          <w:lang w:val="ro-RO" w:eastAsia="ru-RU"/>
        </w:rPr>
        <w:t xml:space="preserve"> în domeniul </w:t>
      </w:r>
      <w:proofErr w:type="spellStart"/>
      <w:r w:rsidRPr="00506AB7">
        <w:rPr>
          <w:b/>
          <w:bCs/>
          <w:lang w:val="ro-RO" w:eastAsia="ru-RU"/>
        </w:rPr>
        <w:t>finanţelor</w:t>
      </w:r>
      <w:proofErr w:type="spellEnd"/>
      <w:r w:rsidRPr="00506AB7">
        <w:rPr>
          <w:b/>
          <w:bCs/>
          <w:lang w:val="ro-RO" w:eastAsia="ru-RU"/>
        </w:rPr>
        <w:t xml:space="preserve"> publice:</w:t>
      </w:r>
    </w:p>
    <w:p w14:paraId="33FE08C3" w14:textId="77777777" w:rsidR="00AF20D6" w:rsidRPr="00506AB7" w:rsidRDefault="00AF20D6" w:rsidP="00AF20D6">
      <w:pPr>
        <w:shd w:val="clear" w:color="auto" w:fill="FFFFFF"/>
        <w:spacing w:line="360" w:lineRule="auto"/>
        <w:ind w:firstLine="567"/>
        <w:jc w:val="both"/>
        <w:rPr>
          <w:b/>
          <w:i/>
          <w:lang w:val="ro-RO" w:eastAsia="ru-RU"/>
        </w:rPr>
      </w:pPr>
      <w:r w:rsidRPr="00506AB7">
        <w:rPr>
          <w:b/>
          <w:i/>
          <w:lang w:val="ro-RO" w:eastAsia="ru-RU"/>
        </w:rPr>
        <w:t xml:space="preserve">Rolul Parlamentului </w:t>
      </w:r>
    </w:p>
    <w:p w14:paraId="33A2E207" w14:textId="77777777" w:rsidR="00AF20D6" w:rsidRPr="00506AB7" w:rsidRDefault="00AF20D6" w:rsidP="00AF20D6">
      <w:pPr>
        <w:shd w:val="clear" w:color="auto" w:fill="FFFFFF"/>
        <w:spacing w:line="360" w:lineRule="auto"/>
        <w:ind w:firstLine="567"/>
        <w:jc w:val="both"/>
        <w:rPr>
          <w:lang w:val="ro-RO" w:eastAsia="ru-RU"/>
        </w:rPr>
      </w:pPr>
      <w:r w:rsidRPr="00506AB7">
        <w:rPr>
          <w:lang w:val="ro-RO" w:eastAsia="ru-RU"/>
        </w:rPr>
        <w:t xml:space="preserve">În domeniul </w:t>
      </w:r>
      <w:proofErr w:type="spellStart"/>
      <w:r w:rsidRPr="00506AB7">
        <w:rPr>
          <w:lang w:val="ro-RO" w:eastAsia="ru-RU"/>
        </w:rPr>
        <w:t>finanţelor</w:t>
      </w:r>
      <w:proofErr w:type="spellEnd"/>
      <w:r w:rsidRPr="00506AB7">
        <w:rPr>
          <w:lang w:val="ro-RO" w:eastAsia="ru-RU"/>
        </w:rPr>
        <w:t xml:space="preserve"> publice, Parlamentul are următoarele </w:t>
      </w:r>
      <w:proofErr w:type="spellStart"/>
      <w:r w:rsidRPr="00506AB7">
        <w:rPr>
          <w:lang w:val="ro-RO" w:eastAsia="ru-RU"/>
        </w:rPr>
        <w:t>competenţe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responsabilităţi</w:t>
      </w:r>
      <w:proofErr w:type="spellEnd"/>
      <w:r w:rsidRPr="00506AB7">
        <w:rPr>
          <w:lang w:val="ro-RO" w:eastAsia="ru-RU"/>
        </w:rPr>
        <w:t xml:space="preserve"> de bază:</w:t>
      </w:r>
    </w:p>
    <w:p w14:paraId="0AC6016F" w14:textId="77777777" w:rsidR="00AF20D6" w:rsidRPr="00506AB7" w:rsidRDefault="00AF20D6" w:rsidP="00AF20D6">
      <w:pPr>
        <w:shd w:val="clear" w:color="auto" w:fill="FFFFFF"/>
        <w:spacing w:line="360" w:lineRule="auto"/>
        <w:ind w:firstLine="567"/>
        <w:jc w:val="both"/>
        <w:rPr>
          <w:lang w:val="ro-RO" w:eastAsia="ru-RU"/>
        </w:rPr>
      </w:pPr>
      <w:r w:rsidRPr="00506AB7">
        <w:rPr>
          <w:lang w:val="ro-RO" w:eastAsia="ru-RU"/>
        </w:rPr>
        <w:t xml:space="preserve">a) adoptă acte legislative în domeniul </w:t>
      </w:r>
      <w:proofErr w:type="spellStart"/>
      <w:r w:rsidRPr="00506AB7">
        <w:rPr>
          <w:lang w:val="ro-RO" w:eastAsia="ru-RU"/>
        </w:rPr>
        <w:t>finanţelor</w:t>
      </w:r>
      <w:proofErr w:type="spellEnd"/>
      <w:r w:rsidRPr="00506AB7">
        <w:rPr>
          <w:lang w:val="ro-RO" w:eastAsia="ru-RU"/>
        </w:rPr>
        <w:t xml:space="preserve"> publice;</w:t>
      </w:r>
    </w:p>
    <w:p w14:paraId="6931BF76" w14:textId="77777777" w:rsidR="00AF20D6" w:rsidRPr="00506AB7" w:rsidRDefault="00AF20D6" w:rsidP="00AF20D6">
      <w:pPr>
        <w:shd w:val="clear" w:color="auto" w:fill="FFFFFF"/>
        <w:spacing w:line="360" w:lineRule="auto"/>
        <w:ind w:firstLine="567"/>
        <w:jc w:val="both"/>
        <w:rPr>
          <w:lang w:val="ro-RO" w:eastAsia="ru-RU"/>
        </w:rPr>
      </w:pPr>
      <w:r w:rsidRPr="00506AB7">
        <w:rPr>
          <w:lang w:val="ro-RO" w:eastAsia="ru-RU"/>
        </w:rPr>
        <w:t xml:space="preserve">b) adoptă legea privind, după caz, modificările </w:t>
      </w:r>
      <w:proofErr w:type="spellStart"/>
      <w:r w:rsidRPr="00506AB7">
        <w:rPr>
          <w:lang w:val="ro-RO" w:eastAsia="ru-RU"/>
        </w:rPr>
        <w:t>şi</w:t>
      </w:r>
      <w:proofErr w:type="spellEnd"/>
      <w:r w:rsidRPr="00506AB7">
        <w:rPr>
          <w:lang w:val="ro-RO" w:eastAsia="ru-RU"/>
        </w:rPr>
        <w:t xml:space="preserve"> completările la </w:t>
      </w:r>
      <w:proofErr w:type="spellStart"/>
      <w:r w:rsidRPr="00506AB7">
        <w:rPr>
          <w:lang w:val="ro-RO" w:eastAsia="ru-RU"/>
        </w:rPr>
        <w:t>legislaţie</w:t>
      </w:r>
      <w:proofErr w:type="spellEnd"/>
      <w:r w:rsidRPr="00506AB7">
        <w:rPr>
          <w:lang w:val="ro-RO" w:eastAsia="ru-RU"/>
        </w:rPr>
        <w:t xml:space="preserve"> ce rezultă din politica bugetar-fiscală;</w:t>
      </w:r>
    </w:p>
    <w:p w14:paraId="348AFE4A" w14:textId="77777777" w:rsidR="00AF20D6" w:rsidRPr="00506AB7" w:rsidRDefault="00AF20D6" w:rsidP="00AF20D6">
      <w:pPr>
        <w:shd w:val="clear" w:color="auto" w:fill="FFFFFF"/>
        <w:spacing w:line="360" w:lineRule="auto"/>
        <w:ind w:firstLine="567"/>
        <w:jc w:val="both"/>
        <w:rPr>
          <w:lang w:val="ro-RO" w:eastAsia="ru-RU"/>
        </w:rPr>
      </w:pPr>
      <w:r w:rsidRPr="00506AB7">
        <w:rPr>
          <w:lang w:val="ro-RO" w:eastAsia="ru-RU"/>
        </w:rPr>
        <w:t xml:space="preserve">c) adoptă legile bugetare anuale </w:t>
      </w:r>
      <w:proofErr w:type="spellStart"/>
      <w:r w:rsidRPr="00506AB7">
        <w:rPr>
          <w:lang w:val="ro-RO" w:eastAsia="ru-RU"/>
        </w:rPr>
        <w:t>şi</w:t>
      </w:r>
      <w:proofErr w:type="spellEnd"/>
      <w:r w:rsidRPr="00506AB7">
        <w:rPr>
          <w:lang w:val="ro-RO" w:eastAsia="ru-RU"/>
        </w:rPr>
        <w:t xml:space="preserve"> legile privind modificarea bugetelor; </w:t>
      </w:r>
    </w:p>
    <w:p w14:paraId="534A305A" w14:textId="77777777" w:rsidR="00AF20D6" w:rsidRPr="00506AB7" w:rsidRDefault="00AF20D6" w:rsidP="00AF20D6">
      <w:pPr>
        <w:shd w:val="clear" w:color="auto" w:fill="FFFFFF"/>
        <w:spacing w:line="360" w:lineRule="auto"/>
        <w:ind w:firstLine="567"/>
        <w:jc w:val="both"/>
        <w:rPr>
          <w:lang w:val="ro-RO" w:eastAsia="ru-RU"/>
        </w:rPr>
      </w:pPr>
      <w:r w:rsidRPr="00506AB7">
        <w:rPr>
          <w:lang w:val="ro-RO" w:eastAsia="ru-RU"/>
        </w:rPr>
        <w:t xml:space="preserve">d) examinează raportul </w:t>
      </w:r>
      <w:proofErr w:type="spellStart"/>
      <w:r w:rsidRPr="00506AB7">
        <w:rPr>
          <w:lang w:val="ro-RO" w:eastAsia="ru-RU"/>
        </w:rPr>
        <w:t>semianual</w:t>
      </w:r>
      <w:proofErr w:type="spellEnd"/>
      <w:r w:rsidRPr="00506AB7">
        <w:rPr>
          <w:lang w:val="ro-RO" w:eastAsia="ru-RU"/>
        </w:rPr>
        <w:t xml:space="preserve"> privind executarea bugetului public </w:t>
      </w:r>
      <w:proofErr w:type="spellStart"/>
      <w:r w:rsidRPr="00506AB7">
        <w:rPr>
          <w:lang w:val="ro-RO" w:eastAsia="ru-RU"/>
        </w:rPr>
        <w:t>naţional</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a componentelor acestuia;</w:t>
      </w:r>
    </w:p>
    <w:p w14:paraId="602DD3DF" w14:textId="77777777" w:rsidR="00AF20D6" w:rsidRPr="00506AB7" w:rsidRDefault="00AF20D6" w:rsidP="00AF20D6">
      <w:pPr>
        <w:shd w:val="clear" w:color="auto" w:fill="FFFFFF"/>
        <w:spacing w:line="360" w:lineRule="auto"/>
        <w:ind w:firstLine="567"/>
        <w:jc w:val="both"/>
        <w:rPr>
          <w:lang w:val="ro-RO" w:eastAsia="ru-RU"/>
        </w:rPr>
      </w:pPr>
      <w:r w:rsidRPr="00506AB7">
        <w:rPr>
          <w:lang w:val="ro-RO" w:eastAsia="ru-RU"/>
        </w:rPr>
        <w:t xml:space="preserve">e) aprobă rapoartele anuale privind executarea bugetului de stat, a bugetului asigurărilor sociale de stat </w:t>
      </w:r>
      <w:proofErr w:type="spellStart"/>
      <w:r w:rsidRPr="00506AB7">
        <w:rPr>
          <w:lang w:val="ro-RO" w:eastAsia="ru-RU"/>
        </w:rPr>
        <w:t>şi</w:t>
      </w:r>
      <w:proofErr w:type="spellEnd"/>
      <w:r w:rsidRPr="00506AB7">
        <w:rPr>
          <w:lang w:val="ro-RO" w:eastAsia="ru-RU"/>
        </w:rPr>
        <w:t xml:space="preserve"> a fondurilor asigurării obligatorii de </w:t>
      </w:r>
      <w:proofErr w:type="spellStart"/>
      <w:r w:rsidRPr="00506AB7">
        <w:rPr>
          <w:lang w:val="ro-RO" w:eastAsia="ru-RU"/>
        </w:rPr>
        <w:t>asistenţă</w:t>
      </w:r>
      <w:proofErr w:type="spellEnd"/>
      <w:r w:rsidRPr="00506AB7">
        <w:rPr>
          <w:lang w:val="ro-RO" w:eastAsia="ru-RU"/>
        </w:rPr>
        <w:t xml:space="preserve"> medicală.</w:t>
      </w:r>
    </w:p>
    <w:p w14:paraId="5925F06C" w14:textId="77777777" w:rsidR="00AF20D6" w:rsidRPr="00506AB7" w:rsidRDefault="00AF20D6" w:rsidP="006168ED">
      <w:pPr>
        <w:shd w:val="clear" w:color="auto" w:fill="FFFFFF"/>
        <w:ind w:firstLine="567"/>
        <w:jc w:val="both"/>
        <w:rPr>
          <w:b/>
          <w:i/>
          <w:lang w:val="ro-RO" w:eastAsia="ru-RU"/>
        </w:rPr>
      </w:pPr>
      <w:r w:rsidRPr="00506AB7">
        <w:rPr>
          <w:b/>
          <w:i/>
          <w:lang w:val="ro-RO" w:eastAsia="ru-RU"/>
        </w:rPr>
        <w:t>Rolul Guvernului </w:t>
      </w:r>
    </w:p>
    <w:p w14:paraId="1F8533FB" w14:textId="77777777" w:rsidR="00AF20D6" w:rsidRPr="00506AB7" w:rsidRDefault="00AF20D6" w:rsidP="006168ED">
      <w:pPr>
        <w:shd w:val="clear" w:color="auto" w:fill="FFFFFF"/>
        <w:ind w:firstLine="567"/>
        <w:jc w:val="both"/>
        <w:rPr>
          <w:lang w:val="ro-RO" w:eastAsia="ru-RU"/>
        </w:rPr>
      </w:pPr>
      <w:r w:rsidRPr="00506AB7">
        <w:rPr>
          <w:lang w:val="ro-RO" w:eastAsia="ru-RU"/>
        </w:rPr>
        <w:t xml:space="preserve">În domeniul </w:t>
      </w:r>
      <w:proofErr w:type="spellStart"/>
      <w:r w:rsidRPr="00506AB7">
        <w:rPr>
          <w:lang w:val="ro-RO" w:eastAsia="ru-RU"/>
        </w:rPr>
        <w:t>finanţelor</w:t>
      </w:r>
      <w:proofErr w:type="spellEnd"/>
      <w:r w:rsidRPr="00506AB7">
        <w:rPr>
          <w:lang w:val="ro-RO" w:eastAsia="ru-RU"/>
        </w:rPr>
        <w:t xml:space="preserve"> publice, Guvernul are următoarele </w:t>
      </w:r>
      <w:proofErr w:type="spellStart"/>
      <w:r w:rsidRPr="00506AB7">
        <w:rPr>
          <w:lang w:val="ro-RO" w:eastAsia="ru-RU"/>
        </w:rPr>
        <w:t>competenţe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responsabilităţi</w:t>
      </w:r>
      <w:proofErr w:type="spellEnd"/>
      <w:r w:rsidRPr="00506AB7">
        <w:rPr>
          <w:lang w:val="ro-RO" w:eastAsia="ru-RU"/>
        </w:rPr>
        <w:t xml:space="preserve"> de bază:</w:t>
      </w:r>
    </w:p>
    <w:p w14:paraId="5427E85E" w14:textId="77777777" w:rsidR="00AF20D6" w:rsidRPr="00506AB7" w:rsidRDefault="00AF20D6" w:rsidP="006168ED">
      <w:pPr>
        <w:pStyle w:val="Listparagraf"/>
        <w:numPr>
          <w:ilvl w:val="1"/>
          <w:numId w:val="12"/>
        </w:numPr>
        <w:shd w:val="clear" w:color="auto" w:fill="FFFFFF"/>
        <w:ind w:left="851" w:hanging="284"/>
        <w:jc w:val="both"/>
        <w:rPr>
          <w:lang w:val="ro-RO" w:eastAsia="ru-RU"/>
        </w:rPr>
      </w:pPr>
      <w:r w:rsidRPr="00506AB7">
        <w:rPr>
          <w:lang w:val="ro-RO" w:eastAsia="ru-RU"/>
        </w:rPr>
        <w:t xml:space="preserve">exercită conducerea generală a </w:t>
      </w:r>
      <w:proofErr w:type="spellStart"/>
      <w:r w:rsidRPr="00506AB7">
        <w:rPr>
          <w:lang w:val="ro-RO" w:eastAsia="ru-RU"/>
        </w:rPr>
        <w:t>activităţii</w:t>
      </w:r>
      <w:proofErr w:type="spellEnd"/>
      <w:r w:rsidRPr="00506AB7">
        <w:rPr>
          <w:lang w:val="ro-RO" w:eastAsia="ru-RU"/>
        </w:rPr>
        <w:t xml:space="preserve"> executive în domeniul gestionării </w:t>
      </w:r>
      <w:proofErr w:type="spellStart"/>
      <w:r w:rsidRPr="00506AB7">
        <w:rPr>
          <w:lang w:val="ro-RO" w:eastAsia="ru-RU"/>
        </w:rPr>
        <w:t>finanţelor</w:t>
      </w:r>
      <w:proofErr w:type="spellEnd"/>
      <w:r w:rsidRPr="00506AB7">
        <w:rPr>
          <w:lang w:val="ro-RO" w:eastAsia="ru-RU"/>
        </w:rPr>
        <w:t xml:space="preserve"> publice, în conformitate cu principiile </w:t>
      </w:r>
      <w:proofErr w:type="spellStart"/>
      <w:r w:rsidRPr="00506AB7">
        <w:rPr>
          <w:lang w:val="ro-RO" w:eastAsia="ru-RU"/>
        </w:rPr>
        <w:t>şi</w:t>
      </w:r>
      <w:proofErr w:type="spellEnd"/>
      <w:r w:rsidRPr="00506AB7">
        <w:rPr>
          <w:lang w:val="ro-RO" w:eastAsia="ru-RU"/>
        </w:rPr>
        <w:t xml:space="preserve"> regulile stabilite de prezenta lege;</w:t>
      </w:r>
    </w:p>
    <w:p w14:paraId="1A0A433B" w14:textId="77777777" w:rsidR="00AF20D6" w:rsidRPr="00506AB7" w:rsidRDefault="00AF20D6" w:rsidP="006168ED">
      <w:pPr>
        <w:pStyle w:val="Listparagraf"/>
        <w:numPr>
          <w:ilvl w:val="1"/>
          <w:numId w:val="12"/>
        </w:numPr>
        <w:shd w:val="clear" w:color="auto" w:fill="FFFFFF"/>
        <w:ind w:left="851" w:hanging="284"/>
        <w:jc w:val="both"/>
        <w:rPr>
          <w:lang w:val="ro-RO" w:eastAsia="ru-RU"/>
        </w:rPr>
      </w:pPr>
      <w:r w:rsidRPr="00506AB7">
        <w:rPr>
          <w:lang w:val="ro-RO" w:eastAsia="ru-RU"/>
        </w:rPr>
        <w:t xml:space="preserve">asigură durabilitatea programului de guvernare </w:t>
      </w:r>
      <w:proofErr w:type="spellStart"/>
      <w:r w:rsidRPr="00506AB7">
        <w:rPr>
          <w:lang w:val="ro-RO" w:eastAsia="ru-RU"/>
        </w:rPr>
        <w:t>şi</w:t>
      </w:r>
      <w:proofErr w:type="spellEnd"/>
      <w:r w:rsidRPr="00506AB7">
        <w:rPr>
          <w:lang w:val="ro-RO" w:eastAsia="ru-RU"/>
        </w:rPr>
        <w:t xml:space="preserve"> a altor documente de politici din punct de vedere bugetar-fiscal;</w:t>
      </w:r>
    </w:p>
    <w:p w14:paraId="16C1E330" w14:textId="77777777" w:rsidR="00AF20D6" w:rsidRPr="00506AB7" w:rsidRDefault="00AF20D6" w:rsidP="006168ED">
      <w:pPr>
        <w:pStyle w:val="Listparagraf"/>
        <w:numPr>
          <w:ilvl w:val="1"/>
          <w:numId w:val="12"/>
        </w:numPr>
        <w:shd w:val="clear" w:color="auto" w:fill="FFFFFF"/>
        <w:ind w:left="851" w:hanging="284"/>
        <w:jc w:val="both"/>
        <w:rPr>
          <w:lang w:val="ro-RO" w:eastAsia="ru-RU"/>
        </w:rPr>
      </w:pPr>
      <w:r w:rsidRPr="00506AB7">
        <w:rPr>
          <w:lang w:val="ro-RO" w:eastAsia="ru-RU"/>
        </w:rPr>
        <w:t xml:space="preserve">asigură administrarea datoriei de stat </w:t>
      </w:r>
      <w:proofErr w:type="spellStart"/>
      <w:r w:rsidRPr="00506AB7">
        <w:rPr>
          <w:lang w:val="ro-RO" w:eastAsia="ru-RU"/>
        </w:rPr>
        <w:t>şi</w:t>
      </w:r>
      <w:proofErr w:type="spellEnd"/>
      <w:r w:rsidRPr="00506AB7">
        <w:rPr>
          <w:lang w:val="ro-RO" w:eastAsia="ru-RU"/>
        </w:rPr>
        <w:t xml:space="preserve"> monitorizarea datoriei sectorului public; </w:t>
      </w:r>
    </w:p>
    <w:p w14:paraId="2735571F" w14:textId="77777777" w:rsidR="00AF20D6" w:rsidRPr="00506AB7" w:rsidRDefault="00AF20D6" w:rsidP="006168ED">
      <w:pPr>
        <w:pStyle w:val="Listparagraf"/>
        <w:numPr>
          <w:ilvl w:val="1"/>
          <w:numId w:val="12"/>
        </w:numPr>
        <w:shd w:val="clear" w:color="auto" w:fill="FFFFFF"/>
        <w:ind w:left="851" w:hanging="284"/>
        <w:jc w:val="both"/>
        <w:rPr>
          <w:lang w:val="ro-RO" w:eastAsia="ru-RU"/>
        </w:rPr>
      </w:pPr>
      <w:r w:rsidRPr="00506AB7">
        <w:rPr>
          <w:lang w:val="ro-RO" w:eastAsia="ru-RU"/>
        </w:rPr>
        <w:t>aprobă cadrul bugetar pe termen mediu;</w:t>
      </w:r>
    </w:p>
    <w:p w14:paraId="445BF9F5" w14:textId="77777777" w:rsidR="00AF20D6" w:rsidRPr="00506AB7" w:rsidRDefault="00AF20D6" w:rsidP="006168ED">
      <w:pPr>
        <w:pStyle w:val="Listparagraf"/>
        <w:numPr>
          <w:ilvl w:val="1"/>
          <w:numId w:val="12"/>
        </w:numPr>
        <w:shd w:val="clear" w:color="auto" w:fill="FFFFFF"/>
        <w:ind w:left="851" w:hanging="284"/>
        <w:jc w:val="both"/>
        <w:rPr>
          <w:lang w:val="ro-RO" w:eastAsia="ru-RU"/>
        </w:rPr>
      </w:pPr>
      <w:r w:rsidRPr="00506AB7">
        <w:rPr>
          <w:lang w:val="ro-RO" w:eastAsia="ru-RU"/>
        </w:rPr>
        <w:t xml:space="preserve">aprobă </w:t>
      </w:r>
      <w:proofErr w:type="spellStart"/>
      <w:r w:rsidRPr="00506AB7">
        <w:rPr>
          <w:lang w:val="ro-RO" w:eastAsia="ru-RU"/>
        </w:rPr>
        <w:t>şi</w:t>
      </w:r>
      <w:proofErr w:type="spellEnd"/>
      <w:r w:rsidRPr="00506AB7">
        <w:rPr>
          <w:lang w:val="ro-RO" w:eastAsia="ru-RU"/>
        </w:rPr>
        <w:t xml:space="preserve"> prezintă Parlamentului proiectele legilor bugetare anuale, precum </w:t>
      </w:r>
      <w:proofErr w:type="spellStart"/>
      <w:r w:rsidRPr="00506AB7">
        <w:rPr>
          <w:lang w:val="ro-RO" w:eastAsia="ru-RU"/>
        </w:rPr>
        <w:t>şi</w:t>
      </w:r>
      <w:proofErr w:type="spellEnd"/>
      <w:r w:rsidRPr="00506AB7">
        <w:rPr>
          <w:lang w:val="ro-RO" w:eastAsia="ru-RU"/>
        </w:rPr>
        <w:t xml:space="preserve"> proiectele de legi privind modificarea bugetelor;</w:t>
      </w:r>
    </w:p>
    <w:p w14:paraId="1791009A" w14:textId="77777777" w:rsidR="00AF20D6" w:rsidRPr="00506AB7" w:rsidRDefault="00AF20D6" w:rsidP="006168ED">
      <w:pPr>
        <w:pStyle w:val="Listparagraf"/>
        <w:numPr>
          <w:ilvl w:val="1"/>
          <w:numId w:val="12"/>
        </w:numPr>
        <w:shd w:val="clear" w:color="auto" w:fill="FFFFFF"/>
        <w:ind w:left="851" w:hanging="284"/>
        <w:jc w:val="both"/>
        <w:rPr>
          <w:lang w:val="ro-RO" w:eastAsia="ru-RU"/>
        </w:rPr>
      </w:pPr>
      <w:r w:rsidRPr="00506AB7">
        <w:rPr>
          <w:lang w:val="ro-RO" w:eastAsia="ru-RU"/>
        </w:rPr>
        <w:t xml:space="preserve">adoptă </w:t>
      </w:r>
      <w:proofErr w:type="spellStart"/>
      <w:r w:rsidRPr="00506AB7">
        <w:rPr>
          <w:lang w:val="ro-RO" w:eastAsia="ru-RU"/>
        </w:rPr>
        <w:t>hotărîri</w:t>
      </w:r>
      <w:proofErr w:type="spellEnd"/>
      <w:r w:rsidRPr="00506AB7">
        <w:rPr>
          <w:lang w:val="ro-RO" w:eastAsia="ru-RU"/>
        </w:rPr>
        <w:t xml:space="preserve"> privind redistribuirea </w:t>
      </w:r>
      <w:proofErr w:type="spellStart"/>
      <w:r w:rsidRPr="00506AB7">
        <w:rPr>
          <w:lang w:val="ro-RO" w:eastAsia="ru-RU"/>
        </w:rPr>
        <w:t>alocaţiilor</w:t>
      </w:r>
      <w:proofErr w:type="spellEnd"/>
      <w:r w:rsidRPr="00506AB7">
        <w:rPr>
          <w:lang w:val="ro-RO" w:eastAsia="ru-RU"/>
        </w:rPr>
        <w:t xml:space="preserve"> în </w:t>
      </w:r>
      <w:proofErr w:type="spellStart"/>
      <w:r w:rsidRPr="00506AB7">
        <w:rPr>
          <w:lang w:val="ro-RO" w:eastAsia="ru-RU"/>
        </w:rPr>
        <w:t>condiţiile</w:t>
      </w:r>
      <w:proofErr w:type="spellEnd"/>
      <w:r w:rsidRPr="00506AB7">
        <w:rPr>
          <w:lang w:val="ro-RO" w:eastAsia="ru-RU"/>
        </w:rPr>
        <w:t xml:space="preserve"> art.60 alin. (1) lit. a);</w:t>
      </w:r>
    </w:p>
    <w:p w14:paraId="30D0CA32" w14:textId="77777777" w:rsidR="00AF20D6" w:rsidRPr="00506AB7" w:rsidRDefault="00AF20D6" w:rsidP="006168ED">
      <w:pPr>
        <w:pStyle w:val="Listparagraf"/>
        <w:numPr>
          <w:ilvl w:val="1"/>
          <w:numId w:val="12"/>
        </w:numPr>
        <w:shd w:val="clear" w:color="auto" w:fill="FFFFFF"/>
        <w:ind w:left="851" w:hanging="284"/>
        <w:jc w:val="both"/>
        <w:rPr>
          <w:lang w:val="ro-RO" w:eastAsia="ru-RU"/>
        </w:rPr>
      </w:pPr>
      <w:r w:rsidRPr="00506AB7">
        <w:rPr>
          <w:lang w:val="ro-RO" w:eastAsia="ru-RU"/>
        </w:rPr>
        <w:t xml:space="preserve">asigură gestionarea eficientă </w:t>
      </w:r>
      <w:proofErr w:type="spellStart"/>
      <w:r w:rsidRPr="00506AB7">
        <w:rPr>
          <w:lang w:val="ro-RO" w:eastAsia="ru-RU"/>
        </w:rPr>
        <w:t>şi</w:t>
      </w:r>
      <w:proofErr w:type="spellEnd"/>
      <w:r w:rsidRPr="00506AB7">
        <w:rPr>
          <w:lang w:val="ro-RO" w:eastAsia="ru-RU"/>
        </w:rPr>
        <w:t xml:space="preserve"> transparentă a fondului de rezervă </w:t>
      </w:r>
      <w:proofErr w:type="spellStart"/>
      <w:r w:rsidRPr="00506AB7">
        <w:rPr>
          <w:lang w:val="ro-RO" w:eastAsia="ru-RU"/>
        </w:rPr>
        <w:t>şi</w:t>
      </w:r>
      <w:proofErr w:type="spellEnd"/>
      <w:r w:rsidRPr="00506AB7">
        <w:rPr>
          <w:lang w:val="ro-RO" w:eastAsia="ru-RU"/>
        </w:rPr>
        <w:t xml:space="preserve"> a fondului de </w:t>
      </w:r>
      <w:proofErr w:type="spellStart"/>
      <w:r w:rsidRPr="00506AB7">
        <w:rPr>
          <w:lang w:val="ro-RO" w:eastAsia="ru-RU"/>
        </w:rPr>
        <w:t>intervenţie</w:t>
      </w:r>
      <w:proofErr w:type="spellEnd"/>
      <w:r w:rsidRPr="00506AB7">
        <w:rPr>
          <w:lang w:val="ro-RO" w:eastAsia="ru-RU"/>
        </w:rPr>
        <w:t xml:space="preserve"> ale Guvernului;</w:t>
      </w:r>
    </w:p>
    <w:p w14:paraId="54E9A71F" w14:textId="77777777" w:rsidR="00AF20D6" w:rsidRPr="00506AB7" w:rsidRDefault="00AF20D6" w:rsidP="006168ED">
      <w:pPr>
        <w:pStyle w:val="Listparagraf"/>
        <w:numPr>
          <w:ilvl w:val="1"/>
          <w:numId w:val="12"/>
        </w:numPr>
        <w:shd w:val="clear" w:color="auto" w:fill="FFFFFF"/>
        <w:ind w:left="851" w:hanging="284"/>
        <w:jc w:val="both"/>
        <w:rPr>
          <w:lang w:val="ro-RO" w:eastAsia="ru-RU"/>
        </w:rPr>
      </w:pPr>
      <w:r w:rsidRPr="00506AB7">
        <w:rPr>
          <w:lang w:val="ro-RO" w:eastAsia="ru-RU"/>
        </w:rPr>
        <w:t xml:space="preserve">prezintă Parlamentului rapoarte privind executarea bugetului public </w:t>
      </w:r>
      <w:proofErr w:type="spellStart"/>
      <w:r w:rsidRPr="00506AB7">
        <w:rPr>
          <w:lang w:val="ro-RO" w:eastAsia="ru-RU"/>
        </w:rPr>
        <w:t>naţional</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a componentelor acestuia;</w:t>
      </w:r>
    </w:p>
    <w:p w14:paraId="22BD2AA1" w14:textId="77777777" w:rsidR="00AF20D6" w:rsidRPr="00506AB7" w:rsidRDefault="00AF20D6" w:rsidP="006168ED">
      <w:pPr>
        <w:pStyle w:val="Listparagraf"/>
        <w:numPr>
          <w:ilvl w:val="1"/>
          <w:numId w:val="12"/>
        </w:numPr>
        <w:shd w:val="clear" w:color="auto" w:fill="FFFFFF"/>
        <w:ind w:left="851" w:hanging="284"/>
        <w:jc w:val="both"/>
        <w:rPr>
          <w:lang w:val="ro-RO" w:eastAsia="ru-RU"/>
        </w:rPr>
      </w:pPr>
      <w:r w:rsidRPr="00506AB7">
        <w:rPr>
          <w:lang w:val="ro-RO" w:eastAsia="ru-RU"/>
        </w:rPr>
        <w:t xml:space="preserve">aprobă regulamentul-cadru de activitate a serviciilor financiare din cadrul </w:t>
      </w:r>
      <w:proofErr w:type="spellStart"/>
      <w:r w:rsidRPr="00506AB7">
        <w:rPr>
          <w:lang w:val="ro-RO" w:eastAsia="ru-RU"/>
        </w:rPr>
        <w:t>autorităţilor</w:t>
      </w:r>
      <w:proofErr w:type="spellEnd"/>
      <w:r w:rsidRPr="00506AB7">
        <w:rPr>
          <w:lang w:val="ro-RO" w:eastAsia="ru-RU"/>
        </w:rPr>
        <w:t xml:space="preserve"> publice;</w:t>
      </w:r>
    </w:p>
    <w:p w14:paraId="4E191836" w14:textId="77777777" w:rsidR="00AF20D6" w:rsidRPr="00506AB7" w:rsidRDefault="00AF20D6" w:rsidP="006168ED">
      <w:pPr>
        <w:pStyle w:val="Listparagraf"/>
        <w:numPr>
          <w:ilvl w:val="1"/>
          <w:numId w:val="12"/>
        </w:numPr>
        <w:shd w:val="clear" w:color="auto" w:fill="FFFFFF"/>
        <w:ind w:left="851" w:hanging="284"/>
        <w:jc w:val="both"/>
        <w:rPr>
          <w:lang w:val="ro-RO" w:eastAsia="ru-RU"/>
        </w:rPr>
      </w:pPr>
      <w:r w:rsidRPr="00506AB7">
        <w:rPr>
          <w:lang w:val="ro-RO" w:eastAsia="ru-RU"/>
        </w:rPr>
        <w:t>adoptă acte normative în scopul implementării prezentei legi.</w:t>
      </w:r>
    </w:p>
    <w:p w14:paraId="33C2B286" w14:textId="77777777" w:rsidR="00AF20D6" w:rsidRPr="00506AB7" w:rsidRDefault="00AF20D6" w:rsidP="006168ED">
      <w:pPr>
        <w:shd w:val="clear" w:color="auto" w:fill="FFFFFF"/>
        <w:ind w:firstLine="540"/>
        <w:jc w:val="both"/>
        <w:rPr>
          <w:b/>
          <w:i/>
          <w:lang w:val="ro-RO" w:eastAsia="ru-RU"/>
        </w:rPr>
      </w:pPr>
      <w:r w:rsidRPr="00506AB7">
        <w:rPr>
          <w:b/>
          <w:i/>
          <w:lang w:val="ro-RO" w:eastAsia="ru-RU"/>
        </w:rPr>
        <w:t xml:space="preserve">Rolul Ministerului </w:t>
      </w:r>
      <w:proofErr w:type="spellStart"/>
      <w:r w:rsidRPr="00506AB7">
        <w:rPr>
          <w:b/>
          <w:i/>
          <w:lang w:val="ro-RO" w:eastAsia="ru-RU"/>
        </w:rPr>
        <w:t>Finanţelor</w:t>
      </w:r>
      <w:proofErr w:type="spellEnd"/>
    </w:p>
    <w:p w14:paraId="4F478F87" w14:textId="77777777" w:rsidR="00AF20D6" w:rsidRPr="00506AB7" w:rsidRDefault="00AF20D6" w:rsidP="006168ED">
      <w:pPr>
        <w:shd w:val="clear" w:color="auto" w:fill="FFFFFF"/>
        <w:ind w:firstLine="540"/>
        <w:jc w:val="both"/>
        <w:rPr>
          <w:lang w:val="ro-RO" w:eastAsia="ru-RU"/>
        </w:rPr>
      </w:pPr>
      <w:r w:rsidRPr="00506AB7">
        <w:rPr>
          <w:lang w:val="ro-RO" w:eastAsia="ru-RU"/>
        </w:rPr>
        <w:t xml:space="preserve">Ministerul </w:t>
      </w:r>
      <w:proofErr w:type="spellStart"/>
      <w:r w:rsidRPr="00506AB7">
        <w:rPr>
          <w:lang w:val="ro-RO" w:eastAsia="ru-RU"/>
        </w:rPr>
        <w:t>Finanţelor</w:t>
      </w:r>
      <w:proofErr w:type="spellEnd"/>
      <w:r w:rsidRPr="00506AB7">
        <w:rPr>
          <w:lang w:val="ro-RO" w:eastAsia="ru-RU"/>
        </w:rPr>
        <w:t xml:space="preserve"> este autoritatea publică centrală în domeniul </w:t>
      </w:r>
      <w:proofErr w:type="spellStart"/>
      <w:r w:rsidRPr="00506AB7">
        <w:rPr>
          <w:lang w:val="ro-RO" w:eastAsia="ru-RU"/>
        </w:rPr>
        <w:t>finanţelor</w:t>
      </w:r>
      <w:proofErr w:type="spellEnd"/>
      <w:r w:rsidRPr="00506AB7">
        <w:rPr>
          <w:lang w:val="ro-RO" w:eastAsia="ru-RU"/>
        </w:rPr>
        <w:t xml:space="preserve"> publice </w:t>
      </w:r>
      <w:proofErr w:type="spellStart"/>
      <w:r w:rsidRPr="00506AB7">
        <w:rPr>
          <w:lang w:val="ro-RO" w:eastAsia="ru-RU"/>
        </w:rPr>
        <w:t>şi</w:t>
      </w:r>
      <w:proofErr w:type="spellEnd"/>
      <w:r w:rsidRPr="00506AB7">
        <w:rPr>
          <w:lang w:val="ro-RO" w:eastAsia="ru-RU"/>
        </w:rPr>
        <w:t xml:space="preserve"> are următoarele </w:t>
      </w:r>
      <w:proofErr w:type="spellStart"/>
      <w:r w:rsidRPr="00506AB7">
        <w:rPr>
          <w:lang w:val="ro-RO" w:eastAsia="ru-RU"/>
        </w:rPr>
        <w:t>competenţe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responsabilităţi</w:t>
      </w:r>
      <w:proofErr w:type="spellEnd"/>
      <w:r w:rsidRPr="00506AB7">
        <w:rPr>
          <w:lang w:val="ro-RO" w:eastAsia="ru-RU"/>
        </w:rPr>
        <w:t xml:space="preserve"> de bază:</w:t>
      </w:r>
    </w:p>
    <w:p w14:paraId="075A0783" w14:textId="77777777" w:rsidR="00AF20D6" w:rsidRPr="00506AB7" w:rsidRDefault="00AF20D6" w:rsidP="006168ED">
      <w:pPr>
        <w:pStyle w:val="Listparagraf"/>
        <w:numPr>
          <w:ilvl w:val="1"/>
          <w:numId w:val="11"/>
        </w:numPr>
        <w:shd w:val="clear" w:color="auto" w:fill="FFFFFF"/>
        <w:ind w:left="851" w:hanging="284"/>
        <w:jc w:val="both"/>
        <w:rPr>
          <w:lang w:val="ro-RO" w:eastAsia="ru-RU"/>
        </w:rPr>
      </w:pPr>
      <w:proofErr w:type="spellStart"/>
      <w:r w:rsidRPr="00506AB7">
        <w:rPr>
          <w:lang w:val="ro-RO" w:eastAsia="ru-RU"/>
        </w:rPr>
        <w:t>stabileşte</w:t>
      </w:r>
      <w:proofErr w:type="spellEnd"/>
      <w:r w:rsidRPr="00506AB7">
        <w:rPr>
          <w:lang w:val="ro-RO" w:eastAsia="ru-RU"/>
        </w:rPr>
        <w:t xml:space="preserve"> </w:t>
      </w:r>
      <w:proofErr w:type="spellStart"/>
      <w:r w:rsidRPr="00506AB7">
        <w:rPr>
          <w:lang w:val="ro-RO" w:eastAsia="ru-RU"/>
        </w:rPr>
        <w:t>activităţile</w:t>
      </w:r>
      <w:proofErr w:type="spellEnd"/>
      <w:r w:rsidRPr="00506AB7">
        <w:rPr>
          <w:lang w:val="ro-RO" w:eastAsia="ru-RU"/>
        </w:rPr>
        <w:t xml:space="preserve"> intermediare ale calendarului bugetar </w:t>
      </w:r>
      <w:proofErr w:type="spellStart"/>
      <w:r w:rsidRPr="00506AB7">
        <w:rPr>
          <w:lang w:val="ro-RO" w:eastAsia="ru-RU"/>
        </w:rPr>
        <w:t>şi</w:t>
      </w:r>
      <w:proofErr w:type="spellEnd"/>
      <w:r w:rsidRPr="00506AB7">
        <w:rPr>
          <w:lang w:val="ro-RO" w:eastAsia="ru-RU"/>
        </w:rPr>
        <w:t xml:space="preserve"> monitorizează implementarea acestuia, precum </w:t>
      </w:r>
      <w:proofErr w:type="spellStart"/>
      <w:r w:rsidRPr="00506AB7">
        <w:rPr>
          <w:lang w:val="ro-RO" w:eastAsia="ru-RU"/>
        </w:rPr>
        <w:t>şi</w:t>
      </w:r>
      <w:proofErr w:type="spellEnd"/>
      <w:r w:rsidRPr="00506AB7">
        <w:rPr>
          <w:lang w:val="ro-RO" w:eastAsia="ru-RU"/>
        </w:rPr>
        <w:t xml:space="preserve"> asigură coordonarea generală a procesului bugetar; </w:t>
      </w:r>
    </w:p>
    <w:p w14:paraId="23DEDB6C" w14:textId="77777777" w:rsidR="00AF20D6" w:rsidRPr="00506AB7" w:rsidRDefault="00AF20D6" w:rsidP="006168ED">
      <w:pPr>
        <w:pStyle w:val="Listparagraf"/>
        <w:numPr>
          <w:ilvl w:val="1"/>
          <w:numId w:val="11"/>
        </w:numPr>
        <w:shd w:val="clear" w:color="auto" w:fill="FFFFFF"/>
        <w:ind w:left="851" w:hanging="284"/>
        <w:jc w:val="both"/>
        <w:rPr>
          <w:lang w:val="ro-RO" w:eastAsia="ru-RU"/>
        </w:rPr>
      </w:pPr>
      <w:r w:rsidRPr="00506AB7">
        <w:rPr>
          <w:lang w:val="ro-RO" w:eastAsia="ru-RU"/>
        </w:rPr>
        <w:lastRenderedPageBreak/>
        <w:t xml:space="preserve">elaborează </w:t>
      </w:r>
      <w:proofErr w:type="spellStart"/>
      <w:r w:rsidRPr="00506AB7">
        <w:rPr>
          <w:lang w:val="ro-RO" w:eastAsia="ru-RU"/>
        </w:rPr>
        <w:t>şi</w:t>
      </w:r>
      <w:proofErr w:type="spellEnd"/>
      <w:r w:rsidRPr="00506AB7">
        <w:rPr>
          <w:lang w:val="ro-RO" w:eastAsia="ru-RU"/>
        </w:rPr>
        <w:t xml:space="preserve"> asigură implementarea politicii bugetar-fiscale în conformitate cu principiile </w:t>
      </w:r>
      <w:proofErr w:type="spellStart"/>
      <w:r w:rsidRPr="00506AB7">
        <w:rPr>
          <w:lang w:val="ro-RO" w:eastAsia="ru-RU"/>
        </w:rPr>
        <w:t>şi</w:t>
      </w:r>
      <w:proofErr w:type="spellEnd"/>
      <w:r w:rsidRPr="00506AB7">
        <w:rPr>
          <w:lang w:val="ro-RO" w:eastAsia="ru-RU"/>
        </w:rPr>
        <w:t xml:space="preserve"> regulile bugetar-fiscale stabilite de prezenta lege;</w:t>
      </w:r>
    </w:p>
    <w:p w14:paraId="379485DE" w14:textId="77777777" w:rsidR="00AF20D6" w:rsidRPr="00506AB7" w:rsidRDefault="00AF20D6" w:rsidP="006168ED">
      <w:pPr>
        <w:pStyle w:val="Listparagraf"/>
        <w:numPr>
          <w:ilvl w:val="1"/>
          <w:numId w:val="11"/>
        </w:numPr>
        <w:shd w:val="clear" w:color="auto" w:fill="FFFFFF"/>
        <w:ind w:left="851" w:hanging="284"/>
        <w:jc w:val="both"/>
        <w:rPr>
          <w:lang w:val="ro-RO" w:eastAsia="ru-RU"/>
        </w:rPr>
      </w:pPr>
      <w:r w:rsidRPr="00506AB7">
        <w:rPr>
          <w:lang w:val="ro-RO" w:eastAsia="ru-RU"/>
        </w:rPr>
        <w:t xml:space="preserve">elaborează </w:t>
      </w:r>
      <w:proofErr w:type="spellStart"/>
      <w:r w:rsidRPr="00506AB7">
        <w:rPr>
          <w:lang w:val="ro-RO" w:eastAsia="ru-RU"/>
        </w:rPr>
        <w:t>şi</w:t>
      </w:r>
      <w:proofErr w:type="spellEnd"/>
      <w:r w:rsidRPr="00506AB7">
        <w:rPr>
          <w:lang w:val="ro-RO" w:eastAsia="ru-RU"/>
        </w:rPr>
        <w:t xml:space="preserve"> prezintă Guvernului spre aprobare cadrul bugetar pe termen mediu</w:t>
      </w:r>
      <w:r w:rsidRPr="00506AB7">
        <w:rPr>
          <w:i/>
          <w:iCs/>
          <w:lang w:val="ro-RO" w:eastAsia="ru-RU"/>
        </w:rPr>
        <w:t>;</w:t>
      </w:r>
    </w:p>
    <w:p w14:paraId="57E06200" w14:textId="77777777" w:rsidR="00AF20D6" w:rsidRPr="00506AB7" w:rsidRDefault="00AF20D6" w:rsidP="006168ED">
      <w:pPr>
        <w:pStyle w:val="Listparagraf"/>
        <w:numPr>
          <w:ilvl w:val="1"/>
          <w:numId w:val="11"/>
        </w:numPr>
        <w:shd w:val="clear" w:color="auto" w:fill="FFFFFF"/>
        <w:ind w:left="851" w:hanging="284"/>
        <w:jc w:val="both"/>
        <w:rPr>
          <w:lang w:val="ro-RO" w:eastAsia="ru-RU"/>
        </w:rPr>
      </w:pPr>
      <w:r w:rsidRPr="00506AB7">
        <w:rPr>
          <w:lang w:val="ro-RO" w:eastAsia="ru-RU"/>
        </w:rPr>
        <w:t xml:space="preserve">examinează propunerile de buget ale </w:t>
      </w:r>
      <w:proofErr w:type="spellStart"/>
      <w:r w:rsidRPr="00506AB7">
        <w:rPr>
          <w:lang w:val="ro-RO" w:eastAsia="ru-RU"/>
        </w:rPr>
        <w:t>autorităţilor</w:t>
      </w:r>
      <w:proofErr w:type="spellEnd"/>
      <w:r w:rsidRPr="00506AB7">
        <w:rPr>
          <w:lang w:val="ro-RO" w:eastAsia="ru-RU"/>
        </w:rPr>
        <w:t xml:space="preserve"> publice centrale, elaborează </w:t>
      </w:r>
      <w:proofErr w:type="spellStart"/>
      <w:r w:rsidRPr="00506AB7">
        <w:rPr>
          <w:lang w:val="ro-RO" w:eastAsia="ru-RU"/>
        </w:rPr>
        <w:t>şi</w:t>
      </w:r>
      <w:proofErr w:type="spellEnd"/>
      <w:r w:rsidRPr="00506AB7">
        <w:rPr>
          <w:lang w:val="ro-RO" w:eastAsia="ru-RU"/>
        </w:rPr>
        <w:t xml:space="preserve"> prezintă Guvernului proiectul legii bugetului de stat pe anul respectiv </w:t>
      </w:r>
      <w:proofErr w:type="spellStart"/>
      <w:r w:rsidRPr="00506AB7">
        <w:rPr>
          <w:lang w:val="ro-RO" w:eastAsia="ru-RU"/>
        </w:rPr>
        <w:t>şi</w:t>
      </w:r>
      <w:proofErr w:type="spellEnd"/>
      <w:r w:rsidRPr="00506AB7">
        <w:rPr>
          <w:lang w:val="ro-RO" w:eastAsia="ru-RU"/>
        </w:rPr>
        <w:t>, în caz de necesitate, proiectele de legi privind modificarea acestuia;</w:t>
      </w:r>
    </w:p>
    <w:p w14:paraId="561C775C" w14:textId="77777777" w:rsidR="00AF20D6" w:rsidRPr="00506AB7" w:rsidRDefault="00AF20D6" w:rsidP="006168ED">
      <w:pPr>
        <w:pStyle w:val="Listparagraf"/>
        <w:numPr>
          <w:ilvl w:val="1"/>
          <w:numId w:val="11"/>
        </w:numPr>
        <w:shd w:val="clear" w:color="auto" w:fill="FFFFFF"/>
        <w:ind w:left="851" w:hanging="284"/>
        <w:jc w:val="both"/>
        <w:rPr>
          <w:lang w:val="ro-RO" w:eastAsia="ru-RU"/>
        </w:rPr>
      </w:pPr>
      <w:r w:rsidRPr="00506AB7">
        <w:rPr>
          <w:lang w:val="ro-RO" w:eastAsia="ru-RU"/>
        </w:rPr>
        <w:t xml:space="preserve">examinează proiectele legilor anuale ale bugetului asigurărilor sociale de stat, fondurilor asigurării obligatorii de </w:t>
      </w:r>
      <w:proofErr w:type="spellStart"/>
      <w:r w:rsidRPr="00506AB7">
        <w:rPr>
          <w:lang w:val="ro-RO" w:eastAsia="ru-RU"/>
        </w:rPr>
        <w:t>asistenţă</w:t>
      </w:r>
      <w:proofErr w:type="spellEnd"/>
      <w:r w:rsidRPr="00506AB7">
        <w:rPr>
          <w:lang w:val="ro-RO" w:eastAsia="ru-RU"/>
        </w:rPr>
        <w:t xml:space="preserve"> medicală </w:t>
      </w:r>
      <w:proofErr w:type="spellStart"/>
      <w:r w:rsidRPr="00506AB7">
        <w:rPr>
          <w:lang w:val="ro-RO" w:eastAsia="ru-RU"/>
        </w:rPr>
        <w:t>şi</w:t>
      </w:r>
      <w:proofErr w:type="spellEnd"/>
      <w:r w:rsidRPr="00506AB7">
        <w:rPr>
          <w:lang w:val="ro-RO" w:eastAsia="ru-RU"/>
        </w:rPr>
        <w:t xml:space="preserve"> sintezele consolidate ale proiectelor bugetelor locale de nivelul </w:t>
      </w:r>
      <w:proofErr w:type="spellStart"/>
      <w:r w:rsidRPr="00506AB7">
        <w:rPr>
          <w:lang w:val="ro-RO" w:eastAsia="ru-RU"/>
        </w:rPr>
        <w:t>întîi</w:t>
      </w:r>
      <w:proofErr w:type="spellEnd"/>
      <w:r w:rsidRPr="00506AB7">
        <w:rPr>
          <w:lang w:val="ro-RO" w:eastAsia="ru-RU"/>
        </w:rPr>
        <w:t xml:space="preserve"> și al doilea, precum </w:t>
      </w:r>
      <w:proofErr w:type="spellStart"/>
      <w:r w:rsidRPr="00506AB7">
        <w:rPr>
          <w:lang w:val="ro-RO" w:eastAsia="ru-RU"/>
        </w:rPr>
        <w:t>şi</w:t>
      </w:r>
      <w:proofErr w:type="spellEnd"/>
      <w:r w:rsidRPr="00506AB7">
        <w:rPr>
          <w:lang w:val="ro-RO" w:eastAsia="ru-RU"/>
        </w:rPr>
        <w:t xml:space="preserve"> determină transferurile </w:t>
      </w:r>
      <w:proofErr w:type="spellStart"/>
      <w:r w:rsidRPr="00506AB7">
        <w:rPr>
          <w:lang w:val="ro-RO" w:eastAsia="ru-RU"/>
        </w:rPr>
        <w:t>interbugetare</w:t>
      </w:r>
      <w:proofErr w:type="spellEnd"/>
      <w:r w:rsidRPr="00506AB7">
        <w:rPr>
          <w:lang w:val="ro-RO" w:eastAsia="ru-RU"/>
        </w:rPr>
        <w:t xml:space="preserve"> în conformitate cu </w:t>
      </w:r>
      <w:proofErr w:type="spellStart"/>
      <w:r w:rsidRPr="00506AB7">
        <w:rPr>
          <w:lang w:val="ro-RO" w:eastAsia="ru-RU"/>
        </w:rPr>
        <w:t>legislaţia</w:t>
      </w:r>
      <w:proofErr w:type="spellEnd"/>
      <w:r w:rsidRPr="00506AB7">
        <w:rPr>
          <w:lang w:val="ro-RO" w:eastAsia="ru-RU"/>
        </w:rPr>
        <w:t>;</w:t>
      </w:r>
    </w:p>
    <w:p w14:paraId="1D1BEAB4" w14:textId="77777777" w:rsidR="00AF20D6" w:rsidRPr="00506AB7" w:rsidRDefault="00AF20D6" w:rsidP="006168ED">
      <w:pPr>
        <w:pStyle w:val="Listparagraf"/>
        <w:numPr>
          <w:ilvl w:val="1"/>
          <w:numId w:val="11"/>
        </w:numPr>
        <w:shd w:val="clear" w:color="auto" w:fill="FFFFFF"/>
        <w:ind w:left="851" w:hanging="284"/>
        <w:jc w:val="both"/>
        <w:rPr>
          <w:lang w:val="ro-RO" w:eastAsia="ru-RU"/>
        </w:rPr>
      </w:pPr>
      <w:r w:rsidRPr="00506AB7">
        <w:rPr>
          <w:lang w:val="ro-RO" w:eastAsia="ru-RU"/>
        </w:rPr>
        <w:t xml:space="preserve">asigură gestionarea mijloacelor financiare ale bugetelor componente ale bugetului public </w:t>
      </w:r>
      <w:proofErr w:type="spellStart"/>
      <w:r w:rsidRPr="00506AB7">
        <w:rPr>
          <w:lang w:val="ro-RO" w:eastAsia="ru-RU"/>
        </w:rPr>
        <w:t>naţional</w:t>
      </w:r>
      <w:proofErr w:type="spellEnd"/>
      <w:r w:rsidRPr="00506AB7">
        <w:rPr>
          <w:lang w:val="ro-RO" w:eastAsia="ru-RU"/>
        </w:rPr>
        <w:t xml:space="preserve"> prin contul unic </w:t>
      </w:r>
      <w:proofErr w:type="spellStart"/>
      <w:r w:rsidRPr="00506AB7">
        <w:rPr>
          <w:lang w:val="ro-RO" w:eastAsia="ru-RU"/>
        </w:rPr>
        <w:t>trezorerial</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prin alte conturi deschise în Banca </w:t>
      </w:r>
      <w:proofErr w:type="spellStart"/>
      <w:r w:rsidRPr="00506AB7">
        <w:rPr>
          <w:lang w:val="ro-RO" w:eastAsia="ru-RU"/>
        </w:rPr>
        <w:t>Naţională</w:t>
      </w:r>
      <w:proofErr w:type="spellEnd"/>
      <w:r w:rsidRPr="00506AB7">
        <w:rPr>
          <w:lang w:val="ro-RO" w:eastAsia="ru-RU"/>
        </w:rPr>
        <w:t xml:space="preserve"> a Moldovei </w:t>
      </w:r>
      <w:proofErr w:type="spellStart"/>
      <w:r w:rsidRPr="00506AB7">
        <w:rPr>
          <w:lang w:val="ro-RO" w:eastAsia="ru-RU"/>
        </w:rPr>
        <w:t>şi</w:t>
      </w:r>
      <w:proofErr w:type="spellEnd"/>
      <w:r w:rsidRPr="00506AB7">
        <w:rPr>
          <w:lang w:val="ro-RO" w:eastAsia="ru-RU"/>
        </w:rPr>
        <w:t xml:space="preserve"> în </w:t>
      </w:r>
      <w:proofErr w:type="spellStart"/>
      <w:r w:rsidRPr="00506AB7">
        <w:rPr>
          <w:lang w:val="ro-RO" w:eastAsia="ru-RU"/>
        </w:rPr>
        <w:t>instituţiile</w:t>
      </w:r>
      <w:proofErr w:type="spellEnd"/>
      <w:r w:rsidRPr="00506AB7">
        <w:rPr>
          <w:lang w:val="ro-RO" w:eastAsia="ru-RU"/>
        </w:rPr>
        <w:t xml:space="preserve"> financiare, administrează bugetul de stat </w:t>
      </w:r>
      <w:proofErr w:type="spellStart"/>
      <w:r w:rsidRPr="00506AB7">
        <w:rPr>
          <w:lang w:val="ro-RO" w:eastAsia="ru-RU"/>
        </w:rPr>
        <w:t>şi</w:t>
      </w:r>
      <w:proofErr w:type="spellEnd"/>
      <w:r w:rsidRPr="00506AB7">
        <w:rPr>
          <w:lang w:val="ro-RO" w:eastAsia="ru-RU"/>
        </w:rPr>
        <w:t xml:space="preserve"> monitorizează executarea celorlalte bugete componente ale bugetului public </w:t>
      </w:r>
      <w:proofErr w:type="spellStart"/>
      <w:r w:rsidRPr="00506AB7">
        <w:rPr>
          <w:lang w:val="ro-RO" w:eastAsia="ru-RU"/>
        </w:rPr>
        <w:t>naţional</w:t>
      </w:r>
      <w:proofErr w:type="spellEnd"/>
      <w:r w:rsidRPr="00506AB7">
        <w:rPr>
          <w:lang w:val="ro-RO" w:eastAsia="ru-RU"/>
        </w:rPr>
        <w:t>;</w:t>
      </w:r>
    </w:p>
    <w:p w14:paraId="5307AC8B" w14:textId="77777777" w:rsidR="00AF20D6" w:rsidRPr="00506AB7" w:rsidRDefault="00AF20D6" w:rsidP="006168ED">
      <w:pPr>
        <w:pStyle w:val="Listparagraf"/>
        <w:numPr>
          <w:ilvl w:val="1"/>
          <w:numId w:val="11"/>
        </w:numPr>
        <w:shd w:val="clear" w:color="auto" w:fill="FFFFFF"/>
        <w:ind w:left="851" w:hanging="284"/>
        <w:jc w:val="both"/>
        <w:rPr>
          <w:lang w:val="ro-RO" w:eastAsia="ru-RU"/>
        </w:rPr>
      </w:pPr>
      <w:r w:rsidRPr="00506AB7">
        <w:rPr>
          <w:lang w:val="ro-RO" w:eastAsia="ru-RU"/>
        </w:rPr>
        <w:t xml:space="preserve">organizează </w:t>
      </w:r>
      <w:proofErr w:type="spellStart"/>
      <w:r w:rsidRPr="00506AB7">
        <w:rPr>
          <w:lang w:val="ro-RO" w:eastAsia="ru-RU"/>
        </w:rPr>
        <w:t>şi</w:t>
      </w:r>
      <w:proofErr w:type="spellEnd"/>
      <w:r w:rsidRPr="00506AB7">
        <w:rPr>
          <w:lang w:val="ro-RO" w:eastAsia="ru-RU"/>
        </w:rPr>
        <w:t xml:space="preserve"> asigură </w:t>
      </w:r>
      <w:proofErr w:type="spellStart"/>
      <w:r w:rsidRPr="00506AB7">
        <w:rPr>
          <w:lang w:val="ro-RO" w:eastAsia="ru-RU"/>
        </w:rPr>
        <w:t>funcţionarea</w:t>
      </w:r>
      <w:proofErr w:type="spellEnd"/>
      <w:r w:rsidRPr="00506AB7">
        <w:rPr>
          <w:lang w:val="ro-RO" w:eastAsia="ru-RU"/>
        </w:rPr>
        <w:t xml:space="preserve"> sistemului </w:t>
      </w:r>
      <w:proofErr w:type="spellStart"/>
      <w:r w:rsidRPr="00506AB7">
        <w:rPr>
          <w:lang w:val="ro-RO" w:eastAsia="ru-RU"/>
        </w:rPr>
        <w:t>trezorerial</w:t>
      </w:r>
      <w:proofErr w:type="spellEnd"/>
      <w:r w:rsidRPr="00506AB7">
        <w:rPr>
          <w:lang w:val="ro-RO" w:eastAsia="ru-RU"/>
        </w:rPr>
        <w:t>;</w:t>
      </w:r>
    </w:p>
    <w:p w14:paraId="68733054" w14:textId="77777777" w:rsidR="00AF20D6" w:rsidRPr="00506AB7" w:rsidRDefault="00AF20D6" w:rsidP="006168ED">
      <w:pPr>
        <w:pStyle w:val="Listparagraf"/>
        <w:numPr>
          <w:ilvl w:val="1"/>
          <w:numId w:val="11"/>
        </w:numPr>
        <w:shd w:val="clear" w:color="auto" w:fill="FFFFFF"/>
        <w:ind w:left="851" w:hanging="284"/>
        <w:jc w:val="both"/>
        <w:rPr>
          <w:lang w:val="ro-RO" w:eastAsia="ru-RU"/>
        </w:rPr>
      </w:pPr>
      <w:r w:rsidRPr="00506AB7">
        <w:rPr>
          <w:lang w:val="ro-RO" w:eastAsia="ru-RU"/>
        </w:rPr>
        <w:t xml:space="preserve">participă în Sistemul automatizat de </w:t>
      </w:r>
      <w:proofErr w:type="spellStart"/>
      <w:r w:rsidRPr="00506AB7">
        <w:rPr>
          <w:lang w:val="ro-RO" w:eastAsia="ru-RU"/>
        </w:rPr>
        <w:t>plăţi</w:t>
      </w:r>
      <w:proofErr w:type="spellEnd"/>
      <w:r w:rsidRPr="00506AB7">
        <w:rPr>
          <w:lang w:val="ro-RO" w:eastAsia="ru-RU"/>
        </w:rPr>
        <w:t xml:space="preserve"> interbancare;</w:t>
      </w:r>
    </w:p>
    <w:p w14:paraId="2611EC92" w14:textId="77777777" w:rsidR="00AF20D6" w:rsidRPr="00506AB7" w:rsidRDefault="00AF20D6" w:rsidP="006168ED">
      <w:pPr>
        <w:pStyle w:val="Listparagraf"/>
        <w:numPr>
          <w:ilvl w:val="1"/>
          <w:numId w:val="11"/>
        </w:numPr>
        <w:shd w:val="clear" w:color="auto" w:fill="FFFFFF"/>
        <w:ind w:left="851" w:hanging="284"/>
        <w:jc w:val="both"/>
        <w:rPr>
          <w:lang w:val="ro-RO" w:eastAsia="ru-RU"/>
        </w:rPr>
      </w:pPr>
      <w:proofErr w:type="spellStart"/>
      <w:r w:rsidRPr="00506AB7">
        <w:rPr>
          <w:lang w:val="ro-RO" w:eastAsia="ru-RU"/>
        </w:rPr>
        <w:t>întocmeşte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publică rapoarte periodice </w:t>
      </w:r>
      <w:proofErr w:type="spellStart"/>
      <w:r w:rsidRPr="00506AB7">
        <w:rPr>
          <w:lang w:val="ro-RO" w:eastAsia="ru-RU"/>
        </w:rPr>
        <w:t>şi</w:t>
      </w:r>
      <w:proofErr w:type="spellEnd"/>
      <w:r w:rsidRPr="00506AB7">
        <w:rPr>
          <w:lang w:val="ro-RO" w:eastAsia="ru-RU"/>
        </w:rPr>
        <w:t xml:space="preserve"> anuale privind executarea bugetului de stat, precum </w:t>
      </w:r>
      <w:proofErr w:type="spellStart"/>
      <w:r w:rsidRPr="00506AB7">
        <w:rPr>
          <w:lang w:val="ro-RO" w:eastAsia="ru-RU"/>
        </w:rPr>
        <w:t>şi</w:t>
      </w:r>
      <w:proofErr w:type="spellEnd"/>
      <w:r w:rsidRPr="00506AB7">
        <w:rPr>
          <w:lang w:val="ro-RO" w:eastAsia="ru-RU"/>
        </w:rPr>
        <w:t xml:space="preserve"> privind executarea bugetului public </w:t>
      </w:r>
      <w:proofErr w:type="spellStart"/>
      <w:r w:rsidRPr="00506AB7">
        <w:rPr>
          <w:lang w:val="ro-RO" w:eastAsia="ru-RU"/>
        </w:rPr>
        <w:t>naţional</w:t>
      </w:r>
      <w:proofErr w:type="spellEnd"/>
      <w:r w:rsidRPr="00506AB7">
        <w:rPr>
          <w:lang w:val="ro-RO" w:eastAsia="ru-RU"/>
        </w:rPr>
        <w:t>;</w:t>
      </w:r>
    </w:p>
    <w:p w14:paraId="18AD5FA7" w14:textId="77777777" w:rsidR="00AF20D6" w:rsidRPr="00506AB7" w:rsidRDefault="00AF20D6" w:rsidP="006168ED">
      <w:pPr>
        <w:pStyle w:val="Listparagraf"/>
        <w:numPr>
          <w:ilvl w:val="1"/>
          <w:numId w:val="11"/>
        </w:numPr>
        <w:shd w:val="clear" w:color="auto" w:fill="FFFFFF"/>
        <w:ind w:left="851" w:hanging="284"/>
        <w:jc w:val="both"/>
        <w:rPr>
          <w:lang w:val="ro-RO" w:eastAsia="ru-RU"/>
        </w:rPr>
      </w:pPr>
      <w:r w:rsidRPr="00506AB7">
        <w:rPr>
          <w:lang w:val="ro-RO" w:eastAsia="ru-RU"/>
        </w:rPr>
        <w:t xml:space="preserve">administrează datoria de stat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garanţiile</w:t>
      </w:r>
      <w:proofErr w:type="spellEnd"/>
      <w:r w:rsidRPr="00506AB7">
        <w:rPr>
          <w:lang w:val="ro-RO" w:eastAsia="ru-RU"/>
        </w:rPr>
        <w:t xml:space="preserve"> de stat, precum </w:t>
      </w:r>
      <w:proofErr w:type="spellStart"/>
      <w:r w:rsidRPr="00506AB7">
        <w:rPr>
          <w:lang w:val="ro-RO" w:eastAsia="ru-RU"/>
        </w:rPr>
        <w:t>şi</w:t>
      </w:r>
      <w:proofErr w:type="spellEnd"/>
      <w:r w:rsidRPr="00506AB7">
        <w:rPr>
          <w:lang w:val="ro-RO" w:eastAsia="ru-RU"/>
        </w:rPr>
        <w:t xml:space="preserve"> monitorizează datoria sectorului public;</w:t>
      </w:r>
    </w:p>
    <w:p w14:paraId="4E3B4F80" w14:textId="77777777" w:rsidR="00AF20D6" w:rsidRPr="00506AB7" w:rsidRDefault="00AF20D6" w:rsidP="006168ED">
      <w:pPr>
        <w:pStyle w:val="Listparagraf"/>
        <w:numPr>
          <w:ilvl w:val="1"/>
          <w:numId w:val="11"/>
        </w:numPr>
        <w:shd w:val="clear" w:color="auto" w:fill="FFFFFF"/>
        <w:ind w:left="851" w:hanging="284"/>
        <w:jc w:val="both"/>
        <w:rPr>
          <w:lang w:val="ro-RO" w:eastAsia="ru-RU"/>
        </w:rPr>
      </w:pPr>
      <w:r w:rsidRPr="00506AB7">
        <w:rPr>
          <w:lang w:val="ro-RO" w:eastAsia="ru-RU"/>
        </w:rPr>
        <w:t xml:space="preserve">efectuează </w:t>
      </w:r>
      <w:proofErr w:type="spellStart"/>
      <w:r w:rsidRPr="00506AB7">
        <w:rPr>
          <w:lang w:val="ro-RO" w:eastAsia="ru-RU"/>
        </w:rPr>
        <w:t>monitoringul</w:t>
      </w:r>
      <w:proofErr w:type="spellEnd"/>
      <w:r w:rsidRPr="00506AB7">
        <w:rPr>
          <w:lang w:val="ro-RO" w:eastAsia="ru-RU"/>
        </w:rPr>
        <w:t xml:space="preserve"> financiar al </w:t>
      </w:r>
      <w:proofErr w:type="spellStart"/>
      <w:r w:rsidRPr="00506AB7">
        <w:rPr>
          <w:lang w:val="ro-RO" w:eastAsia="ru-RU"/>
        </w:rPr>
        <w:t>autorităţilor</w:t>
      </w:r>
      <w:proofErr w:type="spellEnd"/>
      <w:r w:rsidRPr="00506AB7">
        <w:rPr>
          <w:lang w:val="ro-RO" w:eastAsia="ru-RU"/>
        </w:rPr>
        <w:t xml:space="preserve"> publice la autogestiune, al întreprinderilor de stat </w:t>
      </w:r>
      <w:proofErr w:type="spellStart"/>
      <w:r w:rsidRPr="00506AB7">
        <w:rPr>
          <w:lang w:val="ro-RO" w:eastAsia="ru-RU"/>
        </w:rPr>
        <w:t>şi</w:t>
      </w:r>
      <w:proofErr w:type="spellEnd"/>
      <w:r w:rsidRPr="00506AB7">
        <w:rPr>
          <w:lang w:val="ro-RO" w:eastAsia="ru-RU"/>
        </w:rPr>
        <w:t xml:space="preserve"> al </w:t>
      </w:r>
      <w:proofErr w:type="spellStart"/>
      <w:r w:rsidRPr="00506AB7">
        <w:rPr>
          <w:lang w:val="ro-RO" w:eastAsia="ru-RU"/>
        </w:rPr>
        <w:t>societăţilor</w:t>
      </w:r>
      <w:proofErr w:type="spellEnd"/>
      <w:r w:rsidRPr="00506AB7">
        <w:rPr>
          <w:lang w:val="ro-RO" w:eastAsia="ru-RU"/>
        </w:rPr>
        <w:t xml:space="preserve"> comerciale cu capital integral sau majoritar de stat; </w:t>
      </w:r>
    </w:p>
    <w:p w14:paraId="5465C66D" w14:textId="77777777" w:rsidR="00AF20D6" w:rsidRPr="00506AB7" w:rsidRDefault="00AF20D6" w:rsidP="006168ED">
      <w:pPr>
        <w:pStyle w:val="Listparagraf"/>
        <w:numPr>
          <w:ilvl w:val="1"/>
          <w:numId w:val="11"/>
        </w:numPr>
        <w:shd w:val="clear" w:color="auto" w:fill="FFFFFF"/>
        <w:ind w:left="851" w:hanging="284"/>
        <w:jc w:val="both"/>
        <w:rPr>
          <w:lang w:val="ro-RO" w:eastAsia="ru-RU"/>
        </w:rPr>
      </w:pPr>
      <w:r w:rsidRPr="00506AB7">
        <w:rPr>
          <w:lang w:val="ro-RO" w:eastAsia="ru-RU"/>
        </w:rPr>
        <w:t xml:space="preserve">elaborează </w:t>
      </w:r>
      <w:proofErr w:type="spellStart"/>
      <w:r w:rsidRPr="00506AB7">
        <w:rPr>
          <w:lang w:val="ro-RO" w:eastAsia="ru-RU"/>
        </w:rPr>
        <w:t>şi</w:t>
      </w:r>
      <w:proofErr w:type="spellEnd"/>
      <w:r w:rsidRPr="00506AB7">
        <w:rPr>
          <w:lang w:val="ro-RO" w:eastAsia="ru-RU"/>
        </w:rPr>
        <w:t xml:space="preserve"> aprobă cadrul metodologic necesar pentru implementarea prezentei legi </w:t>
      </w:r>
      <w:proofErr w:type="spellStart"/>
      <w:r w:rsidRPr="00506AB7">
        <w:rPr>
          <w:lang w:val="ro-RO" w:eastAsia="ru-RU"/>
        </w:rPr>
        <w:t>şi</w:t>
      </w:r>
      <w:proofErr w:type="spellEnd"/>
      <w:r w:rsidRPr="00506AB7">
        <w:rPr>
          <w:lang w:val="ro-RO" w:eastAsia="ru-RU"/>
        </w:rPr>
        <w:t xml:space="preserve"> a altor acte normative în domeniul </w:t>
      </w:r>
      <w:proofErr w:type="spellStart"/>
      <w:r w:rsidRPr="00506AB7">
        <w:rPr>
          <w:lang w:val="ro-RO" w:eastAsia="ru-RU"/>
        </w:rPr>
        <w:t>finanţelor</w:t>
      </w:r>
      <w:proofErr w:type="spellEnd"/>
      <w:r w:rsidRPr="00506AB7">
        <w:rPr>
          <w:lang w:val="ro-RO" w:eastAsia="ru-RU"/>
        </w:rPr>
        <w:t xml:space="preserve"> publice, precum </w:t>
      </w:r>
      <w:proofErr w:type="spellStart"/>
      <w:r w:rsidRPr="00506AB7">
        <w:rPr>
          <w:lang w:val="ro-RO" w:eastAsia="ru-RU"/>
        </w:rPr>
        <w:t>şi</w:t>
      </w:r>
      <w:proofErr w:type="spellEnd"/>
      <w:r w:rsidRPr="00506AB7">
        <w:rPr>
          <w:lang w:val="ro-RO" w:eastAsia="ru-RU"/>
        </w:rPr>
        <w:t xml:space="preserve"> acordă </w:t>
      </w:r>
      <w:proofErr w:type="spellStart"/>
      <w:r w:rsidRPr="00506AB7">
        <w:rPr>
          <w:lang w:val="ro-RO" w:eastAsia="ru-RU"/>
        </w:rPr>
        <w:t>asistenţă</w:t>
      </w:r>
      <w:proofErr w:type="spellEnd"/>
      <w:r w:rsidRPr="00506AB7">
        <w:rPr>
          <w:lang w:val="ro-RO" w:eastAsia="ru-RU"/>
        </w:rPr>
        <w:t xml:space="preserve"> metodologică </w:t>
      </w:r>
      <w:proofErr w:type="spellStart"/>
      <w:r w:rsidRPr="00506AB7">
        <w:rPr>
          <w:lang w:val="ro-RO" w:eastAsia="ru-RU"/>
        </w:rPr>
        <w:t>autorităţilor</w:t>
      </w:r>
      <w:proofErr w:type="spellEnd"/>
      <w:r w:rsidRPr="00506AB7">
        <w:rPr>
          <w:lang w:val="ro-RO" w:eastAsia="ru-RU"/>
        </w:rPr>
        <w:t xml:space="preserve"> publice centrale </w:t>
      </w:r>
      <w:proofErr w:type="spellStart"/>
      <w:r w:rsidRPr="00506AB7">
        <w:rPr>
          <w:lang w:val="ro-RO" w:eastAsia="ru-RU"/>
        </w:rPr>
        <w:t>şi</w:t>
      </w:r>
      <w:proofErr w:type="spellEnd"/>
      <w:r w:rsidRPr="00506AB7">
        <w:rPr>
          <w:lang w:val="ro-RO" w:eastAsia="ru-RU"/>
        </w:rPr>
        <w:t xml:space="preserve"> locale în procesul bugetar;</w:t>
      </w:r>
    </w:p>
    <w:p w14:paraId="5F7A3723" w14:textId="77777777" w:rsidR="00AF20D6" w:rsidRPr="00506AB7" w:rsidRDefault="00AF20D6" w:rsidP="006168ED">
      <w:pPr>
        <w:pStyle w:val="Listparagraf"/>
        <w:numPr>
          <w:ilvl w:val="1"/>
          <w:numId w:val="11"/>
        </w:numPr>
        <w:shd w:val="clear" w:color="auto" w:fill="FFFFFF"/>
        <w:ind w:left="851" w:hanging="284"/>
        <w:jc w:val="both"/>
        <w:rPr>
          <w:lang w:val="ro-RO" w:eastAsia="ru-RU"/>
        </w:rPr>
      </w:pPr>
      <w:r w:rsidRPr="00506AB7">
        <w:rPr>
          <w:lang w:val="ro-RO" w:eastAsia="ru-RU"/>
        </w:rPr>
        <w:t xml:space="preserve">asigură procesul de dezvoltare continuă a </w:t>
      </w:r>
      <w:proofErr w:type="spellStart"/>
      <w:r w:rsidRPr="00506AB7">
        <w:rPr>
          <w:lang w:val="ro-RO" w:eastAsia="ru-RU"/>
        </w:rPr>
        <w:t>capacităţilor</w:t>
      </w:r>
      <w:proofErr w:type="spellEnd"/>
      <w:r w:rsidRPr="00506AB7">
        <w:rPr>
          <w:lang w:val="ro-RO" w:eastAsia="ru-RU"/>
        </w:rPr>
        <w:t xml:space="preserve"> profesionale ale personalului care activează în domeniul </w:t>
      </w:r>
      <w:proofErr w:type="spellStart"/>
      <w:r w:rsidRPr="00506AB7">
        <w:rPr>
          <w:lang w:val="ro-RO" w:eastAsia="ru-RU"/>
        </w:rPr>
        <w:t>finanţelor</w:t>
      </w:r>
      <w:proofErr w:type="spellEnd"/>
      <w:r w:rsidRPr="00506AB7">
        <w:rPr>
          <w:lang w:val="ro-RO" w:eastAsia="ru-RU"/>
        </w:rPr>
        <w:t xml:space="preserve"> publice;</w:t>
      </w:r>
    </w:p>
    <w:p w14:paraId="6EA216FF" w14:textId="77777777" w:rsidR="00AF20D6" w:rsidRPr="00506AB7" w:rsidRDefault="00AF20D6" w:rsidP="006168ED">
      <w:pPr>
        <w:pStyle w:val="Listparagraf"/>
        <w:numPr>
          <w:ilvl w:val="1"/>
          <w:numId w:val="11"/>
        </w:numPr>
        <w:shd w:val="clear" w:color="auto" w:fill="FFFFFF"/>
        <w:ind w:left="851" w:hanging="284"/>
        <w:jc w:val="both"/>
        <w:rPr>
          <w:lang w:val="ro-RO" w:eastAsia="ru-RU"/>
        </w:rPr>
      </w:pPr>
      <w:r w:rsidRPr="00506AB7">
        <w:rPr>
          <w:lang w:val="ro-RO" w:eastAsia="ru-RU"/>
        </w:rPr>
        <w:t xml:space="preserve">avizează proiectele de acte normative cu </w:t>
      </w:r>
      <w:proofErr w:type="spellStart"/>
      <w:r w:rsidRPr="00506AB7">
        <w:rPr>
          <w:lang w:val="ro-RO" w:eastAsia="ru-RU"/>
        </w:rPr>
        <w:t>implicaţii</w:t>
      </w:r>
      <w:proofErr w:type="spellEnd"/>
      <w:r w:rsidRPr="00506AB7">
        <w:rPr>
          <w:lang w:val="ro-RO" w:eastAsia="ru-RU"/>
        </w:rPr>
        <w:t xml:space="preserve"> financiare asupra bugetelor, precum </w:t>
      </w:r>
      <w:proofErr w:type="spellStart"/>
      <w:r w:rsidRPr="00506AB7">
        <w:rPr>
          <w:lang w:val="ro-RO" w:eastAsia="ru-RU"/>
        </w:rPr>
        <w:t>şi</w:t>
      </w:r>
      <w:proofErr w:type="spellEnd"/>
      <w:r w:rsidRPr="00506AB7">
        <w:rPr>
          <w:lang w:val="ro-RO" w:eastAsia="ru-RU"/>
        </w:rPr>
        <w:t xml:space="preserve"> proiectele de acorduri, memorandumuri, protocoale sau alte documente cu caracter financiar, încheiate cu alte state sau cu </w:t>
      </w:r>
      <w:proofErr w:type="spellStart"/>
      <w:r w:rsidRPr="00506AB7">
        <w:rPr>
          <w:lang w:val="ro-RO" w:eastAsia="ru-RU"/>
        </w:rPr>
        <w:t>organizaţii</w:t>
      </w:r>
      <w:proofErr w:type="spellEnd"/>
      <w:r w:rsidRPr="00506AB7">
        <w:rPr>
          <w:lang w:val="ro-RO" w:eastAsia="ru-RU"/>
        </w:rPr>
        <w:t xml:space="preserve"> </w:t>
      </w:r>
      <w:proofErr w:type="spellStart"/>
      <w:r w:rsidRPr="00506AB7">
        <w:rPr>
          <w:lang w:val="ro-RO" w:eastAsia="ru-RU"/>
        </w:rPr>
        <w:t>internaţionale</w:t>
      </w:r>
      <w:proofErr w:type="spellEnd"/>
      <w:r w:rsidRPr="00506AB7">
        <w:rPr>
          <w:lang w:val="ro-RO" w:eastAsia="ru-RU"/>
        </w:rPr>
        <w:t>;</w:t>
      </w:r>
    </w:p>
    <w:p w14:paraId="5B593A4F" w14:textId="77777777" w:rsidR="00AF20D6" w:rsidRPr="00506AB7" w:rsidRDefault="00AF20D6" w:rsidP="006168ED">
      <w:pPr>
        <w:pStyle w:val="Listparagraf"/>
        <w:numPr>
          <w:ilvl w:val="1"/>
          <w:numId w:val="11"/>
        </w:numPr>
        <w:shd w:val="clear" w:color="auto" w:fill="FFFFFF"/>
        <w:ind w:left="851" w:hanging="284"/>
        <w:jc w:val="both"/>
        <w:rPr>
          <w:lang w:val="ro-RO" w:eastAsia="ru-RU"/>
        </w:rPr>
      </w:pPr>
      <w:r w:rsidRPr="00506AB7">
        <w:rPr>
          <w:lang w:val="ro-RO" w:eastAsia="ru-RU"/>
        </w:rPr>
        <w:t xml:space="preserve">exercită alte </w:t>
      </w:r>
      <w:proofErr w:type="spellStart"/>
      <w:r w:rsidRPr="00506AB7">
        <w:rPr>
          <w:lang w:val="ro-RO" w:eastAsia="ru-RU"/>
        </w:rPr>
        <w:t>competenţe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responsabilităţi</w:t>
      </w:r>
      <w:proofErr w:type="spellEnd"/>
      <w:r w:rsidRPr="00506AB7">
        <w:rPr>
          <w:lang w:val="ro-RO" w:eastAsia="ru-RU"/>
        </w:rPr>
        <w:t xml:space="preserve"> prevăzute de </w:t>
      </w:r>
      <w:proofErr w:type="spellStart"/>
      <w:r w:rsidRPr="00506AB7">
        <w:rPr>
          <w:lang w:val="ro-RO" w:eastAsia="ru-RU"/>
        </w:rPr>
        <w:t>legislaţie</w:t>
      </w:r>
      <w:proofErr w:type="spellEnd"/>
      <w:r w:rsidRPr="00506AB7">
        <w:rPr>
          <w:lang w:val="ro-RO" w:eastAsia="ru-RU"/>
        </w:rPr>
        <w:t>. </w:t>
      </w:r>
    </w:p>
    <w:p w14:paraId="091EC457" w14:textId="77777777" w:rsidR="00AF20D6" w:rsidRPr="00506AB7" w:rsidRDefault="00AF20D6" w:rsidP="006168ED">
      <w:pPr>
        <w:shd w:val="clear" w:color="auto" w:fill="FFFFFF"/>
        <w:ind w:firstLine="540"/>
        <w:jc w:val="both"/>
        <w:rPr>
          <w:lang w:val="ro-RO" w:eastAsia="ru-RU"/>
        </w:rPr>
      </w:pPr>
      <w:r w:rsidRPr="00506AB7">
        <w:rPr>
          <w:lang w:val="ro-RO" w:eastAsia="ru-RU"/>
        </w:rPr>
        <w:t xml:space="preserve">Pentru analiza bugetară </w:t>
      </w:r>
      <w:proofErr w:type="spellStart"/>
      <w:r w:rsidRPr="00506AB7">
        <w:rPr>
          <w:lang w:val="ro-RO" w:eastAsia="ru-RU"/>
        </w:rPr>
        <w:t>şi</w:t>
      </w:r>
      <w:proofErr w:type="spellEnd"/>
      <w:r w:rsidRPr="00506AB7">
        <w:rPr>
          <w:lang w:val="ro-RO" w:eastAsia="ru-RU"/>
        </w:rPr>
        <w:t xml:space="preserve"> analiza perspectivelor în domeniul </w:t>
      </w:r>
      <w:proofErr w:type="spellStart"/>
      <w:r w:rsidRPr="00506AB7">
        <w:rPr>
          <w:lang w:val="ro-RO" w:eastAsia="ru-RU"/>
        </w:rPr>
        <w:t>finanţelor</w:t>
      </w:r>
      <w:proofErr w:type="spellEnd"/>
      <w:r w:rsidRPr="00506AB7">
        <w:rPr>
          <w:lang w:val="ro-RO" w:eastAsia="ru-RU"/>
        </w:rPr>
        <w:t xml:space="preserve"> publice, Ministerul </w:t>
      </w:r>
      <w:proofErr w:type="spellStart"/>
      <w:r w:rsidRPr="00506AB7">
        <w:rPr>
          <w:lang w:val="ro-RO" w:eastAsia="ru-RU"/>
        </w:rPr>
        <w:t>Finanţelor</w:t>
      </w:r>
      <w:proofErr w:type="spellEnd"/>
      <w:r w:rsidRPr="00506AB7">
        <w:rPr>
          <w:lang w:val="ro-RO" w:eastAsia="ru-RU"/>
        </w:rPr>
        <w:t xml:space="preserve"> poate solicita </w:t>
      </w:r>
      <w:proofErr w:type="spellStart"/>
      <w:r w:rsidRPr="00506AB7">
        <w:rPr>
          <w:lang w:val="ro-RO" w:eastAsia="ru-RU"/>
        </w:rPr>
        <w:t>şi</w:t>
      </w:r>
      <w:proofErr w:type="spellEnd"/>
      <w:r w:rsidRPr="00506AB7">
        <w:rPr>
          <w:lang w:val="ro-RO" w:eastAsia="ru-RU"/>
        </w:rPr>
        <w:t xml:space="preserve"> dispune de orice </w:t>
      </w:r>
      <w:proofErr w:type="spellStart"/>
      <w:r w:rsidRPr="00506AB7">
        <w:rPr>
          <w:lang w:val="ro-RO" w:eastAsia="ru-RU"/>
        </w:rPr>
        <w:t>informaţie</w:t>
      </w:r>
      <w:proofErr w:type="spellEnd"/>
      <w:r w:rsidRPr="00506AB7">
        <w:rPr>
          <w:lang w:val="ro-RO" w:eastAsia="ru-RU"/>
        </w:rPr>
        <w:t xml:space="preserve"> necesară de la oricare autoritate/</w:t>
      </w:r>
      <w:proofErr w:type="spellStart"/>
      <w:r w:rsidRPr="00506AB7">
        <w:rPr>
          <w:lang w:val="ro-RO" w:eastAsia="ru-RU"/>
        </w:rPr>
        <w:t>instituţie</w:t>
      </w:r>
      <w:proofErr w:type="spellEnd"/>
      <w:r w:rsidRPr="00506AB7">
        <w:rPr>
          <w:lang w:val="ro-RO" w:eastAsia="ru-RU"/>
        </w:rPr>
        <w:t xml:space="preserve"> publică.</w:t>
      </w:r>
    </w:p>
    <w:p w14:paraId="7C5EF6B3" w14:textId="77777777" w:rsidR="00AF20D6" w:rsidRPr="00506AB7" w:rsidRDefault="00AF20D6" w:rsidP="00AF20D6">
      <w:pPr>
        <w:shd w:val="clear" w:color="auto" w:fill="FFFFFF"/>
        <w:spacing w:line="360" w:lineRule="auto"/>
        <w:ind w:firstLine="540"/>
        <w:jc w:val="both"/>
        <w:rPr>
          <w:b/>
          <w:i/>
          <w:lang w:val="ro-RO" w:eastAsia="ru-RU"/>
        </w:rPr>
      </w:pPr>
      <w:r w:rsidRPr="00506AB7">
        <w:rPr>
          <w:b/>
          <w:i/>
          <w:lang w:val="ro-RO" w:eastAsia="ru-RU"/>
        </w:rPr>
        <w:t xml:space="preserve">Rolul </w:t>
      </w:r>
      <w:proofErr w:type="spellStart"/>
      <w:r w:rsidRPr="00506AB7">
        <w:rPr>
          <w:b/>
          <w:i/>
          <w:lang w:val="ro-RO" w:eastAsia="ru-RU"/>
        </w:rPr>
        <w:t>autorităţilor</w:t>
      </w:r>
      <w:proofErr w:type="spellEnd"/>
      <w:r w:rsidRPr="00506AB7">
        <w:rPr>
          <w:b/>
          <w:i/>
          <w:lang w:val="ro-RO" w:eastAsia="ru-RU"/>
        </w:rPr>
        <w:t xml:space="preserve"> publice centrale</w:t>
      </w:r>
    </w:p>
    <w:p w14:paraId="622B1A99" w14:textId="77777777" w:rsidR="00AF20D6" w:rsidRPr="00506AB7" w:rsidRDefault="00AF20D6" w:rsidP="00AF20D6">
      <w:pPr>
        <w:shd w:val="clear" w:color="auto" w:fill="FFFFFF"/>
        <w:spacing w:line="360" w:lineRule="auto"/>
        <w:ind w:firstLine="540"/>
        <w:jc w:val="both"/>
        <w:rPr>
          <w:lang w:val="ro-RO" w:eastAsia="ru-RU"/>
        </w:rPr>
      </w:pPr>
      <w:r w:rsidRPr="00506AB7">
        <w:rPr>
          <w:lang w:val="ro-RO" w:eastAsia="ru-RU"/>
        </w:rPr>
        <w:t xml:space="preserve">În domeniul </w:t>
      </w:r>
      <w:proofErr w:type="spellStart"/>
      <w:r w:rsidRPr="00506AB7">
        <w:rPr>
          <w:lang w:val="ro-RO" w:eastAsia="ru-RU"/>
        </w:rPr>
        <w:t>finanţelor</w:t>
      </w:r>
      <w:proofErr w:type="spellEnd"/>
      <w:r w:rsidRPr="00506AB7">
        <w:rPr>
          <w:lang w:val="ro-RO" w:eastAsia="ru-RU"/>
        </w:rPr>
        <w:t xml:space="preserve"> publice, </w:t>
      </w:r>
      <w:proofErr w:type="spellStart"/>
      <w:r w:rsidRPr="00506AB7">
        <w:rPr>
          <w:lang w:val="ro-RO" w:eastAsia="ru-RU"/>
        </w:rPr>
        <w:t>autorităţile</w:t>
      </w:r>
      <w:proofErr w:type="spellEnd"/>
      <w:r w:rsidRPr="00506AB7">
        <w:rPr>
          <w:lang w:val="ro-RO" w:eastAsia="ru-RU"/>
        </w:rPr>
        <w:t xml:space="preserve"> publice centrale au următoarele </w:t>
      </w:r>
      <w:proofErr w:type="spellStart"/>
      <w:r w:rsidRPr="00506AB7">
        <w:rPr>
          <w:lang w:val="ro-RO" w:eastAsia="ru-RU"/>
        </w:rPr>
        <w:t>competenţe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responsabilităţi</w:t>
      </w:r>
      <w:proofErr w:type="spellEnd"/>
      <w:r w:rsidRPr="00506AB7">
        <w:rPr>
          <w:lang w:val="ro-RO" w:eastAsia="ru-RU"/>
        </w:rPr>
        <w:t xml:space="preserve"> de bază: </w:t>
      </w:r>
    </w:p>
    <w:p w14:paraId="2AA85D3D" w14:textId="77777777" w:rsidR="00AF20D6" w:rsidRPr="00506AB7" w:rsidRDefault="00AF20D6" w:rsidP="00AF20D6">
      <w:pPr>
        <w:pStyle w:val="Listparagraf"/>
        <w:numPr>
          <w:ilvl w:val="0"/>
          <w:numId w:val="13"/>
        </w:numPr>
        <w:shd w:val="clear" w:color="auto" w:fill="FFFFFF"/>
        <w:spacing w:line="360" w:lineRule="auto"/>
        <w:ind w:left="851" w:hanging="284"/>
        <w:jc w:val="both"/>
        <w:rPr>
          <w:lang w:val="ro-RO" w:eastAsia="ru-RU"/>
        </w:rPr>
      </w:pPr>
      <w:r w:rsidRPr="00506AB7">
        <w:rPr>
          <w:lang w:val="ro-RO" w:eastAsia="ru-RU"/>
        </w:rPr>
        <w:t xml:space="preserve">organizează sistemele de planificare, executare, </w:t>
      </w:r>
      <w:proofErr w:type="spellStart"/>
      <w:r w:rsidRPr="00506AB7">
        <w:rPr>
          <w:lang w:val="ro-RO" w:eastAsia="ru-RU"/>
        </w:rPr>
        <w:t>evidenţă</w:t>
      </w:r>
      <w:proofErr w:type="spellEnd"/>
      <w:r w:rsidRPr="00506AB7">
        <w:rPr>
          <w:lang w:val="ro-RO" w:eastAsia="ru-RU"/>
        </w:rPr>
        <w:t xml:space="preserve"> contabilă </w:t>
      </w:r>
      <w:proofErr w:type="spellStart"/>
      <w:r w:rsidRPr="00506AB7">
        <w:rPr>
          <w:lang w:val="ro-RO" w:eastAsia="ru-RU"/>
        </w:rPr>
        <w:t>şi</w:t>
      </w:r>
      <w:proofErr w:type="spellEnd"/>
      <w:r w:rsidRPr="00506AB7">
        <w:rPr>
          <w:lang w:val="ro-RO" w:eastAsia="ru-RU"/>
        </w:rPr>
        <w:t xml:space="preserve"> raportare a bugetului în cadrul </w:t>
      </w:r>
      <w:proofErr w:type="spellStart"/>
      <w:r w:rsidRPr="00506AB7">
        <w:rPr>
          <w:lang w:val="ro-RO" w:eastAsia="ru-RU"/>
        </w:rPr>
        <w:t>autorităţii</w:t>
      </w:r>
      <w:proofErr w:type="spellEnd"/>
      <w:r w:rsidRPr="00506AB7">
        <w:rPr>
          <w:lang w:val="ro-RO" w:eastAsia="ru-RU"/>
        </w:rPr>
        <w:t xml:space="preserve"> publice respective </w:t>
      </w:r>
      <w:proofErr w:type="spellStart"/>
      <w:r w:rsidRPr="00506AB7">
        <w:rPr>
          <w:lang w:val="ro-RO" w:eastAsia="ru-RU"/>
        </w:rPr>
        <w:t>şi</w:t>
      </w:r>
      <w:proofErr w:type="spellEnd"/>
      <w:r w:rsidRPr="00506AB7">
        <w:rPr>
          <w:lang w:val="ro-RO" w:eastAsia="ru-RU"/>
        </w:rPr>
        <w:t xml:space="preserve">, după caz, în cadrul </w:t>
      </w:r>
      <w:proofErr w:type="spellStart"/>
      <w:r w:rsidRPr="00506AB7">
        <w:rPr>
          <w:lang w:val="ro-RO" w:eastAsia="ru-RU"/>
        </w:rPr>
        <w:t>instituţiilor</w:t>
      </w:r>
      <w:proofErr w:type="spellEnd"/>
      <w:r w:rsidRPr="00506AB7">
        <w:rPr>
          <w:lang w:val="ro-RO" w:eastAsia="ru-RU"/>
        </w:rPr>
        <w:t xml:space="preserve"> bugetare din subordine; </w:t>
      </w:r>
    </w:p>
    <w:p w14:paraId="180DB817" w14:textId="77777777" w:rsidR="00AF20D6" w:rsidRPr="00506AB7" w:rsidRDefault="00AF20D6" w:rsidP="00AF20D6">
      <w:pPr>
        <w:pStyle w:val="Listparagraf"/>
        <w:numPr>
          <w:ilvl w:val="0"/>
          <w:numId w:val="13"/>
        </w:numPr>
        <w:shd w:val="clear" w:color="auto" w:fill="FFFFFF"/>
        <w:spacing w:line="360" w:lineRule="auto"/>
        <w:ind w:left="851" w:hanging="284"/>
        <w:jc w:val="both"/>
        <w:rPr>
          <w:lang w:val="ro-RO" w:eastAsia="ru-RU"/>
        </w:rPr>
      </w:pPr>
      <w:r w:rsidRPr="00506AB7">
        <w:rPr>
          <w:lang w:val="ro-RO" w:eastAsia="ru-RU"/>
        </w:rPr>
        <w:t xml:space="preserve">elaborează, aprobă, asigură implementarea </w:t>
      </w:r>
      <w:proofErr w:type="spellStart"/>
      <w:r w:rsidRPr="00506AB7">
        <w:rPr>
          <w:lang w:val="ro-RO" w:eastAsia="ru-RU"/>
        </w:rPr>
        <w:t>şi</w:t>
      </w:r>
      <w:proofErr w:type="spellEnd"/>
      <w:r w:rsidRPr="00506AB7">
        <w:rPr>
          <w:lang w:val="ro-RO" w:eastAsia="ru-RU"/>
        </w:rPr>
        <w:t xml:space="preserve"> raportează strategiile sectoriale de cheltuieli;</w:t>
      </w:r>
    </w:p>
    <w:p w14:paraId="615C1668" w14:textId="77777777" w:rsidR="00AF20D6" w:rsidRPr="00506AB7" w:rsidRDefault="00AF20D6" w:rsidP="00AF20D6">
      <w:pPr>
        <w:pStyle w:val="Listparagraf"/>
        <w:numPr>
          <w:ilvl w:val="0"/>
          <w:numId w:val="13"/>
        </w:numPr>
        <w:shd w:val="clear" w:color="auto" w:fill="FFFFFF"/>
        <w:spacing w:line="360" w:lineRule="auto"/>
        <w:ind w:left="851" w:hanging="284"/>
        <w:jc w:val="both"/>
        <w:rPr>
          <w:lang w:val="ro-RO" w:eastAsia="ru-RU"/>
        </w:rPr>
      </w:pPr>
      <w:proofErr w:type="spellStart"/>
      <w:r w:rsidRPr="00506AB7">
        <w:rPr>
          <w:lang w:val="ro-RO" w:eastAsia="ru-RU"/>
        </w:rPr>
        <w:lastRenderedPageBreak/>
        <w:t>stabileşte</w:t>
      </w:r>
      <w:proofErr w:type="spellEnd"/>
      <w:r w:rsidRPr="00506AB7">
        <w:rPr>
          <w:lang w:val="ro-RO" w:eastAsia="ru-RU"/>
        </w:rPr>
        <w:t xml:space="preserve"> </w:t>
      </w:r>
      <w:proofErr w:type="spellStart"/>
      <w:r w:rsidRPr="00506AB7">
        <w:rPr>
          <w:lang w:val="ro-RO" w:eastAsia="ru-RU"/>
        </w:rPr>
        <w:t>priorităţile</w:t>
      </w:r>
      <w:proofErr w:type="spellEnd"/>
      <w:r w:rsidRPr="00506AB7">
        <w:rPr>
          <w:lang w:val="ro-RO" w:eastAsia="ru-RU"/>
        </w:rPr>
        <w:t xml:space="preserve"> de politică sectorială </w:t>
      </w:r>
      <w:proofErr w:type="spellStart"/>
      <w:r w:rsidRPr="00506AB7">
        <w:rPr>
          <w:lang w:val="ro-RO" w:eastAsia="ru-RU"/>
        </w:rPr>
        <w:t>şi</w:t>
      </w:r>
      <w:proofErr w:type="spellEnd"/>
      <w:r w:rsidRPr="00506AB7">
        <w:rPr>
          <w:lang w:val="ro-RO" w:eastAsia="ru-RU"/>
        </w:rPr>
        <w:t xml:space="preserve"> asigură conformitatea strategiilor sectoriale de cheltuieli cu documentele de planificare strategică </w:t>
      </w:r>
      <w:proofErr w:type="spellStart"/>
      <w:r w:rsidRPr="00506AB7">
        <w:rPr>
          <w:lang w:val="ro-RO" w:eastAsia="ru-RU"/>
        </w:rPr>
        <w:t>şi</w:t>
      </w:r>
      <w:proofErr w:type="spellEnd"/>
      <w:r w:rsidRPr="00506AB7">
        <w:rPr>
          <w:lang w:val="ro-RO" w:eastAsia="ru-RU"/>
        </w:rPr>
        <w:t xml:space="preserve"> cu limitele de cheltuieli prognozate/aprobate în buget;</w:t>
      </w:r>
    </w:p>
    <w:p w14:paraId="24D47BA2" w14:textId="77777777" w:rsidR="00AF20D6" w:rsidRPr="00506AB7" w:rsidRDefault="00AF20D6" w:rsidP="00AF20D6">
      <w:pPr>
        <w:pStyle w:val="Listparagraf"/>
        <w:numPr>
          <w:ilvl w:val="0"/>
          <w:numId w:val="13"/>
        </w:numPr>
        <w:shd w:val="clear" w:color="auto" w:fill="FFFFFF"/>
        <w:spacing w:line="360" w:lineRule="auto"/>
        <w:ind w:left="851" w:hanging="284"/>
        <w:jc w:val="both"/>
        <w:rPr>
          <w:lang w:val="ro-RO" w:eastAsia="ru-RU"/>
        </w:rPr>
      </w:pPr>
      <w:r w:rsidRPr="00506AB7">
        <w:rPr>
          <w:lang w:val="ro-RO" w:eastAsia="ru-RU"/>
        </w:rPr>
        <w:t xml:space="preserve">asigură repartizarea limitei sectoriale de cheltuieli pe bugetele componente ale bugetului public </w:t>
      </w:r>
      <w:proofErr w:type="spellStart"/>
      <w:r w:rsidRPr="00506AB7">
        <w:rPr>
          <w:lang w:val="ro-RO" w:eastAsia="ru-RU"/>
        </w:rPr>
        <w:t>naţional</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pe </w:t>
      </w:r>
      <w:proofErr w:type="spellStart"/>
      <w:r w:rsidRPr="00506AB7">
        <w:rPr>
          <w:lang w:val="ro-RO" w:eastAsia="ru-RU"/>
        </w:rPr>
        <w:t>autorităţi</w:t>
      </w:r>
      <w:proofErr w:type="spellEnd"/>
      <w:r w:rsidRPr="00506AB7">
        <w:rPr>
          <w:lang w:val="ro-RO" w:eastAsia="ru-RU"/>
        </w:rPr>
        <w:t xml:space="preserve"> publice centrale, în cadrul sectorului de care este responsabil, inclusiv determină transferurile cu </w:t>
      </w:r>
      <w:proofErr w:type="spellStart"/>
      <w:r w:rsidRPr="00506AB7">
        <w:rPr>
          <w:lang w:val="ro-RO" w:eastAsia="ru-RU"/>
        </w:rPr>
        <w:t>destinaţie</w:t>
      </w:r>
      <w:proofErr w:type="spellEnd"/>
      <w:r w:rsidRPr="00506AB7">
        <w:rPr>
          <w:lang w:val="ro-RO" w:eastAsia="ru-RU"/>
        </w:rPr>
        <w:t xml:space="preserve"> specială de la bugetul de stat la bugetele locale;</w:t>
      </w:r>
    </w:p>
    <w:p w14:paraId="0697C641" w14:textId="77777777" w:rsidR="00AF20D6" w:rsidRPr="00506AB7" w:rsidRDefault="00AF20D6" w:rsidP="00AF20D6">
      <w:pPr>
        <w:pStyle w:val="Listparagraf"/>
        <w:numPr>
          <w:ilvl w:val="0"/>
          <w:numId w:val="13"/>
        </w:numPr>
        <w:shd w:val="clear" w:color="auto" w:fill="FFFFFF"/>
        <w:spacing w:line="360" w:lineRule="auto"/>
        <w:ind w:left="851" w:hanging="284"/>
        <w:jc w:val="both"/>
        <w:rPr>
          <w:lang w:val="ro-RO" w:eastAsia="ru-RU"/>
        </w:rPr>
      </w:pPr>
      <w:r w:rsidRPr="00506AB7">
        <w:rPr>
          <w:lang w:val="ro-RO" w:eastAsia="ru-RU"/>
        </w:rPr>
        <w:t xml:space="preserve">prezintă Ministerului </w:t>
      </w:r>
      <w:proofErr w:type="spellStart"/>
      <w:r w:rsidRPr="00506AB7">
        <w:rPr>
          <w:lang w:val="ro-RO" w:eastAsia="ru-RU"/>
        </w:rPr>
        <w:t>Finanţelor</w:t>
      </w:r>
      <w:proofErr w:type="spellEnd"/>
      <w:r w:rsidRPr="00506AB7">
        <w:rPr>
          <w:lang w:val="ro-RO" w:eastAsia="ru-RU"/>
        </w:rPr>
        <w:t xml:space="preserve"> propuneri pentru elaborarea cadrului bugetar pe termen mediu </w:t>
      </w:r>
      <w:proofErr w:type="spellStart"/>
      <w:r w:rsidRPr="00506AB7">
        <w:rPr>
          <w:lang w:val="ro-RO" w:eastAsia="ru-RU"/>
        </w:rPr>
        <w:t>şi</w:t>
      </w:r>
      <w:proofErr w:type="spellEnd"/>
      <w:r w:rsidRPr="00506AB7">
        <w:rPr>
          <w:lang w:val="ro-RO" w:eastAsia="ru-RU"/>
        </w:rPr>
        <w:t xml:space="preserve"> a proiectului legii bugetului de stat, rapoarte financiare, rapoarte de </w:t>
      </w:r>
      <w:proofErr w:type="spellStart"/>
      <w:r w:rsidRPr="00506AB7">
        <w:rPr>
          <w:lang w:val="ro-RO" w:eastAsia="ru-RU"/>
        </w:rPr>
        <w:t>performanţă</w:t>
      </w:r>
      <w:proofErr w:type="spellEnd"/>
      <w:r w:rsidRPr="00506AB7">
        <w:rPr>
          <w:lang w:val="ro-RO" w:eastAsia="ru-RU"/>
        </w:rPr>
        <w:t xml:space="preserve">, alte rapoarte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informaţii</w:t>
      </w:r>
      <w:proofErr w:type="spellEnd"/>
      <w:r w:rsidRPr="00506AB7">
        <w:rPr>
          <w:lang w:val="ro-RO" w:eastAsia="ru-RU"/>
        </w:rPr>
        <w:t xml:space="preserve"> necesare pentru elaborarea rapoartelor prevăzute de prezenta lege, fiind responsabile de prezentarea în termen </w:t>
      </w:r>
      <w:proofErr w:type="spellStart"/>
      <w:r w:rsidRPr="00506AB7">
        <w:rPr>
          <w:lang w:val="ro-RO" w:eastAsia="ru-RU"/>
        </w:rPr>
        <w:t>şi</w:t>
      </w:r>
      <w:proofErr w:type="spellEnd"/>
      <w:r w:rsidRPr="00506AB7">
        <w:rPr>
          <w:lang w:val="ro-RO" w:eastAsia="ru-RU"/>
        </w:rPr>
        <w:t xml:space="preserve"> corectitudinea </w:t>
      </w:r>
      <w:proofErr w:type="spellStart"/>
      <w:r w:rsidRPr="00506AB7">
        <w:rPr>
          <w:lang w:val="ro-RO" w:eastAsia="ru-RU"/>
        </w:rPr>
        <w:t>informaţiilor</w:t>
      </w:r>
      <w:proofErr w:type="spellEnd"/>
      <w:r w:rsidRPr="00506AB7">
        <w:rPr>
          <w:lang w:val="ro-RO" w:eastAsia="ru-RU"/>
        </w:rPr>
        <w:t xml:space="preserve"> prezentate;</w:t>
      </w:r>
    </w:p>
    <w:p w14:paraId="079D5B45" w14:textId="77777777" w:rsidR="00AF20D6" w:rsidRPr="00506AB7" w:rsidRDefault="00AF20D6" w:rsidP="00AF20D6">
      <w:pPr>
        <w:pStyle w:val="Listparagraf"/>
        <w:numPr>
          <w:ilvl w:val="0"/>
          <w:numId w:val="13"/>
        </w:numPr>
        <w:shd w:val="clear" w:color="auto" w:fill="FFFFFF"/>
        <w:spacing w:line="360" w:lineRule="auto"/>
        <w:ind w:left="851" w:hanging="284"/>
        <w:jc w:val="both"/>
        <w:rPr>
          <w:lang w:val="ro-RO" w:eastAsia="ru-RU"/>
        </w:rPr>
      </w:pPr>
      <w:r w:rsidRPr="00506AB7">
        <w:rPr>
          <w:lang w:val="ro-RO" w:eastAsia="ru-RU"/>
        </w:rPr>
        <w:t xml:space="preserve">participă la argumentarea </w:t>
      </w:r>
      <w:proofErr w:type="spellStart"/>
      <w:r w:rsidRPr="00506AB7">
        <w:rPr>
          <w:lang w:val="ro-RO" w:eastAsia="ru-RU"/>
        </w:rPr>
        <w:t>şi</w:t>
      </w:r>
      <w:proofErr w:type="spellEnd"/>
      <w:r w:rsidRPr="00506AB7">
        <w:rPr>
          <w:lang w:val="ro-RO" w:eastAsia="ru-RU"/>
        </w:rPr>
        <w:t xml:space="preserve"> promovarea proiectului cadrului bugetar pe termen mediu </w:t>
      </w:r>
      <w:proofErr w:type="spellStart"/>
      <w:r w:rsidRPr="00506AB7">
        <w:rPr>
          <w:lang w:val="ro-RO" w:eastAsia="ru-RU"/>
        </w:rPr>
        <w:t>şi</w:t>
      </w:r>
      <w:proofErr w:type="spellEnd"/>
      <w:r w:rsidRPr="00506AB7">
        <w:rPr>
          <w:lang w:val="ro-RO" w:eastAsia="ru-RU"/>
        </w:rPr>
        <w:t xml:space="preserve"> a legii anuale a bugetului de stat, precum </w:t>
      </w:r>
      <w:proofErr w:type="spellStart"/>
      <w:r w:rsidRPr="00506AB7">
        <w:rPr>
          <w:lang w:val="ro-RO" w:eastAsia="ru-RU"/>
        </w:rPr>
        <w:t>şi</w:t>
      </w:r>
      <w:proofErr w:type="spellEnd"/>
      <w:r w:rsidRPr="00506AB7">
        <w:rPr>
          <w:lang w:val="ro-RO" w:eastAsia="ru-RU"/>
        </w:rPr>
        <w:t xml:space="preserve"> a rapoartelor privind executarea bugetului de stat, inclusiv privind </w:t>
      </w:r>
      <w:proofErr w:type="spellStart"/>
      <w:r w:rsidRPr="00506AB7">
        <w:rPr>
          <w:lang w:val="ro-RO" w:eastAsia="ru-RU"/>
        </w:rPr>
        <w:t>performanţa</w:t>
      </w:r>
      <w:proofErr w:type="spellEnd"/>
      <w:r w:rsidRPr="00506AB7">
        <w:rPr>
          <w:lang w:val="ro-RO" w:eastAsia="ru-RU"/>
        </w:rPr>
        <w:t xml:space="preserve"> în cadrul programelor pe domeniile de </w:t>
      </w:r>
      <w:proofErr w:type="spellStart"/>
      <w:r w:rsidRPr="00506AB7">
        <w:rPr>
          <w:lang w:val="ro-RO" w:eastAsia="ru-RU"/>
        </w:rPr>
        <w:t>competenţă</w:t>
      </w:r>
      <w:proofErr w:type="spellEnd"/>
      <w:r w:rsidRPr="00506AB7">
        <w:rPr>
          <w:lang w:val="ro-RO" w:eastAsia="ru-RU"/>
        </w:rPr>
        <w:t>;</w:t>
      </w:r>
    </w:p>
    <w:p w14:paraId="3AC32DA0" w14:textId="77777777" w:rsidR="00AF20D6" w:rsidRPr="00506AB7" w:rsidRDefault="00AF20D6" w:rsidP="00AF20D6">
      <w:pPr>
        <w:pStyle w:val="Listparagraf"/>
        <w:numPr>
          <w:ilvl w:val="0"/>
          <w:numId w:val="13"/>
        </w:numPr>
        <w:shd w:val="clear" w:color="auto" w:fill="FFFFFF"/>
        <w:spacing w:line="360" w:lineRule="auto"/>
        <w:ind w:left="851" w:hanging="284"/>
        <w:jc w:val="both"/>
        <w:rPr>
          <w:lang w:val="ro-RO" w:eastAsia="ru-RU"/>
        </w:rPr>
      </w:pPr>
      <w:r w:rsidRPr="00506AB7">
        <w:rPr>
          <w:lang w:val="ro-RO" w:eastAsia="ru-RU"/>
        </w:rPr>
        <w:t xml:space="preserve">asigură repartizarea </w:t>
      </w:r>
      <w:proofErr w:type="spellStart"/>
      <w:r w:rsidRPr="00506AB7">
        <w:rPr>
          <w:lang w:val="ro-RO" w:eastAsia="ru-RU"/>
        </w:rPr>
        <w:t>şi</w:t>
      </w:r>
      <w:proofErr w:type="spellEnd"/>
      <w:r w:rsidRPr="00506AB7">
        <w:rPr>
          <w:lang w:val="ro-RO" w:eastAsia="ru-RU"/>
        </w:rPr>
        <w:t xml:space="preserve"> aprobă limitele de </w:t>
      </w:r>
      <w:proofErr w:type="spellStart"/>
      <w:r w:rsidRPr="00506AB7">
        <w:rPr>
          <w:lang w:val="ro-RO" w:eastAsia="ru-RU"/>
        </w:rPr>
        <w:t>alocaţii</w:t>
      </w:r>
      <w:proofErr w:type="spellEnd"/>
      <w:r w:rsidRPr="00506AB7">
        <w:rPr>
          <w:lang w:val="ro-RO" w:eastAsia="ru-RU"/>
        </w:rPr>
        <w:t xml:space="preserve"> bugetare anuale </w:t>
      </w:r>
      <w:proofErr w:type="spellStart"/>
      <w:r w:rsidRPr="00506AB7">
        <w:rPr>
          <w:lang w:val="ro-RO" w:eastAsia="ru-RU"/>
        </w:rPr>
        <w:t>şi</w:t>
      </w:r>
      <w:proofErr w:type="spellEnd"/>
      <w:r w:rsidRPr="00506AB7">
        <w:rPr>
          <w:lang w:val="ro-RO" w:eastAsia="ru-RU"/>
        </w:rPr>
        <w:t xml:space="preserve"> indicatorii de </w:t>
      </w:r>
      <w:proofErr w:type="spellStart"/>
      <w:r w:rsidRPr="00506AB7">
        <w:rPr>
          <w:lang w:val="ro-RO" w:eastAsia="ru-RU"/>
        </w:rPr>
        <w:t>performanţă</w:t>
      </w:r>
      <w:proofErr w:type="spellEnd"/>
      <w:r w:rsidRPr="00506AB7">
        <w:rPr>
          <w:lang w:val="ro-RO" w:eastAsia="ru-RU"/>
        </w:rPr>
        <w:t xml:space="preserve"> pentru </w:t>
      </w:r>
      <w:proofErr w:type="spellStart"/>
      <w:r w:rsidRPr="00506AB7">
        <w:rPr>
          <w:lang w:val="ro-RO" w:eastAsia="ru-RU"/>
        </w:rPr>
        <w:t>instituţiile</w:t>
      </w:r>
      <w:proofErr w:type="spellEnd"/>
      <w:r w:rsidRPr="00506AB7">
        <w:rPr>
          <w:lang w:val="ro-RO" w:eastAsia="ru-RU"/>
        </w:rPr>
        <w:t xml:space="preserve"> din subordine </w:t>
      </w:r>
      <w:proofErr w:type="spellStart"/>
      <w:r w:rsidRPr="00506AB7">
        <w:rPr>
          <w:lang w:val="ro-RO" w:eastAsia="ru-RU"/>
        </w:rPr>
        <w:t>şi</w:t>
      </w:r>
      <w:proofErr w:type="spellEnd"/>
      <w:r w:rsidRPr="00506AB7">
        <w:rPr>
          <w:lang w:val="ro-RO" w:eastAsia="ru-RU"/>
        </w:rPr>
        <w:t xml:space="preserve"> monitorizează </w:t>
      </w:r>
      <w:proofErr w:type="spellStart"/>
      <w:r w:rsidRPr="00506AB7">
        <w:rPr>
          <w:lang w:val="ro-RO" w:eastAsia="ru-RU"/>
        </w:rPr>
        <w:t>performanţele</w:t>
      </w:r>
      <w:proofErr w:type="spellEnd"/>
      <w:r w:rsidRPr="00506AB7">
        <w:rPr>
          <w:lang w:val="ro-RO" w:eastAsia="ru-RU"/>
        </w:rPr>
        <w:t xml:space="preserve"> financiare </w:t>
      </w:r>
      <w:proofErr w:type="spellStart"/>
      <w:r w:rsidRPr="00506AB7">
        <w:rPr>
          <w:lang w:val="ro-RO" w:eastAsia="ru-RU"/>
        </w:rPr>
        <w:t>şi</w:t>
      </w:r>
      <w:proofErr w:type="spellEnd"/>
      <w:r w:rsidRPr="00506AB7">
        <w:rPr>
          <w:lang w:val="ro-RO" w:eastAsia="ru-RU"/>
        </w:rPr>
        <w:t xml:space="preserve"> nefinanciare ale acestora;</w:t>
      </w:r>
    </w:p>
    <w:p w14:paraId="6CBA1882" w14:textId="77777777" w:rsidR="00AF20D6" w:rsidRPr="00506AB7" w:rsidRDefault="00AF20D6" w:rsidP="00AF20D6">
      <w:pPr>
        <w:pStyle w:val="Listparagraf"/>
        <w:numPr>
          <w:ilvl w:val="0"/>
          <w:numId w:val="13"/>
        </w:numPr>
        <w:shd w:val="clear" w:color="auto" w:fill="FFFFFF"/>
        <w:spacing w:line="360" w:lineRule="auto"/>
        <w:ind w:left="851" w:hanging="284"/>
        <w:jc w:val="both"/>
        <w:rPr>
          <w:lang w:val="ro-RO" w:eastAsia="ru-RU"/>
        </w:rPr>
      </w:pPr>
      <w:r w:rsidRPr="00506AB7">
        <w:rPr>
          <w:lang w:val="ro-RO" w:eastAsia="ru-RU"/>
        </w:rPr>
        <w:t xml:space="preserve">asigură publicarea strategiilor sectoriale de cheltuieli </w:t>
      </w:r>
      <w:proofErr w:type="spellStart"/>
      <w:r w:rsidRPr="00506AB7">
        <w:rPr>
          <w:lang w:val="ro-RO" w:eastAsia="ru-RU"/>
        </w:rPr>
        <w:t>şi</w:t>
      </w:r>
      <w:proofErr w:type="spellEnd"/>
      <w:r w:rsidRPr="00506AB7">
        <w:rPr>
          <w:lang w:val="ro-RO" w:eastAsia="ru-RU"/>
        </w:rPr>
        <w:t xml:space="preserve"> a bugetelor anuale pe domeniile de </w:t>
      </w:r>
      <w:proofErr w:type="spellStart"/>
      <w:r w:rsidRPr="00506AB7">
        <w:rPr>
          <w:lang w:val="ro-RO" w:eastAsia="ru-RU"/>
        </w:rPr>
        <w:t>competenţă</w:t>
      </w:r>
      <w:proofErr w:type="spellEnd"/>
      <w:r w:rsidRPr="00506AB7">
        <w:rPr>
          <w:lang w:val="ro-RO" w:eastAsia="ru-RU"/>
        </w:rPr>
        <w:t xml:space="preserve">, precum </w:t>
      </w:r>
      <w:proofErr w:type="spellStart"/>
      <w:r w:rsidRPr="00506AB7">
        <w:rPr>
          <w:lang w:val="ro-RO" w:eastAsia="ru-RU"/>
        </w:rPr>
        <w:t>şi</w:t>
      </w:r>
      <w:proofErr w:type="spellEnd"/>
      <w:r w:rsidRPr="00506AB7">
        <w:rPr>
          <w:lang w:val="ro-RO" w:eastAsia="ru-RU"/>
        </w:rPr>
        <w:t xml:space="preserve"> a rapoartelor privind implementarea acestora; </w:t>
      </w:r>
    </w:p>
    <w:p w14:paraId="3A4B14B5" w14:textId="77777777" w:rsidR="00AF20D6" w:rsidRPr="00506AB7" w:rsidRDefault="00AF20D6" w:rsidP="00AF20D6">
      <w:pPr>
        <w:pStyle w:val="Listparagraf"/>
        <w:numPr>
          <w:ilvl w:val="0"/>
          <w:numId w:val="13"/>
        </w:numPr>
        <w:shd w:val="clear" w:color="auto" w:fill="FFFFFF"/>
        <w:spacing w:line="360" w:lineRule="auto"/>
        <w:ind w:left="851" w:hanging="284"/>
        <w:jc w:val="both"/>
        <w:rPr>
          <w:lang w:val="ro-RO" w:eastAsia="ru-RU"/>
        </w:rPr>
      </w:pPr>
      <w:r w:rsidRPr="00506AB7">
        <w:rPr>
          <w:shd w:val="clear" w:color="auto" w:fill="FFFFFF"/>
          <w:lang w:val="ro-RO" w:eastAsia="ru-RU"/>
        </w:rPr>
        <w:t xml:space="preserve">asigură gestionarea </w:t>
      </w:r>
      <w:proofErr w:type="spellStart"/>
      <w:r w:rsidRPr="00506AB7">
        <w:rPr>
          <w:shd w:val="clear" w:color="auto" w:fill="FFFFFF"/>
          <w:lang w:val="ro-RO" w:eastAsia="ru-RU"/>
        </w:rPr>
        <w:t>alocaţiilor</w:t>
      </w:r>
      <w:proofErr w:type="spellEnd"/>
      <w:r w:rsidRPr="00506AB7">
        <w:rPr>
          <w:shd w:val="clear" w:color="auto" w:fill="FFFFFF"/>
          <w:lang w:val="ro-RO" w:eastAsia="ru-RU"/>
        </w:rPr>
        <w:t xml:space="preserve"> bugetare </w:t>
      </w:r>
      <w:proofErr w:type="spellStart"/>
      <w:r w:rsidRPr="00506AB7">
        <w:rPr>
          <w:shd w:val="clear" w:color="auto" w:fill="FFFFFF"/>
          <w:lang w:val="ro-RO" w:eastAsia="ru-RU"/>
        </w:rPr>
        <w:t>şi</w:t>
      </w:r>
      <w:proofErr w:type="spellEnd"/>
      <w:r w:rsidRPr="00506AB7">
        <w:rPr>
          <w:shd w:val="clear" w:color="auto" w:fill="FFFFFF"/>
          <w:lang w:val="ro-RO" w:eastAsia="ru-RU"/>
        </w:rPr>
        <w:t xml:space="preserve"> administrarea patrimoniului public, în conformitate cu principiile bunei guvernări; </w:t>
      </w:r>
    </w:p>
    <w:p w14:paraId="6D6649BB" w14:textId="77777777" w:rsidR="00AF20D6" w:rsidRPr="00506AB7" w:rsidRDefault="00AF20D6" w:rsidP="00AF20D6">
      <w:pPr>
        <w:pStyle w:val="Listparagraf"/>
        <w:numPr>
          <w:ilvl w:val="0"/>
          <w:numId w:val="13"/>
        </w:numPr>
        <w:shd w:val="clear" w:color="auto" w:fill="FFFFFF"/>
        <w:spacing w:line="360" w:lineRule="auto"/>
        <w:ind w:left="851" w:hanging="284"/>
        <w:jc w:val="both"/>
        <w:rPr>
          <w:lang w:val="ro-RO" w:eastAsia="ru-RU"/>
        </w:rPr>
      </w:pPr>
      <w:r w:rsidRPr="00506AB7">
        <w:rPr>
          <w:shd w:val="clear" w:color="auto" w:fill="FFFFFF"/>
          <w:lang w:val="ro-RO" w:eastAsia="ru-RU"/>
        </w:rPr>
        <w:t xml:space="preserve">asigură supravegherea </w:t>
      </w:r>
      <w:proofErr w:type="spellStart"/>
      <w:r w:rsidRPr="00506AB7">
        <w:rPr>
          <w:shd w:val="clear" w:color="auto" w:fill="FFFFFF"/>
          <w:lang w:val="ro-RO" w:eastAsia="ru-RU"/>
        </w:rPr>
        <w:t>activităţii</w:t>
      </w:r>
      <w:proofErr w:type="spellEnd"/>
      <w:r w:rsidRPr="00506AB7">
        <w:rPr>
          <w:shd w:val="clear" w:color="auto" w:fill="FFFFFF"/>
          <w:lang w:val="ro-RO" w:eastAsia="ru-RU"/>
        </w:rPr>
        <w:t xml:space="preserve"> </w:t>
      </w:r>
      <w:proofErr w:type="spellStart"/>
      <w:r w:rsidRPr="00506AB7">
        <w:rPr>
          <w:shd w:val="clear" w:color="auto" w:fill="FFFFFF"/>
          <w:lang w:val="ro-RO" w:eastAsia="ru-RU"/>
        </w:rPr>
        <w:t>şi</w:t>
      </w:r>
      <w:proofErr w:type="spellEnd"/>
      <w:r w:rsidRPr="00506AB7">
        <w:rPr>
          <w:shd w:val="clear" w:color="auto" w:fill="FFFFFF"/>
          <w:lang w:val="ro-RO" w:eastAsia="ru-RU"/>
        </w:rPr>
        <w:t xml:space="preserve"> </w:t>
      </w:r>
      <w:proofErr w:type="spellStart"/>
      <w:r w:rsidRPr="00506AB7">
        <w:rPr>
          <w:shd w:val="clear" w:color="auto" w:fill="FFFFFF"/>
          <w:lang w:val="ro-RO" w:eastAsia="ru-RU"/>
        </w:rPr>
        <w:t>eficienţa</w:t>
      </w:r>
      <w:proofErr w:type="spellEnd"/>
      <w:r w:rsidRPr="00506AB7">
        <w:rPr>
          <w:shd w:val="clear" w:color="auto" w:fill="FFFFFF"/>
          <w:lang w:val="ro-RO" w:eastAsia="ru-RU"/>
        </w:rPr>
        <w:t xml:space="preserve"> utilizării patrimoniului  </w:t>
      </w:r>
      <w:proofErr w:type="spellStart"/>
      <w:r w:rsidRPr="00506AB7">
        <w:rPr>
          <w:shd w:val="clear" w:color="auto" w:fill="FFFFFF"/>
          <w:lang w:val="ro-RO" w:eastAsia="ru-RU"/>
        </w:rPr>
        <w:t>instituţiilor</w:t>
      </w:r>
      <w:proofErr w:type="spellEnd"/>
      <w:r w:rsidRPr="00506AB7">
        <w:rPr>
          <w:shd w:val="clear" w:color="auto" w:fill="FFFFFF"/>
          <w:lang w:val="ro-RO" w:eastAsia="ru-RU"/>
        </w:rPr>
        <w:t xml:space="preserve"> publice la autogestiune pentru care au calitatea de fondator, precum </w:t>
      </w:r>
      <w:proofErr w:type="spellStart"/>
      <w:r w:rsidRPr="00506AB7">
        <w:rPr>
          <w:shd w:val="clear" w:color="auto" w:fill="FFFFFF"/>
          <w:lang w:val="ro-RO" w:eastAsia="ru-RU"/>
        </w:rPr>
        <w:t>şi</w:t>
      </w:r>
      <w:proofErr w:type="spellEnd"/>
      <w:r w:rsidRPr="00506AB7">
        <w:rPr>
          <w:shd w:val="clear" w:color="auto" w:fill="FFFFFF"/>
          <w:lang w:val="ro-RO" w:eastAsia="ru-RU"/>
        </w:rPr>
        <w:t xml:space="preserve"> a întreprinderilor de stat </w:t>
      </w:r>
      <w:proofErr w:type="spellStart"/>
      <w:r w:rsidRPr="00506AB7">
        <w:rPr>
          <w:shd w:val="clear" w:color="auto" w:fill="FFFFFF"/>
          <w:lang w:val="ro-RO" w:eastAsia="ru-RU"/>
        </w:rPr>
        <w:t>şi</w:t>
      </w:r>
      <w:proofErr w:type="spellEnd"/>
      <w:r w:rsidRPr="00506AB7">
        <w:rPr>
          <w:shd w:val="clear" w:color="auto" w:fill="FFFFFF"/>
          <w:lang w:val="ro-RO" w:eastAsia="ru-RU"/>
        </w:rPr>
        <w:t xml:space="preserve"> a </w:t>
      </w:r>
      <w:proofErr w:type="spellStart"/>
      <w:r w:rsidRPr="00506AB7">
        <w:rPr>
          <w:shd w:val="clear" w:color="auto" w:fill="FFFFFF"/>
          <w:lang w:val="ro-RO" w:eastAsia="ru-RU"/>
        </w:rPr>
        <w:t>societăţilor</w:t>
      </w:r>
      <w:proofErr w:type="spellEnd"/>
      <w:r w:rsidRPr="00506AB7">
        <w:rPr>
          <w:shd w:val="clear" w:color="auto" w:fill="FFFFFF"/>
          <w:lang w:val="ro-RO" w:eastAsia="ru-RU"/>
        </w:rPr>
        <w:t xml:space="preserve"> comerciale cu capital integral sau majoritar de stat care activează în domeniul de </w:t>
      </w:r>
      <w:proofErr w:type="spellStart"/>
      <w:r w:rsidRPr="00506AB7">
        <w:rPr>
          <w:shd w:val="clear" w:color="auto" w:fill="FFFFFF"/>
          <w:lang w:val="ro-RO" w:eastAsia="ru-RU"/>
        </w:rPr>
        <w:t>competenţă</w:t>
      </w:r>
      <w:proofErr w:type="spellEnd"/>
      <w:r w:rsidRPr="00506AB7">
        <w:rPr>
          <w:shd w:val="clear" w:color="auto" w:fill="FFFFFF"/>
          <w:lang w:val="ro-RO" w:eastAsia="ru-RU"/>
        </w:rPr>
        <w:t>;</w:t>
      </w:r>
    </w:p>
    <w:p w14:paraId="08276CF2" w14:textId="77777777" w:rsidR="00AF20D6" w:rsidRPr="00506AB7" w:rsidRDefault="00AF20D6" w:rsidP="00AF20D6">
      <w:pPr>
        <w:pStyle w:val="Listparagraf"/>
        <w:numPr>
          <w:ilvl w:val="0"/>
          <w:numId w:val="13"/>
        </w:numPr>
        <w:shd w:val="clear" w:color="auto" w:fill="FFFFFF"/>
        <w:spacing w:line="360" w:lineRule="auto"/>
        <w:ind w:left="851" w:hanging="284"/>
        <w:jc w:val="both"/>
        <w:rPr>
          <w:lang w:val="ro-RO" w:eastAsia="ru-RU"/>
        </w:rPr>
      </w:pPr>
      <w:r w:rsidRPr="00506AB7">
        <w:rPr>
          <w:shd w:val="clear" w:color="auto" w:fill="FFFFFF"/>
          <w:lang w:val="ro-RO" w:eastAsia="ru-RU"/>
        </w:rPr>
        <w:t xml:space="preserve">exercită alte </w:t>
      </w:r>
      <w:proofErr w:type="spellStart"/>
      <w:r w:rsidRPr="00506AB7">
        <w:rPr>
          <w:shd w:val="clear" w:color="auto" w:fill="FFFFFF"/>
          <w:lang w:val="ro-RO" w:eastAsia="ru-RU"/>
        </w:rPr>
        <w:t>competenţe</w:t>
      </w:r>
      <w:proofErr w:type="spellEnd"/>
      <w:r w:rsidRPr="00506AB7">
        <w:rPr>
          <w:shd w:val="clear" w:color="auto" w:fill="FFFFFF"/>
          <w:lang w:val="ro-RO" w:eastAsia="ru-RU"/>
        </w:rPr>
        <w:t xml:space="preserve"> </w:t>
      </w:r>
      <w:proofErr w:type="spellStart"/>
      <w:r w:rsidRPr="00506AB7">
        <w:rPr>
          <w:shd w:val="clear" w:color="auto" w:fill="FFFFFF"/>
          <w:lang w:val="ro-RO" w:eastAsia="ru-RU"/>
        </w:rPr>
        <w:t>şi</w:t>
      </w:r>
      <w:proofErr w:type="spellEnd"/>
      <w:r w:rsidRPr="00506AB7">
        <w:rPr>
          <w:shd w:val="clear" w:color="auto" w:fill="FFFFFF"/>
          <w:lang w:val="ro-RO" w:eastAsia="ru-RU"/>
        </w:rPr>
        <w:t xml:space="preserve"> </w:t>
      </w:r>
      <w:proofErr w:type="spellStart"/>
      <w:r w:rsidRPr="00506AB7">
        <w:rPr>
          <w:shd w:val="clear" w:color="auto" w:fill="FFFFFF"/>
          <w:lang w:val="ro-RO" w:eastAsia="ru-RU"/>
        </w:rPr>
        <w:t>responsabilităţi</w:t>
      </w:r>
      <w:proofErr w:type="spellEnd"/>
      <w:r w:rsidRPr="00506AB7">
        <w:rPr>
          <w:shd w:val="clear" w:color="auto" w:fill="FFFFFF"/>
          <w:lang w:val="ro-RO" w:eastAsia="ru-RU"/>
        </w:rPr>
        <w:t xml:space="preserve"> p</w:t>
      </w:r>
      <w:r w:rsidRPr="00506AB7">
        <w:rPr>
          <w:lang w:val="ro-RO" w:eastAsia="ru-RU"/>
        </w:rPr>
        <w:t xml:space="preserve">revăzute de </w:t>
      </w:r>
      <w:proofErr w:type="spellStart"/>
      <w:r w:rsidRPr="00506AB7">
        <w:rPr>
          <w:lang w:val="ro-RO" w:eastAsia="ru-RU"/>
        </w:rPr>
        <w:t>legislaţie</w:t>
      </w:r>
      <w:proofErr w:type="spellEnd"/>
      <w:r w:rsidRPr="00506AB7">
        <w:rPr>
          <w:lang w:val="ro-RO" w:eastAsia="ru-RU"/>
        </w:rPr>
        <w:t>.</w:t>
      </w:r>
    </w:p>
    <w:p w14:paraId="6B8B2381" w14:textId="77777777" w:rsidR="00AF20D6" w:rsidRPr="00506AB7" w:rsidRDefault="00AF20D6" w:rsidP="00AF20D6">
      <w:pPr>
        <w:shd w:val="clear" w:color="auto" w:fill="FFFFFF"/>
        <w:spacing w:line="360" w:lineRule="auto"/>
        <w:ind w:firstLine="540"/>
        <w:jc w:val="both"/>
        <w:rPr>
          <w:lang w:val="ro-RO" w:eastAsia="ru-RU"/>
        </w:rPr>
      </w:pPr>
      <w:r w:rsidRPr="00506AB7">
        <w:rPr>
          <w:lang w:val="ro-RO" w:eastAsia="ru-RU"/>
        </w:rPr>
        <w:t xml:space="preserve">Pentru realizarea </w:t>
      </w:r>
      <w:proofErr w:type="spellStart"/>
      <w:r w:rsidRPr="00506AB7">
        <w:rPr>
          <w:lang w:val="ro-RO" w:eastAsia="ru-RU"/>
        </w:rPr>
        <w:t>atribuţiilor</w:t>
      </w:r>
      <w:proofErr w:type="spellEnd"/>
      <w:r w:rsidRPr="00506AB7">
        <w:rPr>
          <w:lang w:val="ro-RO" w:eastAsia="ru-RU"/>
        </w:rPr>
        <w:t xml:space="preserve">, organele centrale de specialitate ale </w:t>
      </w:r>
      <w:proofErr w:type="spellStart"/>
      <w:r w:rsidRPr="00506AB7">
        <w:rPr>
          <w:lang w:val="ro-RO" w:eastAsia="ru-RU"/>
        </w:rPr>
        <w:t>administraţiei</w:t>
      </w:r>
      <w:proofErr w:type="spellEnd"/>
      <w:r w:rsidRPr="00506AB7">
        <w:rPr>
          <w:lang w:val="ro-RO" w:eastAsia="ru-RU"/>
        </w:rPr>
        <w:t xml:space="preserve"> publice conlucrează cu alte </w:t>
      </w:r>
      <w:proofErr w:type="spellStart"/>
      <w:r w:rsidRPr="00506AB7">
        <w:rPr>
          <w:lang w:val="ro-RO" w:eastAsia="ru-RU"/>
        </w:rPr>
        <w:t>autorităţi</w:t>
      </w:r>
      <w:proofErr w:type="spellEnd"/>
      <w:r w:rsidRPr="00506AB7">
        <w:rPr>
          <w:lang w:val="ro-RO" w:eastAsia="ru-RU"/>
        </w:rPr>
        <w:t xml:space="preserve"> publice centrale </w:t>
      </w:r>
      <w:proofErr w:type="spellStart"/>
      <w:r w:rsidRPr="00506AB7">
        <w:rPr>
          <w:lang w:val="ro-RO" w:eastAsia="ru-RU"/>
        </w:rPr>
        <w:t>şi</w:t>
      </w:r>
      <w:proofErr w:type="spellEnd"/>
      <w:r w:rsidRPr="00506AB7">
        <w:rPr>
          <w:lang w:val="ro-RO" w:eastAsia="ru-RU"/>
        </w:rPr>
        <w:t xml:space="preserve"> locale, care, la </w:t>
      </w:r>
      <w:proofErr w:type="spellStart"/>
      <w:r w:rsidRPr="00506AB7">
        <w:rPr>
          <w:lang w:val="ro-RO" w:eastAsia="ru-RU"/>
        </w:rPr>
        <w:t>rîndul</w:t>
      </w:r>
      <w:proofErr w:type="spellEnd"/>
      <w:r w:rsidRPr="00506AB7">
        <w:rPr>
          <w:lang w:val="ro-RO" w:eastAsia="ru-RU"/>
        </w:rPr>
        <w:t xml:space="preserve"> lor, </w:t>
      </w:r>
      <w:proofErr w:type="spellStart"/>
      <w:r w:rsidRPr="00506AB7">
        <w:rPr>
          <w:lang w:val="ro-RO" w:eastAsia="ru-RU"/>
        </w:rPr>
        <w:t>sînt</w:t>
      </w:r>
      <w:proofErr w:type="spellEnd"/>
      <w:r w:rsidRPr="00506AB7">
        <w:rPr>
          <w:lang w:val="ro-RO" w:eastAsia="ru-RU"/>
        </w:rPr>
        <w:t xml:space="preserve"> obligate să colaboreze </w:t>
      </w:r>
      <w:proofErr w:type="spellStart"/>
      <w:r w:rsidRPr="00506AB7">
        <w:rPr>
          <w:lang w:val="ro-RO" w:eastAsia="ru-RU"/>
        </w:rPr>
        <w:t>şi</w:t>
      </w:r>
      <w:proofErr w:type="spellEnd"/>
      <w:r w:rsidRPr="00506AB7">
        <w:rPr>
          <w:lang w:val="ro-RO" w:eastAsia="ru-RU"/>
        </w:rPr>
        <w:t xml:space="preserve"> să prezinte orice </w:t>
      </w:r>
      <w:proofErr w:type="spellStart"/>
      <w:r w:rsidRPr="00506AB7">
        <w:rPr>
          <w:lang w:val="ro-RO" w:eastAsia="ru-RU"/>
        </w:rPr>
        <w:t>informaţie</w:t>
      </w:r>
      <w:proofErr w:type="spellEnd"/>
      <w:r w:rsidRPr="00506AB7">
        <w:rPr>
          <w:lang w:val="ro-RO" w:eastAsia="ru-RU"/>
        </w:rPr>
        <w:t xml:space="preserve"> necesară </w:t>
      </w:r>
      <w:proofErr w:type="spellStart"/>
      <w:r w:rsidRPr="00506AB7">
        <w:rPr>
          <w:lang w:val="ro-RO" w:eastAsia="ru-RU"/>
        </w:rPr>
        <w:t>autorităţii</w:t>
      </w:r>
      <w:proofErr w:type="spellEnd"/>
      <w:r w:rsidRPr="00506AB7">
        <w:rPr>
          <w:lang w:val="ro-RO" w:eastAsia="ru-RU"/>
        </w:rPr>
        <w:t xml:space="preserve"> publice de specialitate.</w:t>
      </w:r>
    </w:p>
    <w:p w14:paraId="53DDF06B" w14:textId="77777777" w:rsidR="00AF20D6" w:rsidRPr="00506AB7" w:rsidRDefault="00AF20D6" w:rsidP="00AF20D6">
      <w:pPr>
        <w:shd w:val="clear" w:color="auto" w:fill="FFFFFF"/>
        <w:spacing w:line="360" w:lineRule="auto"/>
        <w:ind w:firstLine="567"/>
        <w:jc w:val="both"/>
        <w:rPr>
          <w:lang w:val="ro-RO" w:eastAsia="ru-RU"/>
        </w:rPr>
      </w:pPr>
      <w:r w:rsidRPr="00506AB7">
        <w:rPr>
          <w:b/>
          <w:i/>
          <w:lang w:val="ro-RO" w:eastAsia="ru-RU"/>
        </w:rPr>
        <w:t xml:space="preserve">Rolul </w:t>
      </w:r>
      <w:proofErr w:type="spellStart"/>
      <w:r w:rsidRPr="00506AB7">
        <w:rPr>
          <w:b/>
          <w:i/>
          <w:lang w:val="ro-RO" w:eastAsia="ru-RU"/>
        </w:rPr>
        <w:t>autorităţii</w:t>
      </w:r>
      <w:proofErr w:type="spellEnd"/>
      <w:r w:rsidRPr="00506AB7">
        <w:rPr>
          <w:b/>
          <w:i/>
          <w:lang w:val="ro-RO" w:eastAsia="ru-RU"/>
        </w:rPr>
        <w:t xml:space="preserve"> publice centrale </w:t>
      </w:r>
      <w:proofErr w:type="spellStart"/>
      <w:r w:rsidRPr="00506AB7">
        <w:rPr>
          <w:b/>
          <w:i/>
          <w:lang w:val="ro-RO" w:eastAsia="ru-RU"/>
        </w:rPr>
        <w:t>şi</w:t>
      </w:r>
      <w:proofErr w:type="spellEnd"/>
      <w:r w:rsidRPr="00506AB7">
        <w:rPr>
          <w:b/>
          <w:i/>
          <w:lang w:val="ro-RO" w:eastAsia="ru-RU"/>
        </w:rPr>
        <w:t xml:space="preserve"> a </w:t>
      </w:r>
      <w:proofErr w:type="spellStart"/>
      <w:r w:rsidRPr="00506AB7">
        <w:rPr>
          <w:b/>
          <w:i/>
          <w:lang w:val="ro-RO" w:eastAsia="ru-RU"/>
        </w:rPr>
        <w:t>instituţiei</w:t>
      </w:r>
      <w:proofErr w:type="spellEnd"/>
      <w:r w:rsidRPr="00506AB7">
        <w:rPr>
          <w:b/>
          <w:i/>
          <w:lang w:val="ro-RO" w:eastAsia="ru-RU"/>
        </w:rPr>
        <w:t xml:space="preserve"> publice responsabile pentru bugetul asigurărilor sociale de stat. </w:t>
      </w:r>
      <w:r w:rsidRPr="00506AB7">
        <w:rPr>
          <w:lang w:val="ro-RO" w:eastAsia="ru-RU"/>
        </w:rPr>
        <w:t xml:space="preserve">În domeniul </w:t>
      </w:r>
      <w:proofErr w:type="spellStart"/>
      <w:r w:rsidRPr="00506AB7">
        <w:rPr>
          <w:lang w:val="ro-RO" w:eastAsia="ru-RU"/>
        </w:rPr>
        <w:t>finanţelor</w:t>
      </w:r>
      <w:proofErr w:type="spellEnd"/>
      <w:r w:rsidRPr="00506AB7">
        <w:rPr>
          <w:lang w:val="ro-RO" w:eastAsia="ru-RU"/>
        </w:rPr>
        <w:t xml:space="preserve"> publice, autoritatea publică centrală în domeniul </w:t>
      </w:r>
      <w:proofErr w:type="spellStart"/>
      <w:r w:rsidRPr="00506AB7">
        <w:rPr>
          <w:lang w:val="ro-RO" w:eastAsia="ru-RU"/>
        </w:rPr>
        <w:t>protecţiei</w:t>
      </w:r>
      <w:proofErr w:type="spellEnd"/>
      <w:r w:rsidRPr="00506AB7">
        <w:rPr>
          <w:lang w:val="ro-RO" w:eastAsia="ru-RU"/>
        </w:rPr>
        <w:t xml:space="preserve"> sociale are următoarele </w:t>
      </w:r>
      <w:proofErr w:type="spellStart"/>
      <w:r w:rsidRPr="00506AB7">
        <w:rPr>
          <w:lang w:val="ro-RO" w:eastAsia="ru-RU"/>
        </w:rPr>
        <w:t>competenţe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responsabilităţi</w:t>
      </w:r>
      <w:proofErr w:type="spellEnd"/>
      <w:r w:rsidRPr="00506AB7">
        <w:rPr>
          <w:lang w:val="ro-RO" w:eastAsia="ru-RU"/>
        </w:rPr>
        <w:t xml:space="preserve"> de bază:</w:t>
      </w:r>
    </w:p>
    <w:p w14:paraId="045D09B9" w14:textId="77777777" w:rsidR="00AF20D6" w:rsidRPr="00506AB7" w:rsidRDefault="00AF20D6" w:rsidP="00AF20D6">
      <w:pPr>
        <w:pStyle w:val="Listparagraf"/>
        <w:numPr>
          <w:ilvl w:val="0"/>
          <w:numId w:val="14"/>
        </w:numPr>
        <w:shd w:val="clear" w:color="auto" w:fill="FFFFFF"/>
        <w:spacing w:line="360" w:lineRule="auto"/>
        <w:ind w:left="851" w:hanging="284"/>
        <w:jc w:val="both"/>
        <w:rPr>
          <w:lang w:val="ro-RO" w:eastAsia="ru-RU"/>
        </w:rPr>
      </w:pPr>
      <w:r w:rsidRPr="00506AB7">
        <w:rPr>
          <w:lang w:val="ro-RO" w:eastAsia="ru-RU"/>
        </w:rPr>
        <w:lastRenderedPageBreak/>
        <w:t xml:space="preserve">elaborează politicile în domeniul asigurărilor sociale de stat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asistenţei</w:t>
      </w:r>
      <w:proofErr w:type="spellEnd"/>
      <w:r w:rsidRPr="00506AB7">
        <w:rPr>
          <w:lang w:val="ro-RO" w:eastAsia="ru-RU"/>
        </w:rPr>
        <w:t xml:space="preserve"> sociale </w:t>
      </w:r>
      <w:proofErr w:type="spellStart"/>
      <w:r w:rsidRPr="00506AB7">
        <w:rPr>
          <w:lang w:val="ro-RO" w:eastAsia="ru-RU"/>
        </w:rPr>
        <w:t>şi</w:t>
      </w:r>
      <w:proofErr w:type="spellEnd"/>
      <w:r w:rsidRPr="00506AB7">
        <w:rPr>
          <w:lang w:val="ro-RO" w:eastAsia="ru-RU"/>
        </w:rPr>
        <w:t xml:space="preserve"> prezintă Ministerului </w:t>
      </w:r>
      <w:proofErr w:type="spellStart"/>
      <w:r w:rsidRPr="00506AB7">
        <w:rPr>
          <w:lang w:val="ro-RO" w:eastAsia="ru-RU"/>
        </w:rPr>
        <w:t>Finanţelor</w:t>
      </w:r>
      <w:proofErr w:type="spellEnd"/>
      <w:r w:rsidRPr="00506AB7">
        <w:rPr>
          <w:lang w:val="ro-RO" w:eastAsia="ru-RU"/>
        </w:rPr>
        <w:t xml:space="preserve">, în baza propunerilor Casei </w:t>
      </w:r>
      <w:proofErr w:type="spellStart"/>
      <w:r w:rsidRPr="00506AB7">
        <w:rPr>
          <w:lang w:val="ro-RO" w:eastAsia="ru-RU"/>
        </w:rPr>
        <w:t>Naţionale</w:t>
      </w:r>
      <w:proofErr w:type="spellEnd"/>
      <w:r w:rsidRPr="00506AB7">
        <w:rPr>
          <w:lang w:val="ro-RO" w:eastAsia="ru-RU"/>
        </w:rPr>
        <w:t xml:space="preserve"> de Asigurări Sociale, prognoze ale bugetului asigurărilor sociale de stat </w:t>
      </w:r>
      <w:proofErr w:type="spellStart"/>
      <w:r w:rsidRPr="00506AB7">
        <w:rPr>
          <w:lang w:val="ro-RO" w:eastAsia="ru-RU"/>
        </w:rPr>
        <w:t>şi</w:t>
      </w:r>
      <w:proofErr w:type="spellEnd"/>
      <w:r w:rsidRPr="00506AB7">
        <w:rPr>
          <w:lang w:val="ro-RO" w:eastAsia="ru-RU"/>
        </w:rPr>
        <w:t xml:space="preserve"> alte </w:t>
      </w:r>
      <w:proofErr w:type="spellStart"/>
      <w:r w:rsidRPr="00506AB7">
        <w:rPr>
          <w:lang w:val="ro-RO" w:eastAsia="ru-RU"/>
        </w:rPr>
        <w:t>informaţii</w:t>
      </w:r>
      <w:proofErr w:type="spellEnd"/>
      <w:r w:rsidRPr="00506AB7">
        <w:rPr>
          <w:lang w:val="ro-RO" w:eastAsia="ru-RU"/>
        </w:rPr>
        <w:t xml:space="preserve"> necesare pentru elaborarea cadrului bugetar pe termen mediu; </w:t>
      </w:r>
    </w:p>
    <w:p w14:paraId="004AB150" w14:textId="77777777" w:rsidR="00AF20D6" w:rsidRPr="00506AB7" w:rsidRDefault="00AF20D6" w:rsidP="00AF20D6">
      <w:pPr>
        <w:pStyle w:val="Listparagraf"/>
        <w:numPr>
          <w:ilvl w:val="0"/>
          <w:numId w:val="14"/>
        </w:numPr>
        <w:shd w:val="clear" w:color="auto" w:fill="FFFFFF"/>
        <w:spacing w:line="360" w:lineRule="auto"/>
        <w:ind w:left="851" w:hanging="284"/>
        <w:jc w:val="both"/>
        <w:rPr>
          <w:lang w:val="ro-RO" w:eastAsia="ru-RU"/>
        </w:rPr>
      </w:pPr>
      <w:r w:rsidRPr="00506AB7">
        <w:rPr>
          <w:lang w:val="ro-RO" w:eastAsia="ru-RU"/>
        </w:rPr>
        <w:t xml:space="preserve">prezintă </w:t>
      </w:r>
      <w:proofErr w:type="spellStart"/>
      <w:r w:rsidRPr="00506AB7">
        <w:rPr>
          <w:lang w:val="ro-RO" w:eastAsia="ru-RU"/>
        </w:rPr>
        <w:t>şi</w:t>
      </w:r>
      <w:proofErr w:type="spellEnd"/>
      <w:r w:rsidRPr="00506AB7">
        <w:rPr>
          <w:lang w:val="ro-RO" w:eastAsia="ru-RU"/>
        </w:rPr>
        <w:t xml:space="preserve"> promovează, în procesul consultărilor cu Ministerul </w:t>
      </w:r>
      <w:proofErr w:type="spellStart"/>
      <w:r w:rsidRPr="00506AB7">
        <w:rPr>
          <w:lang w:val="ro-RO" w:eastAsia="ru-RU"/>
        </w:rPr>
        <w:t>Finanţelor</w:t>
      </w:r>
      <w:proofErr w:type="spellEnd"/>
      <w:r w:rsidRPr="00506AB7">
        <w:rPr>
          <w:lang w:val="ro-RO" w:eastAsia="ru-RU"/>
        </w:rPr>
        <w:t xml:space="preserve">, Guvernul </w:t>
      </w:r>
      <w:proofErr w:type="spellStart"/>
      <w:r w:rsidRPr="00506AB7">
        <w:rPr>
          <w:lang w:val="ro-RO" w:eastAsia="ru-RU"/>
        </w:rPr>
        <w:t>şi</w:t>
      </w:r>
      <w:proofErr w:type="spellEnd"/>
      <w:r w:rsidRPr="00506AB7">
        <w:rPr>
          <w:lang w:val="ro-RO" w:eastAsia="ru-RU"/>
        </w:rPr>
        <w:t xml:space="preserve"> cu Parlamentul, proiectul legii bugetului asigurărilor sociale de stat pe anul respectiv </w:t>
      </w:r>
      <w:proofErr w:type="spellStart"/>
      <w:r w:rsidRPr="00506AB7">
        <w:rPr>
          <w:lang w:val="ro-RO" w:eastAsia="ru-RU"/>
        </w:rPr>
        <w:t>şi</w:t>
      </w:r>
      <w:proofErr w:type="spellEnd"/>
      <w:r w:rsidRPr="00506AB7">
        <w:rPr>
          <w:lang w:val="ro-RO" w:eastAsia="ru-RU"/>
        </w:rPr>
        <w:t>, în caz de necesitate, proiecte de legi privind modificarea bugetului în cauză;</w:t>
      </w:r>
    </w:p>
    <w:p w14:paraId="4C80F8E4" w14:textId="77777777" w:rsidR="00AF20D6" w:rsidRPr="00506AB7" w:rsidRDefault="00AF20D6" w:rsidP="00AF20D6">
      <w:pPr>
        <w:pStyle w:val="Listparagraf"/>
        <w:numPr>
          <w:ilvl w:val="0"/>
          <w:numId w:val="14"/>
        </w:numPr>
        <w:shd w:val="clear" w:color="auto" w:fill="FFFFFF"/>
        <w:spacing w:line="360" w:lineRule="auto"/>
        <w:ind w:left="851" w:hanging="284"/>
        <w:jc w:val="both"/>
        <w:rPr>
          <w:lang w:val="ro-RO" w:eastAsia="ru-RU"/>
        </w:rPr>
      </w:pPr>
      <w:r w:rsidRPr="00506AB7">
        <w:rPr>
          <w:lang w:val="ro-RO" w:eastAsia="ru-RU"/>
        </w:rPr>
        <w:t xml:space="preserve">monitorizează </w:t>
      </w:r>
      <w:proofErr w:type="spellStart"/>
      <w:r w:rsidRPr="00506AB7">
        <w:rPr>
          <w:lang w:val="ro-RO" w:eastAsia="ru-RU"/>
        </w:rPr>
        <w:t>şi</w:t>
      </w:r>
      <w:proofErr w:type="spellEnd"/>
      <w:r w:rsidRPr="00506AB7">
        <w:rPr>
          <w:lang w:val="ro-RO" w:eastAsia="ru-RU"/>
        </w:rPr>
        <w:t xml:space="preserve"> analizează executarea bugetului asigurărilor sociale de stat, precum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performanţa</w:t>
      </w:r>
      <w:proofErr w:type="spellEnd"/>
      <w:r w:rsidRPr="00506AB7">
        <w:rPr>
          <w:lang w:val="ro-RO" w:eastAsia="ru-RU"/>
        </w:rPr>
        <w:t xml:space="preserve"> în cadrul programelor;</w:t>
      </w:r>
    </w:p>
    <w:p w14:paraId="0AD930D4" w14:textId="77777777" w:rsidR="00AF20D6" w:rsidRPr="00506AB7" w:rsidRDefault="00AF20D6" w:rsidP="00AF20D6">
      <w:pPr>
        <w:pStyle w:val="Listparagraf"/>
        <w:numPr>
          <w:ilvl w:val="0"/>
          <w:numId w:val="14"/>
        </w:numPr>
        <w:shd w:val="clear" w:color="auto" w:fill="FFFFFF"/>
        <w:spacing w:line="360" w:lineRule="auto"/>
        <w:ind w:left="851" w:hanging="284"/>
        <w:jc w:val="both"/>
        <w:rPr>
          <w:lang w:val="ro-RO" w:eastAsia="ru-RU"/>
        </w:rPr>
      </w:pPr>
      <w:r w:rsidRPr="00506AB7">
        <w:rPr>
          <w:lang w:val="ro-RO" w:eastAsia="ru-RU"/>
        </w:rPr>
        <w:t xml:space="preserve">înaintează Guvernului propuneri în vederea asigurării </w:t>
      </w:r>
      <w:proofErr w:type="spellStart"/>
      <w:r w:rsidRPr="00506AB7">
        <w:rPr>
          <w:lang w:val="ro-RO" w:eastAsia="ru-RU"/>
        </w:rPr>
        <w:t>stabilităţii</w:t>
      </w:r>
      <w:proofErr w:type="spellEnd"/>
      <w:r w:rsidRPr="00506AB7">
        <w:rPr>
          <w:lang w:val="ro-RO" w:eastAsia="ru-RU"/>
        </w:rPr>
        <w:t xml:space="preserve"> financiare a sistemului public de asigurări sociale;</w:t>
      </w:r>
    </w:p>
    <w:p w14:paraId="4932E964" w14:textId="77777777" w:rsidR="00AF20D6" w:rsidRPr="00506AB7" w:rsidRDefault="00AF20D6" w:rsidP="00AF20D6">
      <w:pPr>
        <w:pStyle w:val="Listparagraf"/>
        <w:numPr>
          <w:ilvl w:val="0"/>
          <w:numId w:val="14"/>
        </w:numPr>
        <w:shd w:val="clear" w:color="auto" w:fill="FFFFFF"/>
        <w:spacing w:line="360" w:lineRule="auto"/>
        <w:ind w:left="851" w:hanging="284"/>
        <w:jc w:val="both"/>
        <w:rPr>
          <w:lang w:val="ro-RO" w:eastAsia="ru-RU"/>
        </w:rPr>
      </w:pPr>
      <w:r w:rsidRPr="00506AB7">
        <w:rPr>
          <w:lang w:val="ro-RO" w:eastAsia="ru-RU"/>
        </w:rPr>
        <w:t xml:space="preserve">exercită alte </w:t>
      </w:r>
      <w:proofErr w:type="spellStart"/>
      <w:r w:rsidRPr="00506AB7">
        <w:rPr>
          <w:lang w:val="ro-RO" w:eastAsia="ru-RU"/>
        </w:rPr>
        <w:t>competenţe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responsabilităţi</w:t>
      </w:r>
      <w:proofErr w:type="spellEnd"/>
      <w:r w:rsidRPr="00506AB7">
        <w:rPr>
          <w:lang w:val="ro-RO" w:eastAsia="ru-RU"/>
        </w:rPr>
        <w:t xml:space="preserve"> prevăzute de </w:t>
      </w:r>
      <w:proofErr w:type="spellStart"/>
      <w:r w:rsidRPr="00506AB7">
        <w:rPr>
          <w:lang w:val="ro-RO" w:eastAsia="ru-RU"/>
        </w:rPr>
        <w:t>legislaţie</w:t>
      </w:r>
      <w:proofErr w:type="spellEnd"/>
      <w:r w:rsidRPr="00506AB7">
        <w:rPr>
          <w:lang w:val="ro-RO" w:eastAsia="ru-RU"/>
        </w:rPr>
        <w:t>. </w:t>
      </w:r>
    </w:p>
    <w:p w14:paraId="413079E5" w14:textId="77777777" w:rsidR="00AF20D6" w:rsidRPr="00506AB7" w:rsidRDefault="00AF20D6" w:rsidP="00AF20D6">
      <w:pPr>
        <w:shd w:val="clear" w:color="auto" w:fill="FFFFFF"/>
        <w:spacing w:line="360" w:lineRule="auto"/>
        <w:ind w:firstLine="540"/>
        <w:jc w:val="both"/>
        <w:rPr>
          <w:lang w:val="ro-RO" w:eastAsia="ru-RU"/>
        </w:rPr>
      </w:pPr>
      <w:r w:rsidRPr="00506AB7">
        <w:rPr>
          <w:lang w:val="ro-RO" w:eastAsia="ru-RU"/>
        </w:rPr>
        <w:t xml:space="preserve">În domeniul </w:t>
      </w:r>
      <w:proofErr w:type="spellStart"/>
      <w:r w:rsidRPr="00506AB7">
        <w:rPr>
          <w:lang w:val="ro-RO" w:eastAsia="ru-RU"/>
        </w:rPr>
        <w:t>finanţelor</w:t>
      </w:r>
      <w:proofErr w:type="spellEnd"/>
      <w:r w:rsidRPr="00506AB7">
        <w:rPr>
          <w:lang w:val="ro-RO" w:eastAsia="ru-RU"/>
        </w:rPr>
        <w:t xml:space="preserve"> publice, </w:t>
      </w:r>
      <w:r w:rsidRPr="00506AB7">
        <w:rPr>
          <w:b/>
          <w:i/>
          <w:lang w:val="ro-RO" w:eastAsia="ru-RU"/>
        </w:rPr>
        <w:t xml:space="preserve">Casa </w:t>
      </w:r>
      <w:proofErr w:type="spellStart"/>
      <w:r w:rsidRPr="00506AB7">
        <w:rPr>
          <w:b/>
          <w:i/>
          <w:lang w:val="ro-RO" w:eastAsia="ru-RU"/>
        </w:rPr>
        <w:t>Naţională</w:t>
      </w:r>
      <w:proofErr w:type="spellEnd"/>
      <w:r w:rsidRPr="00506AB7">
        <w:rPr>
          <w:b/>
          <w:i/>
          <w:lang w:val="ro-RO" w:eastAsia="ru-RU"/>
        </w:rPr>
        <w:t xml:space="preserve"> de Asigurări Sociale</w:t>
      </w:r>
      <w:r w:rsidRPr="00506AB7">
        <w:rPr>
          <w:lang w:val="ro-RO" w:eastAsia="ru-RU"/>
        </w:rPr>
        <w:t xml:space="preserve"> are următoarele </w:t>
      </w:r>
      <w:proofErr w:type="spellStart"/>
      <w:r w:rsidRPr="00506AB7">
        <w:rPr>
          <w:lang w:val="ro-RO" w:eastAsia="ru-RU"/>
        </w:rPr>
        <w:t>competenţe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responsabilităţi</w:t>
      </w:r>
      <w:proofErr w:type="spellEnd"/>
      <w:r w:rsidRPr="00506AB7">
        <w:rPr>
          <w:lang w:val="ro-RO" w:eastAsia="ru-RU"/>
        </w:rPr>
        <w:t xml:space="preserve"> de bază:</w:t>
      </w:r>
    </w:p>
    <w:p w14:paraId="7BC1147D" w14:textId="77777777" w:rsidR="00AF20D6" w:rsidRPr="00506AB7" w:rsidRDefault="00AF20D6" w:rsidP="00AF20D6">
      <w:pPr>
        <w:pStyle w:val="Listparagraf"/>
        <w:numPr>
          <w:ilvl w:val="0"/>
          <w:numId w:val="15"/>
        </w:numPr>
        <w:shd w:val="clear" w:color="auto" w:fill="FFFFFF"/>
        <w:spacing w:line="360" w:lineRule="auto"/>
        <w:ind w:left="851" w:hanging="284"/>
        <w:jc w:val="both"/>
        <w:rPr>
          <w:lang w:val="ro-RO" w:eastAsia="ru-RU"/>
        </w:rPr>
      </w:pPr>
      <w:r w:rsidRPr="00506AB7">
        <w:rPr>
          <w:lang w:val="ro-RO" w:eastAsia="ru-RU"/>
        </w:rPr>
        <w:t xml:space="preserve">elaborează </w:t>
      </w:r>
      <w:proofErr w:type="spellStart"/>
      <w:r w:rsidRPr="00506AB7">
        <w:rPr>
          <w:lang w:val="ro-RO" w:eastAsia="ru-RU"/>
        </w:rPr>
        <w:t>şi</w:t>
      </w:r>
      <w:proofErr w:type="spellEnd"/>
      <w:r w:rsidRPr="00506AB7">
        <w:rPr>
          <w:lang w:val="ro-RO" w:eastAsia="ru-RU"/>
        </w:rPr>
        <w:t xml:space="preserve"> prezintă </w:t>
      </w:r>
      <w:proofErr w:type="spellStart"/>
      <w:r w:rsidRPr="00506AB7">
        <w:rPr>
          <w:lang w:val="ro-RO" w:eastAsia="ru-RU"/>
        </w:rPr>
        <w:t>autorităţii</w:t>
      </w:r>
      <w:proofErr w:type="spellEnd"/>
      <w:r w:rsidRPr="00506AB7">
        <w:rPr>
          <w:lang w:val="ro-RO" w:eastAsia="ru-RU"/>
        </w:rPr>
        <w:t xml:space="preserve"> publice centrale în domeniul </w:t>
      </w:r>
      <w:proofErr w:type="spellStart"/>
      <w:r w:rsidRPr="00506AB7">
        <w:rPr>
          <w:lang w:val="ro-RO" w:eastAsia="ru-RU"/>
        </w:rPr>
        <w:t>protecţiei</w:t>
      </w:r>
      <w:proofErr w:type="spellEnd"/>
      <w:r w:rsidRPr="00506AB7">
        <w:rPr>
          <w:lang w:val="ro-RO" w:eastAsia="ru-RU"/>
        </w:rPr>
        <w:t xml:space="preserve"> sociale prognoze ale bugetului asigurărilor sociale de stat </w:t>
      </w:r>
      <w:proofErr w:type="spellStart"/>
      <w:r w:rsidRPr="00506AB7">
        <w:rPr>
          <w:lang w:val="ro-RO" w:eastAsia="ru-RU"/>
        </w:rPr>
        <w:t>şi</w:t>
      </w:r>
      <w:proofErr w:type="spellEnd"/>
      <w:r w:rsidRPr="00506AB7">
        <w:rPr>
          <w:lang w:val="ro-RO" w:eastAsia="ru-RU"/>
        </w:rPr>
        <w:t xml:space="preserve"> alte </w:t>
      </w:r>
      <w:proofErr w:type="spellStart"/>
      <w:r w:rsidRPr="00506AB7">
        <w:rPr>
          <w:lang w:val="ro-RO" w:eastAsia="ru-RU"/>
        </w:rPr>
        <w:t>informaţii</w:t>
      </w:r>
      <w:proofErr w:type="spellEnd"/>
      <w:r w:rsidRPr="00506AB7">
        <w:rPr>
          <w:lang w:val="ro-RO" w:eastAsia="ru-RU"/>
        </w:rPr>
        <w:t xml:space="preserve"> necesare pentru elaborarea cadrului bugetar pe termen mediu;</w:t>
      </w:r>
    </w:p>
    <w:p w14:paraId="393BF87F" w14:textId="77777777" w:rsidR="00AF20D6" w:rsidRPr="00506AB7" w:rsidRDefault="00AF20D6" w:rsidP="00AF20D6">
      <w:pPr>
        <w:pStyle w:val="Listparagraf"/>
        <w:numPr>
          <w:ilvl w:val="0"/>
          <w:numId w:val="15"/>
        </w:numPr>
        <w:shd w:val="clear" w:color="auto" w:fill="FFFFFF"/>
        <w:spacing w:line="360" w:lineRule="auto"/>
        <w:ind w:left="851" w:hanging="284"/>
        <w:jc w:val="both"/>
        <w:rPr>
          <w:lang w:val="ro-RO" w:eastAsia="ru-RU"/>
        </w:rPr>
      </w:pPr>
      <w:proofErr w:type="spellStart"/>
      <w:r w:rsidRPr="00506AB7">
        <w:rPr>
          <w:lang w:val="ro-RO" w:eastAsia="ru-RU"/>
        </w:rPr>
        <w:t>întocmeşte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prezintă </w:t>
      </w:r>
      <w:proofErr w:type="spellStart"/>
      <w:r w:rsidRPr="00506AB7">
        <w:rPr>
          <w:lang w:val="ro-RO" w:eastAsia="ru-RU"/>
        </w:rPr>
        <w:t>autorităţii</w:t>
      </w:r>
      <w:proofErr w:type="spellEnd"/>
      <w:r w:rsidRPr="00506AB7">
        <w:rPr>
          <w:lang w:val="ro-RO" w:eastAsia="ru-RU"/>
        </w:rPr>
        <w:t xml:space="preserve"> publice centrale în domeniul </w:t>
      </w:r>
      <w:proofErr w:type="spellStart"/>
      <w:r w:rsidRPr="00506AB7">
        <w:rPr>
          <w:lang w:val="ro-RO" w:eastAsia="ru-RU"/>
        </w:rPr>
        <w:t>protecţiei</w:t>
      </w:r>
      <w:proofErr w:type="spellEnd"/>
      <w:r w:rsidRPr="00506AB7">
        <w:rPr>
          <w:lang w:val="ro-RO" w:eastAsia="ru-RU"/>
        </w:rPr>
        <w:t xml:space="preserve"> sociale proiectul legii anuale a bugetului asigurărilor sociale de stat </w:t>
      </w:r>
      <w:proofErr w:type="spellStart"/>
      <w:r w:rsidRPr="00506AB7">
        <w:rPr>
          <w:lang w:val="ro-RO" w:eastAsia="ru-RU"/>
        </w:rPr>
        <w:t>şi</w:t>
      </w:r>
      <w:proofErr w:type="spellEnd"/>
      <w:r w:rsidRPr="00506AB7">
        <w:rPr>
          <w:lang w:val="ro-RO" w:eastAsia="ru-RU"/>
        </w:rPr>
        <w:t xml:space="preserve">, în caz de necesitate, propuneri de modificare a bugetului asigurărilor sociale de stat, precum </w:t>
      </w:r>
      <w:proofErr w:type="spellStart"/>
      <w:r w:rsidRPr="00506AB7">
        <w:rPr>
          <w:lang w:val="ro-RO" w:eastAsia="ru-RU"/>
        </w:rPr>
        <w:t>şi</w:t>
      </w:r>
      <w:proofErr w:type="spellEnd"/>
      <w:r w:rsidRPr="00506AB7">
        <w:rPr>
          <w:lang w:val="ro-RO" w:eastAsia="ru-RU"/>
        </w:rPr>
        <w:t xml:space="preserve"> furnizează </w:t>
      </w:r>
      <w:proofErr w:type="spellStart"/>
      <w:r w:rsidRPr="00506AB7">
        <w:rPr>
          <w:lang w:val="ro-RO" w:eastAsia="ru-RU"/>
        </w:rPr>
        <w:t>informaţiile</w:t>
      </w:r>
      <w:proofErr w:type="spellEnd"/>
      <w:r w:rsidRPr="00506AB7">
        <w:rPr>
          <w:lang w:val="ro-RO" w:eastAsia="ru-RU"/>
        </w:rPr>
        <w:t xml:space="preserve"> necesare pentru fundamentarea acestora;</w:t>
      </w:r>
    </w:p>
    <w:p w14:paraId="4CB8E7FE" w14:textId="77777777" w:rsidR="00AF20D6" w:rsidRPr="00506AB7" w:rsidRDefault="00AF20D6" w:rsidP="00AF20D6">
      <w:pPr>
        <w:pStyle w:val="Listparagraf"/>
        <w:numPr>
          <w:ilvl w:val="0"/>
          <w:numId w:val="15"/>
        </w:numPr>
        <w:shd w:val="clear" w:color="auto" w:fill="FFFFFF"/>
        <w:spacing w:line="360" w:lineRule="auto"/>
        <w:ind w:left="851" w:hanging="284"/>
        <w:jc w:val="both"/>
        <w:rPr>
          <w:lang w:val="ro-RO" w:eastAsia="ru-RU"/>
        </w:rPr>
      </w:pPr>
      <w:r w:rsidRPr="00506AB7">
        <w:rPr>
          <w:lang w:val="ro-RO" w:eastAsia="ru-RU"/>
        </w:rPr>
        <w:t xml:space="preserve">participă în procesul de consultare </w:t>
      </w:r>
      <w:proofErr w:type="spellStart"/>
      <w:r w:rsidRPr="00506AB7">
        <w:rPr>
          <w:lang w:val="ro-RO" w:eastAsia="ru-RU"/>
        </w:rPr>
        <w:t>şi</w:t>
      </w:r>
      <w:proofErr w:type="spellEnd"/>
      <w:r w:rsidRPr="00506AB7">
        <w:rPr>
          <w:lang w:val="ro-RO" w:eastAsia="ru-RU"/>
        </w:rPr>
        <w:t xml:space="preserve"> promovare a proiectului legii anuale a bugetului asigurărilor sociale de stat la Ministerul </w:t>
      </w:r>
      <w:proofErr w:type="spellStart"/>
      <w:r w:rsidRPr="00506AB7">
        <w:rPr>
          <w:lang w:val="ro-RO" w:eastAsia="ru-RU"/>
        </w:rPr>
        <w:t>Finanţelor</w:t>
      </w:r>
      <w:proofErr w:type="spellEnd"/>
      <w:r w:rsidRPr="00506AB7">
        <w:rPr>
          <w:lang w:val="ro-RO" w:eastAsia="ru-RU"/>
        </w:rPr>
        <w:t xml:space="preserve">, Guvern </w:t>
      </w:r>
      <w:proofErr w:type="spellStart"/>
      <w:r w:rsidRPr="00506AB7">
        <w:rPr>
          <w:lang w:val="ro-RO" w:eastAsia="ru-RU"/>
        </w:rPr>
        <w:t>şi</w:t>
      </w:r>
      <w:proofErr w:type="spellEnd"/>
      <w:r w:rsidRPr="00506AB7">
        <w:rPr>
          <w:lang w:val="ro-RO" w:eastAsia="ru-RU"/>
        </w:rPr>
        <w:t xml:space="preserve"> Parlament;</w:t>
      </w:r>
    </w:p>
    <w:p w14:paraId="6CA8DC87" w14:textId="77777777" w:rsidR="00AF20D6" w:rsidRPr="00506AB7" w:rsidRDefault="00AF20D6" w:rsidP="00AF20D6">
      <w:pPr>
        <w:pStyle w:val="Listparagraf"/>
        <w:numPr>
          <w:ilvl w:val="0"/>
          <w:numId w:val="15"/>
        </w:numPr>
        <w:shd w:val="clear" w:color="auto" w:fill="FFFFFF"/>
        <w:spacing w:line="360" w:lineRule="auto"/>
        <w:ind w:left="851" w:hanging="284"/>
        <w:jc w:val="both"/>
        <w:rPr>
          <w:lang w:val="ro-RO" w:eastAsia="ru-RU"/>
        </w:rPr>
      </w:pPr>
      <w:r w:rsidRPr="00506AB7">
        <w:rPr>
          <w:lang w:val="ro-RO" w:eastAsia="ru-RU"/>
        </w:rPr>
        <w:t xml:space="preserve">administrează bugetul asigurărilor sociale de stat </w:t>
      </w:r>
      <w:proofErr w:type="spellStart"/>
      <w:r w:rsidRPr="00506AB7">
        <w:rPr>
          <w:lang w:val="ro-RO" w:eastAsia="ru-RU"/>
        </w:rPr>
        <w:t>şi</w:t>
      </w:r>
      <w:proofErr w:type="spellEnd"/>
      <w:r w:rsidRPr="00506AB7">
        <w:rPr>
          <w:lang w:val="ro-RO" w:eastAsia="ru-RU"/>
        </w:rPr>
        <w:t xml:space="preserve"> implementează programele în conformitate cu obiectivele </w:t>
      </w:r>
      <w:proofErr w:type="spellStart"/>
      <w:r w:rsidRPr="00506AB7">
        <w:rPr>
          <w:lang w:val="ro-RO" w:eastAsia="ru-RU"/>
        </w:rPr>
        <w:t>şi</w:t>
      </w:r>
      <w:proofErr w:type="spellEnd"/>
      <w:r w:rsidRPr="00506AB7">
        <w:rPr>
          <w:lang w:val="ro-RO" w:eastAsia="ru-RU"/>
        </w:rPr>
        <w:t xml:space="preserve"> indicatorii de </w:t>
      </w:r>
      <w:proofErr w:type="spellStart"/>
      <w:r w:rsidRPr="00506AB7">
        <w:rPr>
          <w:lang w:val="ro-RO" w:eastAsia="ru-RU"/>
        </w:rPr>
        <w:t>performanţă</w:t>
      </w:r>
      <w:proofErr w:type="spellEnd"/>
      <w:r w:rsidRPr="00506AB7">
        <w:rPr>
          <w:lang w:val="ro-RO" w:eastAsia="ru-RU"/>
        </w:rPr>
        <w:t xml:space="preserve"> </w:t>
      </w:r>
      <w:proofErr w:type="spellStart"/>
      <w:r w:rsidRPr="00506AB7">
        <w:rPr>
          <w:lang w:val="ro-RO" w:eastAsia="ru-RU"/>
        </w:rPr>
        <w:t>asumaţi</w:t>
      </w:r>
      <w:proofErr w:type="spellEnd"/>
      <w:r w:rsidRPr="00506AB7">
        <w:rPr>
          <w:lang w:val="ro-RO" w:eastAsia="ru-RU"/>
        </w:rPr>
        <w:t>;</w:t>
      </w:r>
    </w:p>
    <w:p w14:paraId="25211E68" w14:textId="77777777" w:rsidR="00AF20D6" w:rsidRPr="00506AB7" w:rsidRDefault="00AF20D6" w:rsidP="00AF20D6">
      <w:pPr>
        <w:pStyle w:val="Listparagraf"/>
        <w:numPr>
          <w:ilvl w:val="0"/>
          <w:numId w:val="15"/>
        </w:numPr>
        <w:shd w:val="clear" w:color="auto" w:fill="FFFFFF"/>
        <w:spacing w:line="360" w:lineRule="auto"/>
        <w:ind w:left="851" w:hanging="284"/>
        <w:jc w:val="both"/>
        <w:rPr>
          <w:lang w:val="ro-RO" w:eastAsia="ru-RU"/>
        </w:rPr>
      </w:pPr>
      <w:r w:rsidRPr="00506AB7">
        <w:rPr>
          <w:lang w:val="ro-RO" w:eastAsia="ru-RU"/>
        </w:rPr>
        <w:t xml:space="preserve">asigură gestionarea mijloacelor bugetului asigurărilor sociale de stat </w:t>
      </w:r>
      <w:proofErr w:type="spellStart"/>
      <w:r w:rsidRPr="00506AB7">
        <w:rPr>
          <w:lang w:val="ro-RO" w:eastAsia="ru-RU"/>
        </w:rPr>
        <w:t>şi</w:t>
      </w:r>
      <w:proofErr w:type="spellEnd"/>
      <w:r w:rsidRPr="00506AB7">
        <w:rPr>
          <w:lang w:val="ro-RO" w:eastAsia="ru-RU"/>
        </w:rPr>
        <w:t xml:space="preserve"> administrarea patrimoniului public aflat în gestiune, în conformitate cu principiile bunei guvernări; </w:t>
      </w:r>
    </w:p>
    <w:p w14:paraId="02983CE6" w14:textId="77777777" w:rsidR="00AF20D6" w:rsidRPr="00506AB7" w:rsidRDefault="00AF20D6" w:rsidP="00AF20D6">
      <w:pPr>
        <w:pStyle w:val="Listparagraf"/>
        <w:numPr>
          <w:ilvl w:val="0"/>
          <w:numId w:val="15"/>
        </w:numPr>
        <w:shd w:val="clear" w:color="auto" w:fill="FFFFFF"/>
        <w:spacing w:line="360" w:lineRule="auto"/>
        <w:ind w:left="851" w:hanging="284"/>
        <w:jc w:val="both"/>
        <w:rPr>
          <w:lang w:val="ro-RO" w:eastAsia="ru-RU"/>
        </w:rPr>
      </w:pPr>
      <w:r w:rsidRPr="00506AB7">
        <w:rPr>
          <w:lang w:val="ro-RO" w:eastAsia="ru-RU"/>
        </w:rPr>
        <w:t xml:space="preserve">prezintă Guvernului, </w:t>
      </w:r>
      <w:proofErr w:type="spellStart"/>
      <w:r w:rsidRPr="00506AB7">
        <w:rPr>
          <w:lang w:val="ro-RO" w:eastAsia="ru-RU"/>
        </w:rPr>
        <w:t>autorităţii</w:t>
      </w:r>
      <w:proofErr w:type="spellEnd"/>
      <w:r w:rsidRPr="00506AB7">
        <w:rPr>
          <w:lang w:val="ro-RO" w:eastAsia="ru-RU"/>
        </w:rPr>
        <w:t xml:space="preserve"> publice centrale în domeniul </w:t>
      </w:r>
      <w:proofErr w:type="spellStart"/>
      <w:r w:rsidRPr="00506AB7">
        <w:rPr>
          <w:lang w:val="ro-RO" w:eastAsia="ru-RU"/>
        </w:rPr>
        <w:t>protecţiei</w:t>
      </w:r>
      <w:proofErr w:type="spellEnd"/>
      <w:r w:rsidRPr="00506AB7">
        <w:rPr>
          <w:lang w:val="ro-RO" w:eastAsia="ru-RU"/>
        </w:rPr>
        <w:t xml:space="preserve"> sociale </w:t>
      </w:r>
      <w:proofErr w:type="spellStart"/>
      <w:r w:rsidRPr="00506AB7">
        <w:rPr>
          <w:lang w:val="ro-RO" w:eastAsia="ru-RU"/>
        </w:rPr>
        <w:t>şi</w:t>
      </w:r>
      <w:proofErr w:type="spellEnd"/>
      <w:r w:rsidRPr="00506AB7">
        <w:rPr>
          <w:lang w:val="ro-RO" w:eastAsia="ru-RU"/>
        </w:rPr>
        <w:t xml:space="preserve"> Ministerului </w:t>
      </w:r>
      <w:proofErr w:type="spellStart"/>
      <w:r w:rsidRPr="00506AB7">
        <w:rPr>
          <w:lang w:val="ro-RO" w:eastAsia="ru-RU"/>
        </w:rPr>
        <w:t>Finanţelor</w:t>
      </w:r>
      <w:proofErr w:type="spellEnd"/>
      <w:r w:rsidRPr="00506AB7">
        <w:rPr>
          <w:lang w:val="ro-RO" w:eastAsia="ru-RU"/>
        </w:rPr>
        <w:t xml:space="preserve"> rapoarte privind executarea bugetului asigurărilor sociale de stat, inclusiv privind </w:t>
      </w:r>
      <w:proofErr w:type="spellStart"/>
      <w:r w:rsidRPr="00506AB7">
        <w:rPr>
          <w:lang w:val="ro-RO" w:eastAsia="ru-RU"/>
        </w:rPr>
        <w:t>performanţa</w:t>
      </w:r>
      <w:proofErr w:type="spellEnd"/>
      <w:r w:rsidRPr="00506AB7">
        <w:rPr>
          <w:lang w:val="ro-RO" w:eastAsia="ru-RU"/>
        </w:rPr>
        <w:t xml:space="preserve"> în cadrul programelor, </w:t>
      </w:r>
      <w:proofErr w:type="spellStart"/>
      <w:r w:rsidRPr="00506AB7">
        <w:rPr>
          <w:lang w:val="ro-RO" w:eastAsia="ru-RU"/>
        </w:rPr>
        <w:t>şi</w:t>
      </w:r>
      <w:proofErr w:type="spellEnd"/>
      <w:r w:rsidRPr="00506AB7">
        <w:rPr>
          <w:lang w:val="ro-RO" w:eastAsia="ru-RU"/>
        </w:rPr>
        <w:t xml:space="preserve"> asigură publicarea acestora; </w:t>
      </w:r>
    </w:p>
    <w:p w14:paraId="2564F11D" w14:textId="77777777" w:rsidR="00AF20D6" w:rsidRPr="00506AB7" w:rsidRDefault="00AF20D6" w:rsidP="00AF20D6">
      <w:pPr>
        <w:pStyle w:val="Listparagraf"/>
        <w:numPr>
          <w:ilvl w:val="0"/>
          <w:numId w:val="15"/>
        </w:numPr>
        <w:shd w:val="clear" w:color="auto" w:fill="FFFFFF"/>
        <w:spacing w:line="360" w:lineRule="auto"/>
        <w:ind w:left="851" w:hanging="284"/>
        <w:jc w:val="both"/>
        <w:rPr>
          <w:lang w:val="ro-RO" w:eastAsia="ru-RU"/>
        </w:rPr>
      </w:pPr>
      <w:r w:rsidRPr="00506AB7">
        <w:rPr>
          <w:lang w:val="ro-RO" w:eastAsia="ru-RU"/>
        </w:rPr>
        <w:t xml:space="preserve">exercită alte </w:t>
      </w:r>
      <w:proofErr w:type="spellStart"/>
      <w:r w:rsidRPr="00506AB7">
        <w:rPr>
          <w:lang w:val="ro-RO" w:eastAsia="ru-RU"/>
        </w:rPr>
        <w:t>competenţe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responsabilităţi</w:t>
      </w:r>
      <w:proofErr w:type="spellEnd"/>
      <w:r w:rsidRPr="00506AB7">
        <w:rPr>
          <w:lang w:val="ro-RO" w:eastAsia="ru-RU"/>
        </w:rPr>
        <w:t xml:space="preserve"> prevăzute de </w:t>
      </w:r>
      <w:proofErr w:type="spellStart"/>
      <w:r w:rsidRPr="00506AB7">
        <w:rPr>
          <w:lang w:val="ro-RO" w:eastAsia="ru-RU"/>
        </w:rPr>
        <w:t>legislaţie</w:t>
      </w:r>
      <w:proofErr w:type="spellEnd"/>
      <w:r w:rsidRPr="00506AB7">
        <w:rPr>
          <w:lang w:val="ro-RO" w:eastAsia="ru-RU"/>
        </w:rPr>
        <w:t>. </w:t>
      </w:r>
    </w:p>
    <w:p w14:paraId="2C82A9CC" w14:textId="77777777" w:rsidR="00AF20D6" w:rsidRPr="00506AB7" w:rsidRDefault="00AF20D6" w:rsidP="00AF20D6">
      <w:pPr>
        <w:shd w:val="clear" w:color="auto" w:fill="FFFFFF"/>
        <w:spacing w:line="360" w:lineRule="auto"/>
        <w:ind w:firstLine="567"/>
        <w:jc w:val="both"/>
        <w:rPr>
          <w:lang w:val="ro-RO" w:eastAsia="ru-RU"/>
        </w:rPr>
      </w:pPr>
      <w:r w:rsidRPr="00506AB7">
        <w:rPr>
          <w:b/>
          <w:i/>
          <w:lang w:val="ro-RO" w:eastAsia="ru-RU"/>
        </w:rPr>
        <w:t xml:space="preserve">Rolul </w:t>
      </w:r>
      <w:proofErr w:type="spellStart"/>
      <w:r w:rsidRPr="00506AB7">
        <w:rPr>
          <w:b/>
          <w:i/>
          <w:lang w:val="ro-RO" w:eastAsia="ru-RU"/>
        </w:rPr>
        <w:t>autorităţii</w:t>
      </w:r>
      <w:proofErr w:type="spellEnd"/>
      <w:r w:rsidRPr="00506AB7">
        <w:rPr>
          <w:b/>
          <w:i/>
          <w:lang w:val="ro-RO" w:eastAsia="ru-RU"/>
        </w:rPr>
        <w:t xml:space="preserve"> publice centrale </w:t>
      </w:r>
      <w:proofErr w:type="spellStart"/>
      <w:r w:rsidRPr="00506AB7">
        <w:rPr>
          <w:b/>
          <w:i/>
          <w:lang w:val="ro-RO" w:eastAsia="ru-RU"/>
        </w:rPr>
        <w:t>şi</w:t>
      </w:r>
      <w:proofErr w:type="spellEnd"/>
      <w:r w:rsidRPr="00506AB7">
        <w:rPr>
          <w:b/>
          <w:i/>
          <w:lang w:val="ro-RO" w:eastAsia="ru-RU"/>
        </w:rPr>
        <w:t xml:space="preserve"> a </w:t>
      </w:r>
      <w:proofErr w:type="spellStart"/>
      <w:r w:rsidRPr="00506AB7">
        <w:rPr>
          <w:b/>
          <w:i/>
          <w:lang w:val="ro-RO" w:eastAsia="ru-RU"/>
        </w:rPr>
        <w:t>instituţiei</w:t>
      </w:r>
      <w:proofErr w:type="spellEnd"/>
      <w:r w:rsidRPr="00506AB7">
        <w:rPr>
          <w:b/>
          <w:i/>
          <w:lang w:val="ro-RO" w:eastAsia="ru-RU"/>
        </w:rPr>
        <w:t xml:space="preserve"> publice responsabile pentru fondurile asigurării obligatorii de </w:t>
      </w:r>
      <w:proofErr w:type="spellStart"/>
      <w:r w:rsidRPr="00506AB7">
        <w:rPr>
          <w:b/>
          <w:i/>
          <w:lang w:val="ro-RO" w:eastAsia="ru-RU"/>
        </w:rPr>
        <w:t>asistenţă</w:t>
      </w:r>
      <w:proofErr w:type="spellEnd"/>
      <w:r w:rsidRPr="00506AB7">
        <w:rPr>
          <w:b/>
          <w:i/>
          <w:lang w:val="ro-RO" w:eastAsia="ru-RU"/>
        </w:rPr>
        <w:t xml:space="preserve"> medicală.</w:t>
      </w:r>
      <w:r w:rsidRPr="00506AB7">
        <w:rPr>
          <w:lang w:val="ro-RO" w:eastAsia="ru-RU"/>
        </w:rPr>
        <w:t xml:space="preserve"> În domeniul </w:t>
      </w:r>
      <w:proofErr w:type="spellStart"/>
      <w:r w:rsidRPr="00506AB7">
        <w:rPr>
          <w:lang w:val="ro-RO" w:eastAsia="ru-RU"/>
        </w:rPr>
        <w:t>finanţelor</w:t>
      </w:r>
      <w:proofErr w:type="spellEnd"/>
      <w:r w:rsidRPr="00506AB7">
        <w:rPr>
          <w:lang w:val="ro-RO" w:eastAsia="ru-RU"/>
        </w:rPr>
        <w:t xml:space="preserve"> publice, autoritatea </w:t>
      </w:r>
      <w:r w:rsidRPr="00506AB7">
        <w:rPr>
          <w:lang w:val="ro-RO" w:eastAsia="ru-RU"/>
        </w:rPr>
        <w:lastRenderedPageBreak/>
        <w:t xml:space="preserve">publică centrală în domeniul ocrotirii </w:t>
      </w:r>
      <w:proofErr w:type="spellStart"/>
      <w:r w:rsidRPr="00506AB7">
        <w:rPr>
          <w:lang w:val="ro-RO" w:eastAsia="ru-RU"/>
        </w:rPr>
        <w:t>sănătăţii</w:t>
      </w:r>
      <w:proofErr w:type="spellEnd"/>
      <w:r w:rsidRPr="00506AB7">
        <w:rPr>
          <w:lang w:val="ro-RO" w:eastAsia="ru-RU"/>
        </w:rPr>
        <w:t xml:space="preserve"> are următoarele </w:t>
      </w:r>
      <w:proofErr w:type="spellStart"/>
      <w:r w:rsidRPr="00506AB7">
        <w:rPr>
          <w:lang w:val="ro-RO" w:eastAsia="ru-RU"/>
        </w:rPr>
        <w:t>competenţe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responsabilităţi</w:t>
      </w:r>
      <w:proofErr w:type="spellEnd"/>
      <w:r w:rsidRPr="00506AB7">
        <w:rPr>
          <w:lang w:val="ro-RO" w:eastAsia="ru-RU"/>
        </w:rPr>
        <w:t xml:space="preserve"> de bază:</w:t>
      </w:r>
    </w:p>
    <w:p w14:paraId="2BB8D3CC" w14:textId="77777777" w:rsidR="00AF20D6" w:rsidRPr="00506AB7" w:rsidRDefault="00AF20D6" w:rsidP="00AF20D6">
      <w:pPr>
        <w:pStyle w:val="Listparagraf"/>
        <w:numPr>
          <w:ilvl w:val="0"/>
          <w:numId w:val="16"/>
        </w:numPr>
        <w:shd w:val="clear" w:color="auto" w:fill="FFFFFF"/>
        <w:spacing w:line="360" w:lineRule="auto"/>
        <w:ind w:left="851" w:hanging="284"/>
        <w:jc w:val="both"/>
        <w:rPr>
          <w:lang w:val="ro-RO" w:eastAsia="ru-RU"/>
        </w:rPr>
      </w:pPr>
      <w:r w:rsidRPr="00506AB7">
        <w:rPr>
          <w:lang w:val="ro-RO" w:eastAsia="ru-RU"/>
        </w:rPr>
        <w:t xml:space="preserve">elaborează politica în domeniul asigurării obligatorii de </w:t>
      </w:r>
      <w:proofErr w:type="spellStart"/>
      <w:r w:rsidRPr="00506AB7">
        <w:rPr>
          <w:lang w:val="ro-RO" w:eastAsia="ru-RU"/>
        </w:rPr>
        <w:t>asistenţă</w:t>
      </w:r>
      <w:proofErr w:type="spellEnd"/>
      <w:r w:rsidRPr="00506AB7">
        <w:rPr>
          <w:lang w:val="ro-RO" w:eastAsia="ru-RU"/>
        </w:rPr>
        <w:t xml:space="preserve"> medicală </w:t>
      </w:r>
      <w:proofErr w:type="spellStart"/>
      <w:r w:rsidRPr="00506AB7">
        <w:rPr>
          <w:lang w:val="ro-RO" w:eastAsia="ru-RU"/>
        </w:rPr>
        <w:t>şi</w:t>
      </w:r>
      <w:proofErr w:type="spellEnd"/>
      <w:r w:rsidRPr="00506AB7">
        <w:rPr>
          <w:lang w:val="ro-RO" w:eastAsia="ru-RU"/>
        </w:rPr>
        <w:t xml:space="preserve"> prezintă Ministerului </w:t>
      </w:r>
      <w:proofErr w:type="spellStart"/>
      <w:r w:rsidRPr="00506AB7">
        <w:rPr>
          <w:lang w:val="ro-RO" w:eastAsia="ru-RU"/>
        </w:rPr>
        <w:t>Finanţelor</w:t>
      </w:r>
      <w:proofErr w:type="spellEnd"/>
      <w:r w:rsidRPr="00506AB7">
        <w:rPr>
          <w:lang w:val="ro-RO" w:eastAsia="ru-RU"/>
        </w:rPr>
        <w:t xml:space="preserve">, în baza propunerilor Companiei </w:t>
      </w:r>
      <w:proofErr w:type="spellStart"/>
      <w:r w:rsidRPr="00506AB7">
        <w:rPr>
          <w:lang w:val="ro-RO" w:eastAsia="ru-RU"/>
        </w:rPr>
        <w:t>Naţionale</w:t>
      </w:r>
      <w:proofErr w:type="spellEnd"/>
      <w:r w:rsidRPr="00506AB7">
        <w:rPr>
          <w:lang w:val="ro-RO" w:eastAsia="ru-RU"/>
        </w:rPr>
        <w:t xml:space="preserve"> de Asigurări în Medicină, prognoze ale fondurilor asigurării obligatorii de </w:t>
      </w:r>
      <w:proofErr w:type="spellStart"/>
      <w:r w:rsidRPr="00506AB7">
        <w:rPr>
          <w:lang w:val="ro-RO" w:eastAsia="ru-RU"/>
        </w:rPr>
        <w:t>asistenţă</w:t>
      </w:r>
      <w:proofErr w:type="spellEnd"/>
      <w:r w:rsidRPr="00506AB7">
        <w:rPr>
          <w:lang w:val="ro-RO" w:eastAsia="ru-RU"/>
        </w:rPr>
        <w:t xml:space="preserve"> medicală </w:t>
      </w:r>
      <w:proofErr w:type="spellStart"/>
      <w:r w:rsidRPr="00506AB7">
        <w:rPr>
          <w:lang w:val="ro-RO" w:eastAsia="ru-RU"/>
        </w:rPr>
        <w:t>şi</w:t>
      </w:r>
      <w:proofErr w:type="spellEnd"/>
      <w:r w:rsidRPr="00506AB7">
        <w:rPr>
          <w:lang w:val="ro-RO" w:eastAsia="ru-RU"/>
        </w:rPr>
        <w:t xml:space="preserve"> alte </w:t>
      </w:r>
      <w:proofErr w:type="spellStart"/>
      <w:r w:rsidRPr="00506AB7">
        <w:rPr>
          <w:lang w:val="ro-RO" w:eastAsia="ru-RU"/>
        </w:rPr>
        <w:t>informaţii</w:t>
      </w:r>
      <w:proofErr w:type="spellEnd"/>
      <w:r w:rsidRPr="00506AB7">
        <w:rPr>
          <w:lang w:val="ro-RO" w:eastAsia="ru-RU"/>
        </w:rPr>
        <w:t xml:space="preserve"> necesare pentru elaborarea cadrului bugetar pe termen mediu; </w:t>
      </w:r>
    </w:p>
    <w:p w14:paraId="6CA20708" w14:textId="77777777" w:rsidR="00AF20D6" w:rsidRPr="00506AB7" w:rsidRDefault="00AF20D6" w:rsidP="00AF20D6">
      <w:pPr>
        <w:pStyle w:val="Listparagraf"/>
        <w:numPr>
          <w:ilvl w:val="0"/>
          <w:numId w:val="16"/>
        </w:numPr>
        <w:shd w:val="clear" w:color="auto" w:fill="FFFFFF"/>
        <w:spacing w:line="360" w:lineRule="auto"/>
        <w:ind w:left="851" w:hanging="284"/>
        <w:jc w:val="both"/>
        <w:rPr>
          <w:lang w:val="ro-RO" w:eastAsia="ru-RU"/>
        </w:rPr>
      </w:pPr>
      <w:r w:rsidRPr="00506AB7">
        <w:rPr>
          <w:lang w:val="ro-RO" w:eastAsia="ru-RU"/>
        </w:rPr>
        <w:t xml:space="preserve">prezintă </w:t>
      </w:r>
      <w:proofErr w:type="spellStart"/>
      <w:r w:rsidRPr="00506AB7">
        <w:rPr>
          <w:lang w:val="ro-RO" w:eastAsia="ru-RU"/>
        </w:rPr>
        <w:t>şi</w:t>
      </w:r>
      <w:proofErr w:type="spellEnd"/>
      <w:r w:rsidRPr="00506AB7">
        <w:rPr>
          <w:lang w:val="ro-RO" w:eastAsia="ru-RU"/>
        </w:rPr>
        <w:t xml:space="preserve"> promovează, în procesul consultărilor cu Ministerul </w:t>
      </w:r>
      <w:proofErr w:type="spellStart"/>
      <w:r w:rsidRPr="00506AB7">
        <w:rPr>
          <w:lang w:val="ro-RO" w:eastAsia="ru-RU"/>
        </w:rPr>
        <w:t>Finanţelor</w:t>
      </w:r>
      <w:proofErr w:type="spellEnd"/>
      <w:r w:rsidRPr="00506AB7">
        <w:rPr>
          <w:lang w:val="ro-RO" w:eastAsia="ru-RU"/>
        </w:rPr>
        <w:t xml:space="preserve">, Guvernul </w:t>
      </w:r>
      <w:proofErr w:type="spellStart"/>
      <w:r w:rsidRPr="00506AB7">
        <w:rPr>
          <w:lang w:val="ro-RO" w:eastAsia="ru-RU"/>
        </w:rPr>
        <w:t>şi</w:t>
      </w:r>
      <w:proofErr w:type="spellEnd"/>
      <w:r w:rsidRPr="00506AB7">
        <w:rPr>
          <w:lang w:val="ro-RO" w:eastAsia="ru-RU"/>
        </w:rPr>
        <w:t xml:space="preserve"> cu Parlamentul, proiectul legii fondurilor asigurării obligatorii de </w:t>
      </w:r>
      <w:proofErr w:type="spellStart"/>
      <w:r w:rsidRPr="00506AB7">
        <w:rPr>
          <w:lang w:val="ro-RO" w:eastAsia="ru-RU"/>
        </w:rPr>
        <w:t>asistenţă</w:t>
      </w:r>
      <w:proofErr w:type="spellEnd"/>
      <w:r w:rsidRPr="00506AB7">
        <w:rPr>
          <w:lang w:val="ro-RO" w:eastAsia="ru-RU"/>
        </w:rPr>
        <w:t xml:space="preserve"> medicală pe anul respectiv </w:t>
      </w:r>
      <w:proofErr w:type="spellStart"/>
      <w:r w:rsidRPr="00506AB7">
        <w:rPr>
          <w:lang w:val="ro-RO" w:eastAsia="ru-RU"/>
        </w:rPr>
        <w:t>şi</w:t>
      </w:r>
      <w:proofErr w:type="spellEnd"/>
      <w:r w:rsidRPr="00506AB7">
        <w:rPr>
          <w:lang w:val="ro-RO" w:eastAsia="ru-RU"/>
        </w:rPr>
        <w:t xml:space="preserve">, în caz de necesitate, proiecte de legi privind modificarea fondurilor asigurării obligatorii de </w:t>
      </w:r>
      <w:proofErr w:type="spellStart"/>
      <w:r w:rsidRPr="00506AB7">
        <w:rPr>
          <w:lang w:val="ro-RO" w:eastAsia="ru-RU"/>
        </w:rPr>
        <w:t>asistenţă</w:t>
      </w:r>
      <w:proofErr w:type="spellEnd"/>
      <w:r w:rsidRPr="00506AB7">
        <w:rPr>
          <w:lang w:val="ro-RO" w:eastAsia="ru-RU"/>
        </w:rPr>
        <w:t xml:space="preserve"> medicală;</w:t>
      </w:r>
    </w:p>
    <w:p w14:paraId="1EF4BA84" w14:textId="77777777" w:rsidR="00AF20D6" w:rsidRPr="00506AB7" w:rsidRDefault="00AF20D6" w:rsidP="00AF20D6">
      <w:pPr>
        <w:pStyle w:val="Listparagraf"/>
        <w:numPr>
          <w:ilvl w:val="0"/>
          <w:numId w:val="16"/>
        </w:numPr>
        <w:shd w:val="clear" w:color="auto" w:fill="FFFFFF"/>
        <w:spacing w:line="360" w:lineRule="auto"/>
        <w:ind w:left="851" w:hanging="284"/>
        <w:jc w:val="both"/>
        <w:rPr>
          <w:lang w:val="ro-RO" w:eastAsia="ru-RU"/>
        </w:rPr>
      </w:pPr>
      <w:r w:rsidRPr="00506AB7">
        <w:rPr>
          <w:lang w:val="ro-RO" w:eastAsia="ru-RU"/>
        </w:rPr>
        <w:t xml:space="preserve">monitorizează </w:t>
      </w:r>
      <w:proofErr w:type="spellStart"/>
      <w:r w:rsidRPr="00506AB7">
        <w:rPr>
          <w:lang w:val="ro-RO" w:eastAsia="ru-RU"/>
        </w:rPr>
        <w:t>şi</w:t>
      </w:r>
      <w:proofErr w:type="spellEnd"/>
      <w:r w:rsidRPr="00506AB7">
        <w:rPr>
          <w:lang w:val="ro-RO" w:eastAsia="ru-RU"/>
        </w:rPr>
        <w:t xml:space="preserve"> analizează executarea fondurilor asigurării obligatorii de </w:t>
      </w:r>
      <w:proofErr w:type="spellStart"/>
      <w:r w:rsidRPr="00506AB7">
        <w:rPr>
          <w:lang w:val="ro-RO" w:eastAsia="ru-RU"/>
        </w:rPr>
        <w:t>asistenţă</w:t>
      </w:r>
      <w:proofErr w:type="spellEnd"/>
      <w:r w:rsidRPr="00506AB7">
        <w:rPr>
          <w:lang w:val="ro-RO" w:eastAsia="ru-RU"/>
        </w:rPr>
        <w:t xml:space="preserve"> medicală, precum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performanţa</w:t>
      </w:r>
      <w:proofErr w:type="spellEnd"/>
      <w:r w:rsidRPr="00506AB7">
        <w:rPr>
          <w:lang w:val="ro-RO" w:eastAsia="ru-RU"/>
        </w:rPr>
        <w:t xml:space="preserve"> în cadrul programelor;</w:t>
      </w:r>
    </w:p>
    <w:p w14:paraId="2DA41021" w14:textId="77777777" w:rsidR="00AF20D6" w:rsidRPr="00506AB7" w:rsidRDefault="00AF20D6" w:rsidP="00AF20D6">
      <w:pPr>
        <w:pStyle w:val="Listparagraf"/>
        <w:numPr>
          <w:ilvl w:val="0"/>
          <w:numId w:val="16"/>
        </w:numPr>
        <w:shd w:val="clear" w:color="auto" w:fill="FFFFFF"/>
        <w:spacing w:line="360" w:lineRule="auto"/>
        <w:ind w:left="851" w:hanging="284"/>
        <w:jc w:val="both"/>
        <w:rPr>
          <w:lang w:val="ro-RO" w:eastAsia="ru-RU"/>
        </w:rPr>
      </w:pPr>
      <w:r w:rsidRPr="00506AB7">
        <w:rPr>
          <w:lang w:val="ro-RO" w:eastAsia="ru-RU"/>
        </w:rPr>
        <w:t xml:space="preserve">exercită alte </w:t>
      </w:r>
      <w:proofErr w:type="spellStart"/>
      <w:r w:rsidRPr="00506AB7">
        <w:rPr>
          <w:lang w:val="ro-RO" w:eastAsia="ru-RU"/>
        </w:rPr>
        <w:t>competenţe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responsabilităţi</w:t>
      </w:r>
      <w:proofErr w:type="spellEnd"/>
      <w:r w:rsidRPr="00506AB7">
        <w:rPr>
          <w:lang w:val="ro-RO" w:eastAsia="ru-RU"/>
        </w:rPr>
        <w:t xml:space="preserve"> prevăzute de </w:t>
      </w:r>
      <w:proofErr w:type="spellStart"/>
      <w:r w:rsidRPr="00506AB7">
        <w:rPr>
          <w:lang w:val="ro-RO" w:eastAsia="ru-RU"/>
        </w:rPr>
        <w:t>legislaţie</w:t>
      </w:r>
      <w:proofErr w:type="spellEnd"/>
      <w:r w:rsidRPr="00506AB7">
        <w:rPr>
          <w:lang w:val="ro-RO" w:eastAsia="ru-RU"/>
        </w:rPr>
        <w:t>.</w:t>
      </w:r>
    </w:p>
    <w:p w14:paraId="0A0B81FB" w14:textId="77777777" w:rsidR="00AF20D6" w:rsidRPr="00506AB7" w:rsidRDefault="00AF20D6" w:rsidP="00AF20D6">
      <w:pPr>
        <w:shd w:val="clear" w:color="auto" w:fill="FFFFFF"/>
        <w:spacing w:line="360" w:lineRule="auto"/>
        <w:ind w:firstLine="540"/>
        <w:jc w:val="both"/>
        <w:rPr>
          <w:lang w:val="ro-RO" w:eastAsia="ru-RU"/>
        </w:rPr>
      </w:pPr>
      <w:r w:rsidRPr="00506AB7">
        <w:rPr>
          <w:lang w:val="ro-RO" w:eastAsia="ru-RU"/>
        </w:rPr>
        <w:t xml:space="preserve">În domeniul </w:t>
      </w:r>
      <w:proofErr w:type="spellStart"/>
      <w:r w:rsidRPr="00506AB7">
        <w:rPr>
          <w:lang w:val="ro-RO" w:eastAsia="ru-RU"/>
        </w:rPr>
        <w:t>finanţelor</w:t>
      </w:r>
      <w:proofErr w:type="spellEnd"/>
      <w:r w:rsidRPr="00506AB7">
        <w:rPr>
          <w:lang w:val="ro-RO" w:eastAsia="ru-RU"/>
        </w:rPr>
        <w:t xml:space="preserve"> publice, </w:t>
      </w:r>
      <w:r w:rsidRPr="00506AB7">
        <w:rPr>
          <w:b/>
          <w:i/>
          <w:lang w:val="ro-RO" w:eastAsia="ru-RU"/>
        </w:rPr>
        <w:t xml:space="preserve">Compania </w:t>
      </w:r>
      <w:proofErr w:type="spellStart"/>
      <w:r w:rsidRPr="00506AB7">
        <w:rPr>
          <w:b/>
          <w:i/>
          <w:lang w:val="ro-RO" w:eastAsia="ru-RU"/>
        </w:rPr>
        <w:t>Naţională</w:t>
      </w:r>
      <w:proofErr w:type="spellEnd"/>
      <w:r w:rsidRPr="00506AB7">
        <w:rPr>
          <w:b/>
          <w:i/>
          <w:lang w:val="ro-RO" w:eastAsia="ru-RU"/>
        </w:rPr>
        <w:t xml:space="preserve"> de Asigurări în Medicină</w:t>
      </w:r>
      <w:r w:rsidRPr="00506AB7">
        <w:rPr>
          <w:lang w:val="ro-RO" w:eastAsia="ru-RU"/>
        </w:rPr>
        <w:t xml:space="preserve"> are următoarele </w:t>
      </w:r>
      <w:proofErr w:type="spellStart"/>
      <w:r w:rsidRPr="00506AB7">
        <w:rPr>
          <w:lang w:val="ro-RO" w:eastAsia="ru-RU"/>
        </w:rPr>
        <w:t>competenţe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responsabilităţi</w:t>
      </w:r>
      <w:proofErr w:type="spellEnd"/>
      <w:r w:rsidRPr="00506AB7">
        <w:rPr>
          <w:lang w:val="ro-RO" w:eastAsia="ru-RU"/>
        </w:rPr>
        <w:t xml:space="preserve"> de bază:</w:t>
      </w:r>
    </w:p>
    <w:p w14:paraId="7686324D" w14:textId="77777777" w:rsidR="00AF20D6" w:rsidRPr="00506AB7" w:rsidRDefault="00AF20D6" w:rsidP="00AF20D6">
      <w:pPr>
        <w:pStyle w:val="Listparagraf"/>
        <w:numPr>
          <w:ilvl w:val="0"/>
          <w:numId w:val="17"/>
        </w:numPr>
        <w:shd w:val="clear" w:color="auto" w:fill="FFFFFF"/>
        <w:spacing w:line="360" w:lineRule="auto"/>
        <w:ind w:left="851" w:hanging="284"/>
        <w:jc w:val="both"/>
        <w:rPr>
          <w:lang w:val="ro-RO" w:eastAsia="ru-RU"/>
        </w:rPr>
      </w:pPr>
      <w:r w:rsidRPr="00506AB7">
        <w:rPr>
          <w:lang w:val="ro-RO" w:eastAsia="ru-RU"/>
        </w:rPr>
        <w:t xml:space="preserve">elaborează </w:t>
      </w:r>
      <w:proofErr w:type="spellStart"/>
      <w:r w:rsidRPr="00506AB7">
        <w:rPr>
          <w:lang w:val="ro-RO" w:eastAsia="ru-RU"/>
        </w:rPr>
        <w:t>şi</w:t>
      </w:r>
      <w:proofErr w:type="spellEnd"/>
      <w:r w:rsidRPr="00506AB7">
        <w:rPr>
          <w:lang w:val="ro-RO" w:eastAsia="ru-RU"/>
        </w:rPr>
        <w:t xml:space="preserve"> prezintă </w:t>
      </w:r>
      <w:proofErr w:type="spellStart"/>
      <w:r w:rsidRPr="00506AB7">
        <w:rPr>
          <w:lang w:val="ro-RO" w:eastAsia="ru-RU"/>
        </w:rPr>
        <w:t>autorităţii</w:t>
      </w:r>
      <w:proofErr w:type="spellEnd"/>
      <w:r w:rsidRPr="00506AB7">
        <w:rPr>
          <w:lang w:val="ro-RO" w:eastAsia="ru-RU"/>
        </w:rPr>
        <w:t xml:space="preserve"> publice centrale în domeniul ocrotirii </w:t>
      </w:r>
      <w:proofErr w:type="spellStart"/>
      <w:r w:rsidRPr="00506AB7">
        <w:rPr>
          <w:lang w:val="ro-RO" w:eastAsia="ru-RU"/>
        </w:rPr>
        <w:t>sănătăţii</w:t>
      </w:r>
      <w:proofErr w:type="spellEnd"/>
      <w:r w:rsidRPr="00506AB7">
        <w:rPr>
          <w:lang w:val="ro-RO" w:eastAsia="ru-RU"/>
        </w:rPr>
        <w:t xml:space="preserve"> prognoze ale fondurilor asigurării obligatorii de </w:t>
      </w:r>
      <w:proofErr w:type="spellStart"/>
      <w:r w:rsidRPr="00506AB7">
        <w:rPr>
          <w:lang w:val="ro-RO" w:eastAsia="ru-RU"/>
        </w:rPr>
        <w:t>asistenţă</w:t>
      </w:r>
      <w:proofErr w:type="spellEnd"/>
      <w:r w:rsidRPr="00506AB7">
        <w:rPr>
          <w:lang w:val="ro-RO" w:eastAsia="ru-RU"/>
        </w:rPr>
        <w:t xml:space="preserve"> medicală </w:t>
      </w:r>
      <w:proofErr w:type="spellStart"/>
      <w:r w:rsidRPr="00506AB7">
        <w:rPr>
          <w:lang w:val="ro-RO" w:eastAsia="ru-RU"/>
        </w:rPr>
        <w:t>şi</w:t>
      </w:r>
      <w:proofErr w:type="spellEnd"/>
      <w:r w:rsidRPr="00506AB7">
        <w:rPr>
          <w:lang w:val="ro-RO" w:eastAsia="ru-RU"/>
        </w:rPr>
        <w:t xml:space="preserve"> alte </w:t>
      </w:r>
      <w:proofErr w:type="spellStart"/>
      <w:r w:rsidRPr="00506AB7">
        <w:rPr>
          <w:lang w:val="ro-RO" w:eastAsia="ru-RU"/>
        </w:rPr>
        <w:t>informaţii</w:t>
      </w:r>
      <w:proofErr w:type="spellEnd"/>
      <w:r w:rsidRPr="00506AB7">
        <w:rPr>
          <w:lang w:val="ro-RO" w:eastAsia="ru-RU"/>
        </w:rPr>
        <w:t xml:space="preserve"> necesare pentru elaborarea cadrului bugetar pe termen mediu;</w:t>
      </w:r>
    </w:p>
    <w:p w14:paraId="1544B60D" w14:textId="77777777" w:rsidR="00AF20D6" w:rsidRPr="00506AB7" w:rsidRDefault="00AF20D6" w:rsidP="00AF20D6">
      <w:pPr>
        <w:pStyle w:val="Listparagraf"/>
        <w:numPr>
          <w:ilvl w:val="0"/>
          <w:numId w:val="17"/>
        </w:numPr>
        <w:shd w:val="clear" w:color="auto" w:fill="FFFFFF"/>
        <w:spacing w:line="360" w:lineRule="auto"/>
        <w:ind w:left="851" w:hanging="284"/>
        <w:jc w:val="both"/>
        <w:rPr>
          <w:lang w:val="ro-RO" w:eastAsia="ru-RU"/>
        </w:rPr>
      </w:pPr>
      <w:proofErr w:type="spellStart"/>
      <w:r w:rsidRPr="00506AB7">
        <w:rPr>
          <w:lang w:val="ro-RO" w:eastAsia="ru-RU"/>
        </w:rPr>
        <w:t>întocmeşte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prezintă </w:t>
      </w:r>
      <w:proofErr w:type="spellStart"/>
      <w:r w:rsidRPr="00506AB7">
        <w:rPr>
          <w:lang w:val="ro-RO" w:eastAsia="ru-RU"/>
        </w:rPr>
        <w:t>autorităţii</w:t>
      </w:r>
      <w:proofErr w:type="spellEnd"/>
      <w:r w:rsidRPr="00506AB7">
        <w:rPr>
          <w:lang w:val="ro-RO" w:eastAsia="ru-RU"/>
        </w:rPr>
        <w:t xml:space="preserve"> publice centrale în domeniul ocrotirii </w:t>
      </w:r>
      <w:proofErr w:type="spellStart"/>
      <w:r w:rsidRPr="00506AB7">
        <w:rPr>
          <w:lang w:val="ro-RO" w:eastAsia="ru-RU"/>
        </w:rPr>
        <w:t>sănătăţii</w:t>
      </w:r>
      <w:proofErr w:type="spellEnd"/>
      <w:r w:rsidRPr="00506AB7">
        <w:rPr>
          <w:lang w:val="ro-RO" w:eastAsia="ru-RU"/>
        </w:rPr>
        <w:t xml:space="preserve"> proiectul legii anuale a fondurilor asigurării obligatorii de </w:t>
      </w:r>
      <w:proofErr w:type="spellStart"/>
      <w:r w:rsidRPr="00506AB7">
        <w:rPr>
          <w:lang w:val="ro-RO" w:eastAsia="ru-RU"/>
        </w:rPr>
        <w:t>asistenţă</w:t>
      </w:r>
      <w:proofErr w:type="spellEnd"/>
      <w:r w:rsidRPr="00506AB7">
        <w:rPr>
          <w:lang w:val="ro-RO" w:eastAsia="ru-RU"/>
        </w:rPr>
        <w:t xml:space="preserve"> medicală </w:t>
      </w:r>
      <w:proofErr w:type="spellStart"/>
      <w:r w:rsidRPr="00506AB7">
        <w:rPr>
          <w:lang w:val="ro-RO" w:eastAsia="ru-RU"/>
        </w:rPr>
        <w:t>şi</w:t>
      </w:r>
      <w:proofErr w:type="spellEnd"/>
      <w:r w:rsidRPr="00506AB7">
        <w:rPr>
          <w:lang w:val="ro-RO" w:eastAsia="ru-RU"/>
        </w:rPr>
        <w:t xml:space="preserve">, în caz de necesitate, propuneri de modificare a fondurilor asigurării obligatorii de </w:t>
      </w:r>
      <w:proofErr w:type="spellStart"/>
      <w:r w:rsidRPr="00506AB7">
        <w:rPr>
          <w:lang w:val="ro-RO" w:eastAsia="ru-RU"/>
        </w:rPr>
        <w:t>asistenţă</w:t>
      </w:r>
      <w:proofErr w:type="spellEnd"/>
      <w:r w:rsidRPr="00506AB7">
        <w:rPr>
          <w:lang w:val="ro-RO" w:eastAsia="ru-RU"/>
        </w:rPr>
        <w:t xml:space="preserve"> medicală, precum </w:t>
      </w:r>
      <w:proofErr w:type="spellStart"/>
      <w:r w:rsidRPr="00506AB7">
        <w:rPr>
          <w:lang w:val="ro-RO" w:eastAsia="ru-RU"/>
        </w:rPr>
        <w:t>şi</w:t>
      </w:r>
      <w:proofErr w:type="spellEnd"/>
      <w:r w:rsidRPr="00506AB7">
        <w:rPr>
          <w:lang w:val="ro-RO" w:eastAsia="ru-RU"/>
        </w:rPr>
        <w:t xml:space="preserve"> furnizează </w:t>
      </w:r>
      <w:proofErr w:type="spellStart"/>
      <w:r w:rsidRPr="00506AB7">
        <w:rPr>
          <w:lang w:val="ro-RO" w:eastAsia="ru-RU"/>
        </w:rPr>
        <w:t>informaţiile</w:t>
      </w:r>
      <w:proofErr w:type="spellEnd"/>
      <w:r w:rsidRPr="00506AB7">
        <w:rPr>
          <w:lang w:val="ro-RO" w:eastAsia="ru-RU"/>
        </w:rPr>
        <w:t xml:space="preserve"> necesare pentru fundamentarea acestora;</w:t>
      </w:r>
    </w:p>
    <w:p w14:paraId="0808D0CA" w14:textId="77777777" w:rsidR="00AF20D6" w:rsidRPr="00506AB7" w:rsidRDefault="00AF20D6" w:rsidP="00AF20D6">
      <w:pPr>
        <w:pStyle w:val="Listparagraf"/>
        <w:numPr>
          <w:ilvl w:val="0"/>
          <w:numId w:val="17"/>
        </w:numPr>
        <w:shd w:val="clear" w:color="auto" w:fill="FFFFFF"/>
        <w:spacing w:line="360" w:lineRule="auto"/>
        <w:ind w:left="851" w:hanging="284"/>
        <w:jc w:val="both"/>
        <w:rPr>
          <w:lang w:val="ro-RO" w:eastAsia="ru-RU"/>
        </w:rPr>
      </w:pPr>
      <w:r w:rsidRPr="00506AB7">
        <w:rPr>
          <w:lang w:val="ro-RO" w:eastAsia="ru-RU"/>
        </w:rPr>
        <w:t xml:space="preserve">participă în procesul de consultare </w:t>
      </w:r>
      <w:proofErr w:type="spellStart"/>
      <w:r w:rsidRPr="00506AB7">
        <w:rPr>
          <w:lang w:val="ro-RO" w:eastAsia="ru-RU"/>
        </w:rPr>
        <w:t>şi</w:t>
      </w:r>
      <w:proofErr w:type="spellEnd"/>
      <w:r w:rsidRPr="00506AB7">
        <w:rPr>
          <w:lang w:val="ro-RO" w:eastAsia="ru-RU"/>
        </w:rPr>
        <w:t xml:space="preserve"> promovare a proiectului legii anuale a fondurilor asigurării obligatorii de </w:t>
      </w:r>
      <w:proofErr w:type="spellStart"/>
      <w:r w:rsidRPr="00506AB7">
        <w:rPr>
          <w:lang w:val="ro-RO" w:eastAsia="ru-RU"/>
        </w:rPr>
        <w:t>asistenţă</w:t>
      </w:r>
      <w:proofErr w:type="spellEnd"/>
      <w:r w:rsidRPr="00506AB7">
        <w:rPr>
          <w:lang w:val="ro-RO" w:eastAsia="ru-RU"/>
        </w:rPr>
        <w:t xml:space="preserve"> medicală la Ministerul </w:t>
      </w:r>
      <w:proofErr w:type="spellStart"/>
      <w:r w:rsidRPr="00506AB7">
        <w:rPr>
          <w:lang w:val="ro-RO" w:eastAsia="ru-RU"/>
        </w:rPr>
        <w:t>Finanţelor</w:t>
      </w:r>
      <w:proofErr w:type="spellEnd"/>
      <w:r w:rsidRPr="00506AB7">
        <w:rPr>
          <w:lang w:val="ro-RO" w:eastAsia="ru-RU"/>
        </w:rPr>
        <w:t xml:space="preserve">, Guvern </w:t>
      </w:r>
      <w:proofErr w:type="spellStart"/>
      <w:r w:rsidRPr="00506AB7">
        <w:rPr>
          <w:lang w:val="ro-RO" w:eastAsia="ru-RU"/>
        </w:rPr>
        <w:t>şi</w:t>
      </w:r>
      <w:proofErr w:type="spellEnd"/>
      <w:r w:rsidRPr="00506AB7">
        <w:rPr>
          <w:lang w:val="ro-RO" w:eastAsia="ru-RU"/>
        </w:rPr>
        <w:t xml:space="preserve"> Parlament;</w:t>
      </w:r>
    </w:p>
    <w:p w14:paraId="553E9479" w14:textId="77777777" w:rsidR="00AF20D6" w:rsidRPr="00506AB7" w:rsidRDefault="00AF20D6" w:rsidP="00AF20D6">
      <w:pPr>
        <w:pStyle w:val="Listparagraf"/>
        <w:numPr>
          <w:ilvl w:val="0"/>
          <w:numId w:val="17"/>
        </w:numPr>
        <w:shd w:val="clear" w:color="auto" w:fill="FFFFFF"/>
        <w:spacing w:line="360" w:lineRule="auto"/>
        <w:ind w:left="851" w:hanging="284"/>
        <w:jc w:val="both"/>
        <w:rPr>
          <w:lang w:val="ro-RO" w:eastAsia="ru-RU"/>
        </w:rPr>
      </w:pPr>
      <w:r w:rsidRPr="00506AB7">
        <w:rPr>
          <w:lang w:val="ro-RO" w:eastAsia="ru-RU"/>
        </w:rPr>
        <w:t xml:space="preserve">administrează fondurile asigurării obligatorii de </w:t>
      </w:r>
      <w:proofErr w:type="spellStart"/>
      <w:r w:rsidRPr="00506AB7">
        <w:rPr>
          <w:lang w:val="ro-RO" w:eastAsia="ru-RU"/>
        </w:rPr>
        <w:t>asistenţă</w:t>
      </w:r>
      <w:proofErr w:type="spellEnd"/>
      <w:r w:rsidRPr="00506AB7">
        <w:rPr>
          <w:lang w:val="ro-RO" w:eastAsia="ru-RU"/>
        </w:rPr>
        <w:t xml:space="preserve"> medicală </w:t>
      </w:r>
      <w:proofErr w:type="spellStart"/>
      <w:r w:rsidRPr="00506AB7">
        <w:rPr>
          <w:lang w:val="ro-RO" w:eastAsia="ru-RU"/>
        </w:rPr>
        <w:t>şi</w:t>
      </w:r>
      <w:proofErr w:type="spellEnd"/>
      <w:r w:rsidRPr="00506AB7">
        <w:rPr>
          <w:lang w:val="ro-RO" w:eastAsia="ru-RU"/>
        </w:rPr>
        <w:t xml:space="preserve"> implementează programele în conformitate cu obiectivele </w:t>
      </w:r>
      <w:proofErr w:type="spellStart"/>
      <w:r w:rsidRPr="00506AB7">
        <w:rPr>
          <w:lang w:val="ro-RO" w:eastAsia="ru-RU"/>
        </w:rPr>
        <w:t>şi</w:t>
      </w:r>
      <w:proofErr w:type="spellEnd"/>
      <w:r w:rsidRPr="00506AB7">
        <w:rPr>
          <w:lang w:val="ro-RO" w:eastAsia="ru-RU"/>
        </w:rPr>
        <w:t xml:space="preserve"> indicatorii de </w:t>
      </w:r>
      <w:proofErr w:type="spellStart"/>
      <w:r w:rsidRPr="00506AB7">
        <w:rPr>
          <w:lang w:val="ro-RO" w:eastAsia="ru-RU"/>
        </w:rPr>
        <w:t>performanţă</w:t>
      </w:r>
      <w:proofErr w:type="spellEnd"/>
      <w:r w:rsidRPr="00506AB7">
        <w:rPr>
          <w:lang w:val="ro-RO" w:eastAsia="ru-RU"/>
        </w:rPr>
        <w:t xml:space="preserve"> </w:t>
      </w:r>
      <w:proofErr w:type="spellStart"/>
      <w:r w:rsidRPr="00506AB7">
        <w:rPr>
          <w:lang w:val="ro-RO" w:eastAsia="ru-RU"/>
        </w:rPr>
        <w:t>asumaţi</w:t>
      </w:r>
      <w:proofErr w:type="spellEnd"/>
      <w:r w:rsidRPr="00506AB7">
        <w:rPr>
          <w:lang w:val="ro-RO" w:eastAsia="ru-RU"/>
        </w:rPr>
        <w:t>;</w:t>
      </w:r>
    </w:p>
    <w:p w14:paraId="5CD2BD8C" w14:textId="77777777" w:rsidR="00AF20D6" w:rsidRPr="00506AB7" w:rsidRDefault="00AF20D6" w:rsidP="00AF20D6">
      <w:pPr>
        <w:pStyle w:val="Listparagraf"/>
        <w:numPr>
          <w:ilvl w:val="0"/>
          <w:numId w:val="17"/>
        </w:numPr>
        <w:shd w:val="clear" w:color="auto" w:fill="FFFFFF"/>
        <w:spacing w:line="360" w:lineRule="auto"/>
        <w:ind w:left="851" w:hanging="284"/>
        <w:jc w:val="both"/>
        <w:rPr>
          <w:lang w:val="ro-RO" w:eastAsia="ru-RU"/>
        </w:rPr>
      </w:pPr>
      <w:r w:rsidRPr="00506AB7">
        <w:rPr>
          <w:lang w:val="ro-RO" w:eastAsia="ru-RU"/>
        </w:rPr>
        <w:t xml:space="preserve">asigură gestionarea mijloacelor fondurilor asigurării obligatorii de </w:t>
      </w:r>
      <w:proofErr w:type="spellStart"/>
      <w:r w:rsidRPr="00506AB7">
        <w:rPr>
          <w:lang w:val="ro-RO" w:eastAsia="ru-RU"/>
        </w:rPr>
        <w:t>asistenţă</w:t>
      </w:r>
      <w:proofErr w:type="spellEnd"/>
      <w:r w:rsidRPr="00506AB7">
        <w:rPr>
          <w:lang w:val="ro-RO" w:eastAsia="ru-RU"/>
        </w:rPr>
        <w:t xml:space="preserve"> medicală </w:t>
      </w:r>
      <w:proofErr w:type="spellStart"/>
      <w:r w:rsidRPr="00506AB7">
        <w:rPr>
          <w:lang w:val="ro-RO" w:eastAsia="ru-RU"/>
        </w:rPr>
        <w:t>şi</w:t>
      </w:r>
      <w:proofErr w:type="spellEnd"/>
      <w:r w:rsidRPr="00506AB7">
        <w:rPr>
          <w:lang w:val="ro-RO" w:eastAsia="ru-RU"/>
        </w:rPr>
        <w:t xml:space="preserve"> administrarea patrimoniului public aflat în gestiune, în conformitate cu principiile bunei guvernări; </w:t>
      </w:r>
    </w:p>
    <w:p w14:paraId="1BBE8AAA" w14:textId="77777777" w:rsidR="00AF20D6" w:rsidRPr="00506AB7" w:rsidRDefault="00AF20D6" w:rsidP="00AF20D6">
      <w:pPr>
        <w:pStyle w:val="Listparagraf"/>
        <w:numPr>
          <w:ilvl w:val="0"/>
          <w:numId w:val="17"/>
        </w:numPr>
        <w:shd w:val="clear" w:color="auto" w:fill="FFFFFF"/>
        <w:spacing w:line="360" w:lineRule="auto"/>
        <w:ind w:left="851" w:hanging="284"/>
        <w:jc w:val="both"/>
        <w:rPr>
          <w:lang w:val="ro-RO" w:eastAsia="ru-RU"/>
        </w:rPr>
      </w:pPr>
      <w:r w:rsidRPr="00506AB7">
        <w:rPr>
          <w:lang w:val="ro-RO" w:eastAsia="ru-RU"/>
        </w:rPr>
        <w:t xml:space="preserve">prezintă Guvernului, </w:t>
      </w:r>
      <w:proofErr w:type="spellStart"/>
      <w:r w:rsidRPr="00506AB7">
        <w:rPr>
          <w:lang w:val="ro-RO" w:eastAsia="ru-RU"/>
        </w:rPr>
        <w:t>autorităţii</w:t>
      </w:r>
      <w:proofErr w:type="spellEnd"/>
      <w:r w:rsidRPr="00506AB7">
        <w:rPr>
          <w:lang w:val="ro-RO" w:eastAsia="ru-RU"/>
        </w:rPr>
        <w:t xml:space="preserve"> publice centrale în domeniul ocrotirii </w:t>
      </w:r>
      <w:proofErr w:type="spellStart"/>
      <w:r w:rsidRPr="00506AB7">
        <w:rPr>
          <w:lang w:val="ro-RO" w:eastAsia="ru-RU"/>
        </w:rPr>
        <w:t>sănătăţii</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Ministerului </w:t>
      </w:r>
      <w:proofErr w:type="spellStart"/>
      <w:r w:rsidRPr="00506AB7">
        <w:rPr>
          <w:lang w:val="ro-RO" w:eastAsia="ru-RU"/>
        </w:rPr>
        <w:t>Finanţelor</w:t>
      </w:r>
      <w:proofErr w:type="spellEnd"/>
      <w:r w:rsidRPr="00506AB7">
        <w:rPr>
          <w:lang w:val="ro-RO" w:eastAsia="ru-RU"/>
        </w:rPr>
        <w:t xml:space="preserve"> rapoarte privind executarea fondurilor asigurării obligatorii de </w:t>
      </w:r>
      <w:proofErr w:type="spellStart"/>
      <w:r w:rsidRPr="00506AB7">
        <w:rPr>
          <w:lang w:val="ro-RO" w:eastAsia="ru-RU"/>
        </w:rPr>
        <w:t>asistenţă</w:t>
      </w:r>
      <w:proofErr w:type="spellEnd"/>
      <w:r w:rsidRPr="00506AB7">
        <w:rPr>
          <w:lang w:val="ro-RO" w:eastAsia="ru-RU"/>
        </w:rPr>
        <w:t xml:space="preserve"> medicală, inclusiv privind </w:t>
      </w:r>
      <w:proofErr w:type="spellStart"/>
      <w:r w:rsidRPr="00506AB7">
        <w:rPr>
          <w:lang w:val="ro-RO" w:eastAsia="ru-RU"/>
        </w:rPr>
        <w:t>performanţa</w:t>
      </w:r>
      <w:proofErr w:type="spellEnd"/>
      <w:r w:rsidRPr="00506AB7">
        <w:rPr>
          <w:lang w:val="ro-RO" w:eastAsia="ru-RU"/>
        </w:rPr>
        <w:t xml:space="preserve"> în cadrul programelor, </w:t>
      </w:r>
      <w:proofErr w:type="spellStart"/>
      <w:r w:rsidRPr="00506AB7">
        <w:rPr>
          <w:lang w:val="ro-RO" w:eastAsia="ru-RU"/>
        </w:rPr>
        <w:t>şi</w:t>
      </w:r>
      <w:proofErr w:type="spellEnd"/>
      <w:r w:rsidRPr="00506AB7">
        <w:rPr>
          <w:lang w:val="ro-RO" w:eastAsia="ru-RU"/>
        </w:rPr>
        <w:t xml:space="preserve"> asigură publicarea acestora;</w:t>
      </w:r>
    </w:p>
    <w:p w14:paraId="77DA5753" w14:textId="77777777" w:rsidR="00AF20D6" w:rsidRPr="00506AB7" w:rsidRDefault="00AF20D6" w:rsidP="00AF20D6">
      <w:pPr>
        <w:pStyle w:val="Listparagraf"/>
        <w:numPr>
          <w:ilvl w:val="0"/>
          <w:numId w:val="17"/>
        </w:numPr>
        <w:shd w:val="clear" w:color="auto" w:fill="FFFFFF"/>
        <w:spacing w:line="360" w:lineRule="auto"/>
        <w:ind w:left="851" w:hanging="284"/>
        <w:jc w:val="both"/>
        <w:rPr>
          <w:lang w:val="ro-RO" w:eastAsia="ru-RU"/>
        </w:rPr>
      </w:pPr>
      <w:r w:rsidRPr="00506AB7">
        <w:rPr>
          <w:lang w:val="ro-RO" w:eastAsia="ru-RU"/>
        </w:rPr>
        <w:lastRenderedPageBreak/>
        <w:t xml:space="preserve">exercită alte </w:t>
      </w:r>
      <w:proofErr w:type="spellStart"/>
      <w:r w:rsidRPr="00506AB7">
        <w:rPr>
          <w:lang w:val="ro-RO" w:eastAsia="ru-RU"/>
        </w:rPr>
        <w:t>competenţe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responsabilităţi</w:t>
      </w:r>
      <w:proofErr w:type="spellEnd"/>
      <w:r w:rsidRPr="00506AB7">
        <w:rPr>
          <w:lang w:val="ro-RO" w:eastAsia="ru-RU"/>
        </w:rPr>
        <w:t xml:space="preserve"> prevăzute de </w:t>
      </w:r>
      <w:proofErr w:type="spellStart"/>
      <w:r w:rsidRPr="00506AB7">
        <w:rPr>
          <w:lang w:val="ro-RO" w:eastAsia="ru-RU"/>
        </w:rPr>
        <w:t>legislaţie</w:t>
      </w:r>
      <w:proofErr w:type="spellEnd"/>
      <w:r w:rsidRPr="00506AB7">
        <w:rPr>
          <w:lang w:val="ro-RO" w:eastAsia="ru-RU"/>
        </w:rPr>
        <w:t>.</w:t>
      </w:r>
    </w:p>
    <w:p w14:paraId="0E54F481" w14:textId="77777777" w:rsidR="00AF20D6" w:rsidRPr="00506AB7" w:rsidRDefault="00AF20D6" w:rsidP="002A76C5">
      <w:pPr>
        <w:shd w:val="clear" w:color="auto" w:fill="FFFFFF"/>
        <w:ind w:firstLine="567"/>
        <w:jc w:val="both"/>
        <w:rPr>
          <w:b/>
          <w:i/>
          <w:lang w:val="ro-RO" w:eastAsia="ru-RU"/>
        </w:rPr>
      </w:pPr>
      <w:r w:rsidRPr="00506AB7">
        <w:rPr>
          <w:b/>
          <w:i/>
          <w:lang w:val="ro-RO" w:eastAsia="ru-RU"/>
        </w:rPr>
        <w:t xml:space="preserve">Rolul </w:t>
      </w:r>
      <w:proofErr w:type="spellStart"/>
      <w:r w:rsidRPr="00506AB7">
        <w:rPr>
          <w:b/>
          <w:i/>
          <w:lang w:val="ro-RO" w:eastAsia="ru-RU"/>
        </w:rPr>
        <w:t>autorităţilor</w:t>
      </w:r>
      <w:proofErr w:type="spellEnd"/>
      <w:r w:rsidRPr="00506AB7">
        <w:rPr>
          <w:b/>
          <w:i/>
          <w:lang w:val="ro-RO" w:eastAsia="ru-RU"/>
        </w:rPr>
        <w:t xml:space="preserve"> </w:t>
      </w:r>
      <w:proofErr w:type="spellStart"/>
      <w:r w:rsidRPr="00506AB7">
        <w:rPr>
          <w:b/>
          <w:i/>
          <w:lang w:val="ro-RO" w:eastAsia="ru-RU"/>
        </w:rPr>
        <w:t>administraţiei</w:t>
      </w:r>
      <w:proofErr w:type="spellEnd"/>
      <w:r w:rsidRPr="00506AB7">
        <w:rPr>
          <w:b/>
          <w:i/>
          <w:lang w:val="ro-RO" w:eastAsia="ru-RU"/>
        </w:rPr>
        <w:t> publice locale</w:t>
      </w:r>
    </w:p>
    <w:p w14:paraId="6C34BB53" w14:textId="77777777" w:rsidR="00AF20D6" w:rsidRPr="00506AB7" w:rsidRDefault="00AF20D6" w:rsidP="002A76C5">
      <w:pPr>
        <w:shd w:val="clear" w:color="auto" w:fill="FFFFFF"/>
        <w:ind w:firstLine="567"/>
        <w:jc w:val="both"/>
        <w:rPr>
          <w:lang w:val="ro-RO" w:eastAsia="ru-RU"/>
        </w:rPr>
      </w:pPr>
      <w:r w:rsidRPr="00506AB7">
        <w:rPr>
          <w:lang w:val="ro-RO" w:eastAsia="ru-RU"/>
        </w:rPr>
        <w:t xml:space="preserve">În domeniul </w:t>
      </w:r>
      <w:proofErr w:type="spellStart"/>
      <w:r w:rsidRPr="00506AB7">
        <w:rPr>
          <w:lang w:val="ro-RO" w:eastAsia="ru-RU"/>
        </w:rPr>
        <w:t>finanţelor</w:t>
      </w:r>
      <w:proofErr w:type="spellEnd"/>
      <w:r w:rsidRPr="00506AB7">
        <w:rPr>
          <w:lang w:val="ro-RO" w:eastAsia="ru-RU"/>
        </w:rPr>
        <w:t xml:space="preserve"> publice, </w:t>
      </w:r>
      <w:proofErr w:type="spellStart"/>
      <w:r w:rsidRPr="00506AB7">
        <w:rPr>
          <w:lang w:val="ro-RO" w:eastAsia="ru-RU"/>
        </w:rPr>
        <w:t>autorităţile</w:t>
      </w:r>
      <w:proofErr w:type="spellEnd"/>
      <w:r w:rsidRPr="00506AB7">
        <w:rPr>
          <w:lang w:val="ro-RO" w:eastAsia="ru-RU"/>
        </w:rPr>
        <w:t xml:space="preserve"> </w:t>
      </w:r>
      <w:proofErr w:type="spellStart"/>
      <w:r w:rsidRPr="00506AB7">
        <w:rPr>
          <w:lang w:val="ro-RO" w:eastAsia="ru-RU"/>
        </w:rPr>
        <w:t>administraţiei</w:t>
      </w:r>
      <w:proofErr w:type="spellEnd"/>
      <w:r w:rsidRPr="00506AB7">
        <w:rPr>
          <w:lang w:val="ro-RO" w:eastAsia="ru-RU"/>
        </w:rPr>
        <w:t xml:space="preserve"> publice locale au următoarele </w:t>
      </w:r>
      <w:proofErr w:type="spellStart"/>
      <w:r w:rsidRPr="00506AB7">
        <w:rPr>
          <w:lang w:val="ro-RO" w:eastAsia="ru-RU"/>
        </w:rPr>
        <w:t>competenţe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responsabilităţi</w:t>
      </w:r>
      <w:proofErr w:type="spellEnd"/>
      <w:r w:rsidRPr="00506AB7">
        <w:rPr>
          <w:lang w:val="ro-RO" w:eastAsia="ru-RU"/>
        </w:rPr>
        <w:t xml:space="preserve"> de bază:</w:t>
      </w:r>
    </w:p>
    <w:p w14:paraId="3E033D6A" w14:textId="77777777" w:rsidR="00AF20D6" w:rsidRPr="00506AB7" w:rsidRDefault="00AF20D6" w:rsidP="002A76C5">
      <w:pPr>
        <w:pStyle w:val="Listparagraf"/>
        <w:numPr>
          <w:ilvl w:val="0"/>
          <w:numId w:val="18"/>
        </w:numPr>
        <w:shd w:val="clear" w:color="auto" w:fill="FFFFFF"/>
        <w:ind w:left="851" w:hanging="284"/>
        <w:jc w:val="both"/>
        <w:rPr>
          <w:lang w:val="ro-RO" w:eastAsia="ru-RU"/>
        </w:rPr>
      </w:pPr>
      <w:r w:rsidRPr="00506AB7">
        <w:rPr>
          <w:lang w:val="ro-RO" w:eastAsia="ru-RU"/>
        </w:rPr>
        <w:t xml:space="preserve">elaborează, aprobă </w:t>
      </w:r>
      <w:proofErr w:type="spellStart"/>
      <w:r w:rsidRPr="00506AB7">
        <w:rPr>
          <w:lang w:val="ro-RO" w:eastAsia="ru-RU"/>
        </w:rPr>
        <w:t>şi</w:t>
      </w:r>
      <w:proofErr w:type="spellEnd"/>
      <w:r w:rsidRPr="00506AB7">
        <w:rPr>
          <w:lang w:val="ro-RO" w:eastAsia="ru-RU"/>
        </w:rPr>
        <w:t xml:space="preserve"> administrează bugetele locale cu respectarea principiilor </w:t>
      </w:r>
      <w:proofErr w:type="spellStart"/>
      <w:r w:rsidRPr="00506AB7">
        <w:rPr>
          <w:lang w:val="ro-RO" w:eastAsia="ru-RU"/>
        </w:rPr>
        <w:t>şi</w:t>
      </w:r>
      <w:proofErr w:type="spellEnd"/>
      <w:r w:rsidRPr="00506AB7">
        <w:rPr>
          <w:lang w:val="ro-RO" w:eastAsia="ru-RU"/>
        </w:rPr>
        <w:t xml:space="preserve"> regulilor stabilite de prezenta lege </w:t>
      </w:r>
      <w:proofErr w:type="spellStart"/>
      <w:r w:rsidRPr="00506AB7">
        <w:rPr>
          <w:lang w:val="ro-RO" w:eastAsia="ru-RU"/>
        </w:rPr>
        <w:t>şi</w:t>
      </w:r>
      <w:proofErr w:type="spellEnd"/>
      <w:r w:rsidRPr="00506AB7">
        <w:rPr>
          <w:lang w:val="ro-RO" w:eastAsia="ru-RU"/>
        </w:rPr>
        <w:t xml:space="preserve"> în conformitate cu </w:t>
      </w:r>
      <w:proofErr w:type="spellStart"/>
      <w:r w:rsidRPr="00506AB7">
        <w:rPr>
          <w:lang w:val="ro-RO" w:eastAsia="ru-RU"/>
        </w:rPr>
        <w:t>legislaţia</w:t>
      </w:r>
      <w:proofErr w:type="spellEnd"/>
      <w:r w:rsidRPr="00506AB7">
        <w:rPr>
          <w:lang w:val="ro-RO" w:eastAsia="ru-RU"/>
        </w:rPr>
        <w:t xml:space="preserve"> privind </w:t>
      </w:r>
      <w:proofErr w:type="spellStart"/>
      <w:r w:rsidRPr="00506AB7">
        <w:rPr>
          <w:lang w:val="ro-RO" w:eastAsia="ru-RU"/>
        </w:rPr>
        <w:t>finanţele</w:t>
      </w:r>
      <w:proofErr w:type="spellEnd"/>
      <w:r w:rsidRPr="00506AB7">
        <w:rPr>
          <w:lang w:val="ro-RO" w:eastAsia="ru-RU"/>
        </w:rPr>
        <w:t xml:space="preserve"> publice locale;</w:t>
      </w:r>
    </w:p>
    <w:p w14:paraId="1D57D278" w14:textId="77777777" w:rsidR="00AF20D6" w:rsidRPr="00506AB7" w:rsidRDefault="00AF20D6" w:rsidP="002A76C5">
      <w:pPr>
        <w:pStyle w:val="Listparagraf"/>
        <w:numPr>
          <w:ilvl w:val="0"/>
          <w:numId w:val="18"/>
        </w:numPr>
        <w:shd w:val="clear" w:color="auto" w:fill="FFFFFF"/>
        <w:ind w:left="851" w:hanging="284"/>
        <w:jc w:val="both"/>
        <w:rPr>
          <w:lang w:val="ro-RO" w:eastAsia="ru-RU"/>
        </w:rPr>
      </w:pPr>
      <w:r w:rsidRPr="00506AB7">
        <w:rPr>
          <w:lang w:val="ro-RO" w:eastAsia="ru-RU"/>
        </w:rPr>
        <w:t xml:space="preserve">elaborează prognoze bugetare </w:t>
      </w:r>
      <w:proofErr w:type="spellStart"/>
      <w:r w:rsidRPr="00506AB7">
        <w:rPr>
          <w:lang w:val="ro-RO" w:eastAsia="ru-RU"/>
        </w:rPr>
        <w:t>şi</w:t>
      </w:r>
      <w:proofErr w:type="spellEnd"/>
      <w:r w:rsidRPr="00506AB7">
        <w:rPr>
          <w:lang w:val="ro-RO" w:eastAsia="ru-RU"/>
        </w:rPr>
        <w:t xml:space="preserve"> întreprind, în limitele </w:t>
      </w:r>
      <w:proofErr w:type="spellStart"/>
      <w:r w:rsidRPr="00506AB7">
        <w:rPr>
          <w:lang w:val="ro-RO" w:eastAsia="ru-RU"/>
        </w:rPr>
        <w:t>competenţelor</w:t>
      </w:r>
      <w:proofErr w:type="spellEnd"/>
      <w:r w:rsidRPr="00506AB7">
        <w:rPr>
          <w:lang w:val="ro-RO" w:eastAsia="ru-RU"/>
        </w:rPr>
        <w:t xml:space="preserve">, măsuri pentru </w:t>
      </w:r>
      <w:proofErr w:type="spellStart"/>
      <w:r w:rsidRPr="00506AB7">
        <w:rPr>
          <w:lang w:val="ro-RO" w:eastAsia="ru-RU"/>
        </w:rPr>
        <w:t>creşterea</w:t>
      </w:r>
      <w:proofErr w:type="spellEnd"/>
      <w:r w:rsidRPr="00506AB7">
        <w:rPr>
          <w:lang w:val="ro-RO" w:eastAsia="ru-RU"/>
        </w:rPr>
        <w:t xml:space="preserve"> bazei fiscale </w:t>
      </w:r>
      <w:proofErr w:type="spellStart"/>
      <w:r w:rsidRPr="00506AB7">
        <w:rPr>
          <w:lang w:val="ro-RO" w:eastAsia="ru-RU"/>
        </w:rPr>
        <w:t>şi</w:t>
      </w:r>
      <w:proofErr w:type="spellEnd"/>
      <w:r w:rsidRPr="00506AB7">
        <w:rPr>
          <w:lang w:val="ro-RO" w:eastAsia="ru-RU"/>
        </w:rPr>
        <w:t xml:space="preserve"> asigurarea </w:t>
      </w:r>
      <w:proofErr w:type="spellStart"/>
      <w:r w:rsidRPr="00506AB7">
        <w:rPr>
          <w:lang w:val="ro-RO" w:eastAsia="ru-RU"/>
        </w:rPr>
        <w:t>sustenabilităţii</w:t>
      </w:r>
      <w:proofErr w:type="spellEnd"/>
      <w:r w:rsidRPr="00506AB7">
        <w:rPr>
          <w:lang w:val="ro-RO" w:eastAsia="ru-RU"/>
        </w:rPr>
        <w:t xml:space="preserve"> bugetelor locale pe termen mediu </w:t>
      </w:r>
      <w:proofErr w:type="spellStart"/>
      <w:r w:rsidRPr="00506AB7">
        <w:rPr>
          <w:lang w:val="ro-RO" w:eastAsia="ru-RU"/>
        </w:rPr>
        <w:t>şi</w:t>
      </w:r>
      <w:proofErr w:type="spellEnd"/>
      <w:r w:rsidRPr="00506AB7">
        <w:rPr>
          <w:lang w:val="ro-RO" w:eastAsia="ru-RU"/>
        </w:rPr>
        <w:t xml:space="preserve"> lung;</w:t>
      </w:r>
    </w:p>
    <w:p w14:paraId="4D31F998" w14:textId="77777777" w:rsidR="00AF20D6" w:rsidRPr="00506AB7" w:rsidRDefault="00AF20D6" w:rsidP="002A76C5">
      <w:pPr>
        <w:pStyle w:val="Listparagraf"/>
        <w:numPr>
          <w:ilvl w:val="0"/>
          <w:numId w:val="18"/>
        </w:numPr>
        <w:shd w:val="clear" w:color="auto" w:fill="FFFFFF"/>
        <w:ind w:left="851" w:hanging="284"/>
        <w:jc w:val="both"/>
        <w:rPr>
          <w:lang w:val="ro-RO" w:eastAsia="ru-RU"/>
        </w:rPr>
      </w:pPr>
      <w:r w:rsidRPr="00506AB7">
        <w:rPr>
          <w:lang w:val="ro-RO" w:eastAsia="ru-RU"/>
        </w:rPr>
        <w:t xml:space="preserve">înaintează, prin intermediul </w:t>
      </w:r>
      <w:proofErr w:type="spellStart"/>
      <w:r w:rsidRPr="00506AB7">
        <w:rPr>
          <w:lang w:val="ro-RO" w:eastAsia="ru-RU"/>
        </w:rPr>
        <w:t>asociaţiilor</w:t>
      </w:r>
      <w:proofErr w:type="spellEnd"/>
      <w:r w:rsidRPr="00506AB7">
        <w:rPr>
          <w:lang w:val="ro-RO" w:eastAsia="ru-RU"/>
        </w:rPr>
        <w:t xml:space="preserve"> reprezentative ale </w:t>
      </w:r>
      <w:proofErr w:type="spellStart"/>
      <w:r w:rsidRPr="00506AB7">
        <w:rPr>
          <w:lang w:val="ro-RO" w:eastAsia="ru-RU"/>
        </w:rPr>
        <w:t>autorităţilor</w:t>
      </w:r>
      <w:proofErr w:type="spellEnd"/>
      <w:r w:rsidRPr="00506AB7">
        <w:rPr>
          <w:lang w:val="ro-RO" w:eastAsia="ru-RU"/>
        </w:rPr>
        <w:t xml:space="preserve"> </w:t>
      </w:r>
      <w:proofErr w:type="spellStart"/>
      <w:r w:rsidRPr="00506AB7">
        <w:rPr>
          <w:lang w:val="ro-RO" w:eastAsia="ru-RU"/>
        </w:rPr>
        <w:t>administraţiei</w:t>
      </w:r>
      <w:proofErr w:type="spellEnd"/>
      <w:r w:rsidRPr="00506AB7">
        <w:rPr>
          <w:lang w:val="ro-RO" w:eastAsia="ru-RU"/>
        </w:rPr>
        <w:t xml:space="preserve"> publice locale, propuneri la elaborarea politicii bugetar-fiscale </w:t>
      </w:r>
      <w:proofErr w:type="spellStart"/>
      <w:r w:rsidRPr="00506AB7">
        <w:rPr>
          <w:lang w:val="ro-RO" w:eastAsia="ru-RU"/>
        </w:rPr>
        <w:t>şi</w:t>
      </w:r>
      <w:proofErr w:type="spellEnd"/>
      <w:r w:rsidRPr="00506AB7">
        <w:rPr>
          <w:lang w:val="ro-RO" w:eastAsia="ru-RU"/>
        </w:rPr>
        <w:t xml:space="preserve"> a politicilor sectoriale, precum </w:t>
      </w:r>
      <w:proofErr w:type="spellStart"/>
      <w:r w:rsidRPr="00506AB7">
        <w:rPr>
          <w:lang w:val="ro-RO" w:eastAsia="ru-RU"/>
        </w:rPr>
        <w:t>şi</w:t>
      </w:r>
      <w:proofErr w:type="spellEnd"/>
      <w:r w:rsidRPr="00506AB7">
        <w:rPr>
          <w:lang w:val="ro-RO" w:eastAsia="ru-RU"/>
        </w:rPr>
        <w:t xml:space="preserve"> participă la consultările privind </w:t>
      </w:r>
      <w:proofErr w:type="spellStart"/>
      <w:r w:rsidRPr="00506AB7">
        <w:rPr>
          <w:lang w:val="ro-RO" w:eastAsia="ru-RU"/>
        </w:rPr>
        <w:t>relaţiile</w:t>
      </w:r>
      <w:proofErr w:type="spellEnd"/>
      <w:r w:rsidRPr="00506AB7">
        <w:rPr>
          <w:lang w:val="ro-RO" w:eastAsia="ru-RU"/>
        </w:rPr>
        <w:t xml:space="preserve"> </w:t>
      </w:r>
      <w:proofErr w:type="spellStart"/>
      <w:r w:rsidRPr="00506AB7">
        <w:rPr>
          <w:lang w:val="ro-RO" w:eastAsia="ru-RU"/>
        </w:rPr>
        <w:t>interbugetare</w:t>
      </w:r>
      <w:proofErr w:type="spellEnd"/>
      <w:r w:rsidRPr="00506AB7">
        <w:rPr>
          <w:lang w:val="ro-RO" w:eastAsia="ru-RU"/>
        </w:rPr>
        <w:t>;</w:t>
      </w:r>
    </w:p>
    <w:p w14:paraId="1141184F" w14:textId="77777777" w:rsidR="00AF20D6" w:rsidRPr="00506AB7" w:rsidRDefault="00AF20D6" w:rsidP="002A76C5">
      <w:pPr>
        <w:pStyle w:val="Listparagraf"/>
        <w:numPr>
          <w:ilvl w:val="0"/>
          <w:numId w:val="18"/>
        </w:numPr>
        <w:shd w:val="clear" w:color="auto" w:fill="FFFFFF"/>
        <w:ind w:left="851" w:hanging="284"/>
        <w:jc w:val="both"/>
        <w:rPr>
          <w:lang w:val="ro-RO" w:eastAsia="ru-RU"/>
        </w:rPr>
      </w:pPr>
      <w:r w:rsidRPr="00506AB7">
        <w:rPr>
          <w:lang w:val="ro-RO" w:eastAsia="ru-RU"/>
        </w:rPr>
        <w:t xml:space="preserve">conlucrează cu </w:t>
      </w:r>
      <w:proofErr w:type="spellStart"/>
      <w:r w:rsidRPr="00506AB7">
        <w:rPr>
          <w:lang w:val="ro-RO" w:eastAsia="ru-RU"/>
        </w:rPr>
        <w:t>autorităţile</w:t>
      </w:r>
      <w:proofErr w:type="spellEnd"/>
      <w:r w:rsidRPr="00506AB7">
        <w:rPr>
          <w:lang w:val="ro-RO" w:eastAsia="ru-RU"/>
        </w:rPr>
        <w:t xml:space="preserve"> publice centrale </w:t>
      </w:r>
      <w:proofErr w:type="spellStart"/>
      <w:r w:rsidRPr="00506AB7">
        <w:rPr>
          <w:lang w:val="ro-RO" w:eastAsia="ru-RU"/>
        </w:rPr>
        <w:t>şi</w:t>
      </w:r>
      <w:proofErr w:type="spellEnd"/>
      <w:r w:rsidRPr="00506AB7">
        <w:rPr>
          <w:lang w:val="ro-RO" w:eastAsia="ru-RU"/>
        </w:rPr>
        <w:t xml:space="preserve"> implementează la nivel local programele </w:t>
      </w:r>
      <w:proofErr w:type="spellStart"/>
      <w:r w:rsidRPr="00506AB7">
        <w:rPr>
          <w:lang w:val="ro-RO" w:eastAsia="ru-RU"/>
        </w:rPr>
        <w:t>şi</w:t>
      </w:r>
      <w:proofErr w:type="spellEnd"/>
      <w:r w:rsidRPr="00506AB7">
        <w:rPr>
          <w:lang w:val="ro-RO" w:eastAsia="ru-RU"/>
        </w:rPr>
        <w:t xml:space="preserve"> politicile cuprinse în documentele de planificare strategică de nivel </w:t>
      </w:r>
      <w:proofErr w:type="spellStart"/>
      <w:r w:rsidRPr="00506AB7">
        <w:rPr>
          <w:lang w:val="ro-RO" w:eastAsia="ru-RU"/>
        </w:rPr>
        <w:t>naţional</w:t>
      </w:r>
      <w:proofErr w:type="spellEnd"/>
      <w:r w:rsidRPr="00506AB7">
        <w:rPr>
          <w:lang w:val="ro-RO" w:eastAsia="ru-RU"/>
        </w:rPr>
        <w:t>; </w:t>
      </w:r>
    </w:p>
    <w:p w14:paraId="094E4B3F" w14:textId="77777777" w:rsidR="00AF20D6" w:rsidRPr="00506AB7" w:rsidRDefault="00AF20D6" w:rsidP="002A76C5">
      <w:pPr>
        <w:pStyle w:val="Listparagraf"/>
        <w:numPr>
          <w:ilvl w:val="0"/>
          <w:numId w:val="18"/>
        </w:numPr>
        <w:shd w:val="clear" w:color="auto" w:fill="FFFFFF"/>
        <w:ind w:left="851" w:hanging="284"/>
        <w:jc w:val="both"/>
        <w:rPr>
          <w:lang w:val="ro-RO" w:eastAsia="ru-RU"/>
        </w:rPr>
      </w:pPr>
      <w:r w:rsidRPr="00506AB7">
        <w:rPr>
          <w:lang w:val="ro-RO" w:eastAsia="ru-RU"/>
        </w:rPr>
        <w:t xml:space="preserve">publică bugetele locale </w:t>
      </w:r>
      <w:proofErr w:type="spellStart"/>
      <w:r w:rsidRPr="00506AB7">
        <w:rPr>
          <w:lang w:val="ro-RO" w:eastAsia="ru-RU"/>
        </w:rPr>
        <w:t>şi</w:t>
      </w:r>
      <w:proofErr w:type="spellEnd"/>
      <w:r w:rsidRPr="00506AB7">
        <w:rPr>
          <w:lang w:val="ro-RO" w:eastAsia="ru-RU"/>
        </w:rPr>
        <w:t xml:space="preserve"> rapoartele privind executarea acestora, inclusiv privind </w:t>
      </w:r>
      <w:proofErr w:type="spellStart"/>
      <w:r w:rsidRPr="00506AB7">
        <w:rPr>
          <w:lang w:val="ro-RO" w:eastAsia="ru-RU"/>
        </w:rPr>
        <w:t>performanţa</w:t>
      </w:r>
      <w:proofErr w:type="spellEnd"/>
      <w:r w:rsidRPr="00506AB7">
        <w:rPr>
          <w:lang w:val="ro-RO" w:eastAsia="ru-RU"/>
        </w:rPr>
        <w:t xml:space="preserve"> în cadrul programelor la nivel local;</w:t>
      </w:r>
    </w:p>
    <w:p w14:paraId="1BA95A60" w14:textId="77777777" w:rsidR="00AF20D6" w:rsidRPr="00506AB7" w:rsidRDefault="00AF20D6" w:rsidP="002A76C5">
      <w:pPr>
        <w:pStyle w:val="Listparagraf"/>
        <w:numPr>
          <w:ilvl w:val="0"/>
          <w:numId w:val="18"/>
        </w:numPr>
        <w:shd w:val="clear" w:color="auto" w:fill="FFFFFF"/>
        <w:ind w:left="851" w:hanging="284"/>
        <w:jc w:val="both"/>
        <w:rPr>
          <w:lang w:val="ro-RO" w:eastAsia="ru-RU"/>
        </w:rPr>
      </w:pPr>
      <w:r w:rsidRPr="00506AB7">
        <w:rPr>
          <w:lang w:val="ro-RO" w:eastAsia="ru-RU"/>
        </w:rPr>
        <w:t xml:space="preserve">asigură gestionarea resurselor bugetare </w:t>
      </w:r>
      <w:proofErr w:type="spellStart"/>
      <w:r w:rsidRPr="00506AB7">
        <w:rPr>
          <w:lang w:val="ro-RO" w:eastAsia="ru-RU"/>
        </w:rPr>
        <w:t>şi</w:t>
      </w:r>
      <w:proofErr w:type="spellEnd"/>
      <w:r w:rsidRPr="00506AB7">
        <w:rPr>
          <w:lang w:val="ro-RO" w:eastAsia="ru-RU"/>
        </w:rPr>
        <w:t xml:space="preserve"> administrarea patrimoniului public, în conformitate cu principiile bunei guvernări; </w:t>
      </w:r>
    </w:p>
    <w:p w14:paraId="4AFCC7FA" w14:textId="77777777" w:rsidR="00AF20D6" w:rsidRPr="00506AB7" w:rsidRDefault="00AF20D6" w:rsidP="002A76C5">
      <w:pPr>
        <w:pStyle w:val="Listparagraf"/>
        <w:numPr>
          <w:ilvl w:val="0"/>
          <w:numId w:val="18"/>
        </w:numPr>
        <w:shd w:val="clear" w:color="auto" w:fill="FFFFFF"/>
        <w:ind w:left="851" w:hanging="284"/>
        <w:jc w:val="both"/>
        <w:rPr>
          <w:lang w:val="ro-RO" w:eastAsia="ru-RU"/>
        </w:rPr>
      </w:pPr>
      <w:r w:rsidRPr="00506AB7">
        <w:rPr>
          <w:lang w:val="ro-RO" w:eastAsia="ru-RU"/>
        </w:rPr>
        <w:t xml:space="preserve">efectuează </w:t>
      </w:r>
      <w:proofErr w:type="spellStart"/>
      <w:r w:rsidRPr="00506AB7">
        <w:rPr>
          <w:lang w:val="ro-RO" w:eastAsia="ru-RU"/>
        </w:rPr>
        <w:t>monitoringul</w:t>
      </w:r>
      <w:proofErr w:type="spellEnd"/>
      <w:r w:rsidRPr="00506AB7">
        <w:rPr>
          <w:lang w:val="ro-RO" w:eastAsia="ru-RU"/>
        </w:rPr>
        <w:t xml:space="preserve"> financiar al </w:t>
      </w:r>
      <w:proofErr w:type="spellStart"/>
      <w:r w:rsidRPr="00506AB7">
        <w:rPr>
          <w:lang w:val="ro-RO" w:eastAsia="ru-RU"/>
        </w:rPr>
        <w:t>instituţiilor</w:t>
      </w:r>
      <w:proofErr w:type="spellEnd"/>
      <w:r w:rsidRPr="00506AB7">
        <w:rPr>
          <w:lang w:val="ro-RO" w:eastAsia="ru-RU"/>
        </w:rPr>
        <w:t xml:space="preserve"> publice la autogestiune, al întreprinderilor municipale </w:t>
      </w:r>
      <w:proofErr w:type="spellStart"/>
      <w:r w:rsidRPr="00506AB7">
        <w:rPr>
          <w:lang w:val="ro-RO" w:eastAsia="ru-RU"/>
        </w:rPr>
        <w:t>şi</w:t>
      </w:r>
      <w:proofErr w:type="spellEnd"/>
      <w:r w:rsidRPr="00506AB7">
        <w:rPr>
          <w:lang w:val="ro-RO" w:eastAsia="ru-RU"/>
        </w:rPr>
        <w:t xml:space="preserve"> al </w:t>
      </w:r>
      <w:proofErr w:type="spellStart"/>
      <w:r w:rsidRPr="00506AB7">
        <w:rPr>
          <w:lang w:val="ro-RO" w:eastAsia="ru-RU"/>
        </w:rPr>
        <w:t>societăţilor</w:t>
      </w:r>
      <w:proofErr w:type="spellEnd"/>
      <w:r w:rsidRPr="00506AB7">
        <w:rPr>
          <w:lang w:val="ro-RO" w:eastAsia="ru-RU"/>
        </w:rPr>
        <w:t xml:space="preserve"> comerciale în care </w:t>
      </w:r>
      <w:proofErr w:type="spellStart"/>
      <w:r w:rsidRPr="00506AB7">
        <w:rPr>
          <w:lang w:val="ro-RO" w:eastAsia="ru-RU"/>
        </w:rPr>
        <w:t>autorităţile</w:t>
      </w:r>
      <w:proofErr w:type="spellEnd"/>
      <w:r w:rsidRPr="00506AB7">
        <w:rPr>
          <w:lang w:val="ro-RO" w:eastAsia="ru-RU"/>
        </w:rPr>
        <w:t xml:space="preserve"> </w:t>
      </w:r>
      <w:proofErr w:type="spellStart"/>
      <w:r w:rsidRPr="00506AB7">
        <w:rPr>
          <w:lang w:val="ro-RO" w:eastAsia="ru-RU"/>
        </w:rPr>
        <w:t>administraţiei</w:t>
      </w:r>
      <w:proofErr w:type="spellEnd"/>
      <w:r w:rsidRPr="00506AB7">
        <w:rPr>
          <w:lang w:val="ro-RO" w:eastAsia="ru-RU"/>
        </w:rPr>
        <w:t xml:space="preserve"> publice locale au calitatea de fondator sau </w:t>
      </w:r>
      <w:proofErr w:type="spellStart"/>
      <w:r w:rsidRPr="00506AB7">
        <w:rPr>
          <w:lang w:val="ro-RO" w:eastAsia="ru-RU"/>
        </w:rPr>
        <w:t>deţin</w:t>
      </w:r>
      <w:proofErr w:type="spellEnd"/>
      <w:r w:rsidRPr="00506AB7">
        <w:rPr>
          <w:lang w:val="ro-RO" w:eastAsia="ru-RU"/>
        </w:rPr>
        <w:t xml:space="preserve"> cota majoritară în capital social.</w:t>
      </w:r>
    </w:p>
    <w:p w14:paraId="5E909703" w14:textId="77777777" w:rsidR="00AF20D6" w:rsidRPr="00506AB7" w:rsidRDefault="00AF20D6" w:rsidP="002A76C5">
      <w:pPr>
        <w:shd w:val="clear" w:color="auto" w:fill="FFFFFF"/>
        <w:ind w:firstLine="540"/>
        <w:jc w:val="both"/>
        <w:rPr>
          <w:lang w:val="ro-RO" w:eastAsia="ru-RU"/>
        </w:rPr>
      </w:pPr>
      <w:r w:rsidRPr="00506AB7">
        <w:rPr>
          <w:lang w:val="ro-RO" w:eastAsia="ru-RU"/>
        </w:rPr>
        <w:t xml:space="preserve">Alte </w:t>
      </w:r>
      <w:proofErr w:type="spellStart"/>
      <w:r w:rsidRPr="00506AB7">
        <w:rPr>
          <w:lang w:val="ro-RO" w:eastAsia="ru-RU"/>
        </w:rPr>
        <w:t>competenţe</w:t>
      </w:r>
      <w:proofErr w:type="spellEnd"/>
      <w:r w:rsidRPr="00506AB7">
        <w:rPr>
          <w:lang w:val="ro-RO" w:eastAsia="ru-RU"/>
        </w:rPr>
        <w:t xml:space="preserve"> specifice ale </w:t>
      </w:r>
      <w:proofErr w:type="spellStart"/>
      <w:r w:rsidRPr="00506AB7">
        <w:rPr>
          <w:lang w:val="ro-RO" w:eastAsia="ru-RU"/>
        </w:rPr>
        <w:t>autorităţilor</w:t>
      </w:r>
      <w:proofErr w:type="spellEnd"/>
      <w:r w:rsidRPr="00506AB7">
        <w:rPr>
          <w:lang w:val="ro-RO" w:eastAsia="ru-RU"/>
        </w:rPr>
        <w:t xml:space="preserve"> </w:t>
      </w:r>
      <w:proofErr w:type="spellStart"/>
      <w:r w:rsidRPr="00506AB7">
        <w:rPr>
          <w:lang w:val="ro-RO" w:eastAsia="ru-RU"/>
        </w:rPr>
        <w:t>administraţiei</w:t>
      </w:r>
      <w:proofErr w:type="spellEnd"/>
      <w:r w:rsidRPr="00506AB7">
        <w:rPr>
          <w:lang w:val="ro-RO" w:eastAsia="ru-RU"/>
        </w:rPr>
        <w:t xml:space="preserve"> publice locale </w:t>
      </w:r>
      <w:proofErr w:type="spellStart"/>
      <w:r w:rsidRPr="00506AB7">
        <w:rPr>
          <w:lang w:val="ro-RO" w:eastAsia="ru-RU"/>
        </w:rPr>
        <w:t>sînt</w:t>
      </w:r>
      <w:proofErr w:type="spellEnd"/>
      <w:r w:rsidRPr="00506AB7">
        <w:rPr>
          <w:lang w:val="ro-RO" w:eastAsia="ru-RU"/>
        </w:rPr>
        <w:t xml:space="preserve"> prevăzute de </w:t>
      </w:r>
      <w:proofErr w:type="spellStart"/>
      <w:r w:rsidRPr="00506AB7">
        <w:rPr>
          <w:lang w:val="ro-RO" w:eastAsia="ru-RU"/>
        </w:rPr>
        <w:t>legislaţia</w:t>
      </w:r>
      <w:proofErr w:type="spellEnd"/>
      <w:r w:rsidRPr="00506AB7">
        <w:rPr>
          <w:lang w:val="ro-RO" w:eastAsia="ru-RU"/>
        </w:rPr>
        <w:t xml:space="preserve"> privind </w:t>
      </w:r>
      <w:proofErr w:type="spellStart"/>
      <w:r w:rsidRPr="00506AB7">
        <w:rPr>
          <w:lang w:val="ro-RO" w:eastAsia="ru-RU"/>
        </w:rPr>
        <w:t>finanţele</w:t>
      </w:r>
      <w:proofErr w:type="spellEnd"/>
      <w:r w:rsidRPr="00506AB7">
        <w:rPr>
          <w:lang w:val="ro-RO" w:eastAsia="ru-RU"/>
        </w:rPr>
        <w:t xml:space="preserve"> publice locale </w:t>
      </w:r>
      <w:proofErr w:type="spellStart"/>
      <w:r w:rsidRPr="00506AB7">
        <w:rPr>
          <w:lang w:val="ro-RO" w:eastAsia="ru-RU"/>
        </w:rPr>
        <w:t>şi</w:t>
      </w:r>
      <w:proofErr w:type="spellEnd"/>
      <w:r w:rsidRPr="00506AB7">
        <w:rPr>
          <w:lang w:val="ro-RO" w:eastAsia="ru-RU"/>
        </w:rPr>
        <w:t xml:space="preserve"> de alte acte normative.</w:t>
      </w:r>
    </w:p>
    <w:p w14:paraId="6BFE3C15" w14:textId="77777777" w:rsidR="00AF20D6" w:rsidRPr="00506AB7" w:rsidRDefault="00AF20D6" w:rsidP="00AF20D6">
      <w:pPr>
        <w:shd w:val="clear" w:color="auto" w:fill="FFFFFF"/>
        <w:spacing w:line="360" w:lineRule="auto"/>
        <w:ind w:firstLine="567"/>
        <w:jc w:val="both"/>
        <w:rPr>
          <w:b/>
          <w:i/>
          <w:lang w:val="ro-RO" w:eastAsia="ru-RU"/>
        </w:rPr>
      </w:pPr>
      <w:r w:rsidRPr="00506AB7">
        <w:rPr>
          <w:b/>
          <w:i/>
          <w:lang w:val="ro-RO" w:eastAsia="ru-RU"/>
        </w:rPr>
        <w:t xml:space="preserve">Rolul </w:t>
      </w:r>
      <w:proofErr w:type="spellStart"/>
      <w:r w:rsidRPr="00506AB7">
        <w:rPr>
          <w:b/>
          <w:i/>
          <w:lang w:val="ro-RO" w:eastAsia="ru-RU"/>
        </w:rPr>
        <w:t>instituţiilor</w:t>
      </w:r>
      <w:proofErr w:type="spellEnd"/>
      <w:r w:rsidRPr="00506AB7">
        <w:rPr>
          <w:b/>
          <w:i/>
          <w:lang w:val="ro-RO" w:eastAsia="ru-RU"/>
        </w:rPr>
        <w:t xml:space="preserve"> bugetare</w:t>
      </w:r>
    </w:p>
    <w:p w14:paraId="1353E459" w14:textId="77777777" w:rsidR="00AF20D6" w:rsidRPr="00506AB7" w:rsidRDefault="00AF20D6" w:rsidP="00AF20D6">
      <w:pPr>
        <w:shd w:val="clear" w:color="auto" w:fill="FFFFFF"/>
        <w:spacing w:line="360" w:lineRule="auto"/>
        <w:ind w:firstLine="540"/>
        <w:jc w:val="both"/>
        <w:rPr>
          <w:lang w:val="ro-RO" w:eastAsia="ru-RU"/>
        </w:rPr>
      </w:pPr>
      <w:r w:rsidRPr="00506AB7">
        <w:rPr>
          <w:lang w:val="ro-RO" w:eastAsia="ru-RU"/>
        </w:rPr>
        <w:t xml:space="preserve">În domeniul </w:t>
      </w:r>
      <w:proofErr w:type="spellStart"/>
      <w:r w:rsidRPr="00506AB7">
        <w:rPr>
          <w:lang w:val="ro-RO" w:eastAsia="ru-RU"/>
        </w:rPr>
        <w:t>finanţelor</w:t>
      </w:r>
      <w:proofErr w:type="spellEnd"/>
      <w:r w:rsidRPr="00506AB7">
        <w:rPr>
          <w:lang w:val="ro-RO" w:eastAsia="ru-RU"/>
        </w:rPr>
        <w:t xml:space="preserve"> publice, </w:t>
      </w:r>
      <w:proofErr w:type="spellStart"/>
      <w:r w:rsidRPr="00506AB7">
        <w:rPr>
          <w:lang w:val="ro-RO" w:eastAsia="ru-RU"/>
        </w:rPr>
        <w:t>instituţiile</w:t>
      </w:r>
      <w:proofErr w:type="spellEnd"/>
      <w:r w:rsidRPr="00506AB7">
        <w:rPr>
          <w:lang w:val="ro-RO" w:eastAsia="ru-RU"/>
        </w:rPr>
        <w:t xml:space="preserve"> bugetare au următoarele </w:t>
      </w:r>
      <w:proofErr w:type="spellStart"/>
      <w:r w:rsidRPr="00506AB7">
        <w:rPr>
          <w:lang w:val="ro-RO" w:eastAsia="ru-RU"/>
        </w:rPr>
        <w:t>competenţe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responsabilităţi</w:t>
      </w:r>
      <w:proofErr w:type="spellEnd"/>
      <w:r w:rsidRPr="00506AB7">
        <w:rPr>
          <w:lang w:val="ro-RO" w:eastAsia="ru-RU"/>
        </w:rPr>
        <w:t xml:space="preserve"> de bază:</w:t>
      </w:r>
    </w:p>
    <w:p w14:paraId="146BE168" w14:textId="77777777" w:rsidR="00AF20D6" w:rsidRPr="00506AB7" w:rsidRDefault="00AF20D6" w:rsidP="00AF20D6">
      <w:pPr>
        <w:pStyle w:val="Listparagraf"/>
        <w:numPr>
          <w:ilvl w:val="0"/>
          <w:numId w:val="19"/>
        </w:numPr>
        <w:shd w:val="clear" w:color="auto" w:fill="FFFFFF"/>
        <w:spacing w:line="360" w:lineRule="auto"/>
        <w:ind w:left="851" w:hanging="284"/>
        <w:jc w:val="both"/>
        <w:rPr>
          <w:lang w:val="ro-RO" w:eastAsia="ru-RU"/>
        </w:rPr>
      </w:pPr>
      <w:r w:rsidRPr="00506AB7">
        <w:rPr>
          <w:lang w:val="ro-RO" w:eastAsia="ru-RU"/>
        </w:rPr>
        <w:t xml:space="preserve">elaborează </w:t>
      </w:r>
      <w:proofErr w:type="spellStart"/>
      <w:r w:rsidRPr="00506AB7">
        <w:rPr>
          <w:lang w:val="ro-RO" w:eastAsia="ru-RU"/>
        </w:rPr>
        <w:t>şi</w:t>
      </w:r>
      <w:proofErr w:type="spellEnd"/>
      <w:r w:rsidRPr="00506AB7">
        <w:rPr>
          <w:lang w:val="ro-RO" w:eastAsia="ru-RU"/>
        </w:rPr>
        <w:t xml:space="preserve"> prezintă propuneri de buget;</w:t>
      </w:r>
    </w:p>
    <w:p w14:paraId="09B319AB" w14:textId="77777777" w:rsidR="00AF20D6" w:rsidRPr="00506AB7" w:rsidRDefault="00AF20D6" w:rsidP="00AF20D6">
      <w:pPr>
        <w:pStyle w:val="Listparagraf"/>
        <w:numPr>
          <w:ilvl w:val="0"/>
          <w:numId w:val="19"/>
        </w:numPr>
        <w:shd w:val="clear" w:color="auto" w:fill="FFFFFF"/>
        <w:spacing w:line="360" w:lineRule="auto"/>
        <w:ind w:left="851" w:hanging="284"/>
        <w:jc w:val="both"/>
        <w:rPr>
          <w:lang w:val="ro-RO" w:eastAsia="ru-RU"/>
        </w:rPr>
      </w:pPr>
      <w:r w:rsidRPr="00506AB7">
        <w:rPr>
          <w:lang w:val="ro-RO" w:eastAsia="ru-RU"/>
        </w:rPr>
        <w:t xml:space="preserve">repartizează limitele de </w:t>
      </w:r>
      <w:proofErr w:type="spellStart"/>
      <w:r w:rsidRPr="00506AB7">
        <w:rPr>
          <w:lang w:val="ro-RO" w:eastAsia="ru-RU"/>
        </w:rPr>
        <w:t>alocaţii</w:t>
      </w:r>
      <w:proofErr w:type="spellEnd"/>
      <w:r w:rsidRPr="00506AB7">
        <w:rPr>
          <w:lang w:val="ro-RO" w:eastAsia="ru-RU"/>
        </w:rPr>
        <w:t xml:space="preserve"> bugetare conform </w:t>
      </w:r>
      <w:proofErr w:type="spellStart"/>
      <w:r w:rsidRPr="00506AB7">
        <w:rPr>
          <w:lang w:val="ro-RO" w:eastAsia="ru-RU"/>
        </w:rPr>
        <w:t>clasificaţiei</w:t>
      </w:r>
      <w:proofErr w:type="spellEnd"/>
      <w:r w:rsidRPr="00506AB7">
        <w:rPr>
          <w:lang w:val="ro-RO" w:eastAsia="ru-RU"/>
        </w:rPr>
        <w:t xml:space="preserve"> bugetare;</w:t>
      </w:r>
    </w:p>
    <w:p w14:paraId="36EC6227" w14:textId="77777777" w:rsidR="00AF20D6" w:rsidRPr="00506AB7" w:rsidRDefault="00AF20D6" w:rsidP="00AF20D6">
      <w:pPr>
        <w:pStyle w:val="Listparagraf"/>
        <w:numPr>
          <w:ilvl w:val="0"/>
          <w:numId w:val="19"/>
        </w:numPr>
        <w:shd w:val="clear" w:color="auto" w:fill="FFFFFF"/>
        <w:spacing w:line="360" w:lineRule="auto"/>
        <w:ind w:left="851" w:hanging="284"/>
        <w:jc w:val="both"/>
        <w:rPr>
          <w:lang w:val="ro-RO" w:eastAsia="ru-RU"/>
        </w:rPr>
      </w:pPr>
      <w:r w:rsidRPr="00506AB7">
        <w:rPr>
          <w:lang w:val="ro-RO" w:eastAsia="ru-RU"/>
        </w:rPr>
        <w:t xml:space="preserve">colectează venituri în </w:t>
      </w:r>
      <w:proofErr w:type="spellStart"/>
      <w:r w:rsidRPr="00506AB7">
        <w:rPr>
          <w:lang w:val="ro-RO" w:eastAsia="ru-RU"/>
        </w:rPr>
        <w:t>condiţiile</w:t>
      </w:r>
      <w:proofErr w:type="spellEnd"/>
      <w:r w:rsidRPr="00506AB7">
        <w:rPr>
          <w:lang w:val="ro-RO" w:eastAsia="ru-RU"/>
        </w:rPr>
        <w:t xml:space="preserve"> art.43;</w:t>
      </w:r>
    </w:p>
    <w:p w14:paraId="257E5261" w14:textId="77777777" w:rsidR="00AF20D6" w:rsidRPr="00506AB7" w:rsidRDefault="00AF20D6" w:rsidP="00AF20D6">
      <w:pPr>
        <w:pStyle w:val="Listparagraf"/>
        <w:numPr>
          <w:ilvl w:val="0"/>
          <w:numId w:val="19"/>
        </w:numPr>
        <w:shd w:val="clear" w:color="auto" w:fill="FFFFFF"/>
        <w:spacing w:line="360" w:lineRule="auto"/>
        <w:ind w:left="851" w:hanging="284"/>
        <w:jc w:val="both"/>
        <w:rPr>
          <w:lang w:val="ro-RO" w:eastAsia="ru-RU"/>
        </w:rPr>
      </w:pPr>
      <w:proofErr w:type="spellStart"/>
      <w:r w:rsidRPr="00506AB7">
        <w:rPr>
          <w:lang w:val="ro-RO" w:eastAsia="ru-RU"/>
        </w:rPr>
        <w:t>îşi</w:t>
      </w:r>
      <w:proofErr w:type="spellEnd"/>
      <w:r w:rsidRPr="00506AB7">
        <w:rPr>
          <w:lang w:val="ro-RO" w:eastAsia="ru-RU"/>
        </w:rPr>
        <w:t xml:space="preserve"> asumă angajamente bugetare </w:t>
      </w:r>
      <w:proofErr w:type="spellStart"/>
      <w:r w:rsidRPr="00506AB7">
        <w:rPr>
          <w:lang w:val="ro-RO" w:eastAsia="ru-RU"/>
        </w:rPr>
        <w:t>şi</w:t>
      </w:r>
      <w:proofErr w:type="spellEnd"/>
      <w:r w:rsidRPr="00506AB7">
        <w:rPr>
          <w:lang w:val="ro-RO" w:eastAsia="ru-RU"/>
        </w:rPr>
        <w:t xml:space="preserve"> efectuează cheltuieli în scopurile </w:t>
      </w:r>
      <w:proofErr w:type="spellStart"/>
      <w:r w:rsidRPr="00506AB7">
        <w:rPr>
          <w:lang w:val="ro-RO" w:eastAsia="ru-RU"/>
        </w:rPr>
        <w:t>şi</w:t>
      </w:r>
      <w:proofErr w:type="spellEnd"/>
      <w:r w:rsidRPr="00506AB7">
        <w:rPr>
          <w:lang w:val="ro-RO" w:eastAsia="ru-RU"/>
        </w:rPr>
        <w:t xml:space="preserve"> în limitele </w:t>
      </w:r>
      <w:proofErr w:type="spellStart"/>
      <w:r w:rsidRPr="00506AB7">
        <w:rPr>
          <w:lang w:val="ro-RO" w:eastAsia="ru-RU"/>
        </w:rPr>
        <w:t>alocaţiilor</w:t>
      </w:r>
      <w:proofErr w:type="spellEnd"/>
      <w:r w:rsidRPr="00506AB7">
        <w:rPr>
          <w:lang w:val="ro-RO" w:eastAsia="ru-RU"/>
        </w:rPr>
        <w:t xml:space="preserve"> bugetare;</w:t>
      </w:r>
    </w:p>
    <w:p w14:paraId="7A2B0F67" w14:textId="77777777" w:rsidR="00AF20D6" w:rsidRPr="00506AB7" w:rsidRDefault="00AF20D6" w:rsidP="00AF20D6">
      <w:pPr>
        <w:pStyle w:val="Listparagraf"/>
        <w:numPr>
          <w:ilvl w:val="0"/>
          <w:numId w:val="19"/>
        </w:numPr>
        <w:shd w:val="clear" w:color="auto" w:fill="FFFFFF"/>
        <w:spacing w:line="360" w:lineRule="auto"/>
        <w:ind w:left="851" w:hanging="284"/>
        <w:jc w:val="both"/>
        <w:rPr>
          <w:lang w:val="ro-RO" w:eastAsia="ru-RU"/>
        </w:rPr>
      </w:pPr>
      <w:r w:rsidRPr="00506AB7">
        <w:rPr>
          <w:lang w:val="ro-RO" w:eastAsia="ru-RU"/>
        </w:rPr>
        <w:t xml:space="preserve">implementează </w:t>
      </w:r>
      <w:proofErr w:type="spellStart"/>
      <w:r w:rsidRPr="00506AB7">
        <w:rPr>
          <w:lang w:val="ro-RO" w:eastAsia="ru-RU"/>
        </w:rPr>
        <w:t>şi</w:t>
      </w:r>
      <w:proofErr w:type="spellEnd"/>
      <w:r w:rsidRPr="00506AB7">
        <w:rPr>
          <w:lang w:val="ro-RO" w:eastAsia="ru-RU"/>
        </w:rPr>
        <w:t xml:space="preserve"> raportează programele în conformitate cu obiectivele </w:t>
      </w:r>
      <w:proofErr w:type="spellStart"/>
      <w:r w:rsidRPr="00506AB7">
        <w:rPr>
          <w:lang w:val="ro-RO" w:eastAsia="ru-RU"/>
        </w:rPr>
        <w:t>şi</w:t>
      </w:r>
      <w:proofErr w:type="spellEnd"/>
      <w:r w:rsidRPr="00506AB7">
        <w:rPr>
          <w:lang w:val="ro-RO" w:eastAsia="ru-RU"/>
        </w:rPr>
        <w:t xml:space="preserve"> indicatorii de </w:t>
      </w:r>
      <w:proofErr w:type="spellStart"/>
      <w:r w:rsidRPr="00506AB7">
        <w:rPr>
          <w:lang w:val="ro-RO" w:eastAsia="ru-RU"/>
        </w:rPr>
        <w:t>performanţă</w:t>
      </w:r>
      <w:proofErr w:type="spellEnd"/>
      <w:r w:rsidRPr="00506AB7">
        <w:rPr>
          <w:lang w:val="ro-RO" w:eastAsia="ru-RU"/>
        </w:rPr>
        <w:t xml:space="preserve"> </w:t>
      </w:r>
      <w:proofErr w:type="spellStart"/>
      <w:r w:rsidRPr="00506AB7">
        <w:rPr>
          <w:lang w:val="ro-RO" w:eastAsia="ru-RU"/>
        </w:rPr>
        <w:t>asumaţi</w:t>
      </w:r>
      <w:proofErr w:type="spellEnd"/>
      <w:r w:rsidRPr="00506AB7">
        <w:rPr>
          <w:lang w:val="ro-RO" w:eastAsia="ru-RU"/>
        </w:rPr>
        <w:t>;</w:t>
      </w:r>
    </w:p>
    <w:p w14:paraId="60FADD26" w14:textId="77777777" w:rsidR="00AF20D6" w:rsidRPr="00506AB7" w:rsidRDefault="00AF20D6" w:rsidP="00AF20D6">
      <w:pPr>
        <w:pStyle w:val="Listparagraf"/>
        <w:numPr>
          <w:ilvl w:val="0"/>
          <w:numId w:val="19"/>
        </w:numPr>
        <w:shd w:val="clear" w:color="auto" w:fill="FFFFFF"/>
        <w:spacing w:line="360" w:lineRule="auto"/>
        <w:ind w:left="851" w:hanging="284"/>
        <w:jc w:val="both"/>
        <w:rPr>
          <w:lang w:val="ro-RO" w:eastAsia="ru-RU"/>
        </w:rPr>
      </w:pPr>
      <w:r w:rsidRPr="00506AB7">
        <w:rPr>
          <w:lang w:val="ro-RO" w:eastAsia="ru-RU"/>
        </w:rPr>
        <w:t xml:space="preserve">asigură gestionarea </w:t>
      </w:r>
      <w:proofErr w:type="spellStart"/>
      <w:r w:rsidRPr="00506AB7">
        <w:rPr>
          <w:lang w:val="ro-RO" w:eastAsia="ru-RU"/>
        </w:rPr>
        <w:t>alocaţiilor</w:t>
      </w:r>
      <w:proofErr w:type="spellEnd"/>
      <w:r w:rsidRPr="00506AB7">
        <w:rPr>
          <w:lang w:val="ro-RO" w:eastAsia="ru-RU"/>
        </w:rPr>
        <w:t xml:space="preserve"> bugetare </w:t>
      </w:r>
      <w:proofErr w:type="spellStart"/>
      <w:r w:rsidRPr="00506AB7">
        <w:rPr>
          <w:lang w:val="ro-RO" w:eastAsia="ru-RU"/>
        </w:rPr>
        <w:t>şi</w:t>
      </w:r>
      <w:proofErr w:type="spellEnd"/>
      <w:r w:rsidRPr="00506AB7">
        <w:rPr>
          <w:lang w:val="ro-RO" w:eastAsia="ru-RU"/>
        </w:rPr>
        <w:t xml:space="preserve"> administrarea patrimoniului public, în conformitate cu principiile bunei guvernări; </w:t>
      </w:r>
    </w:p>
    <w:p w14:paraId="1302E907" w14:textId="77777777" w:rsidR="00AF20D6" w:rsidRPr="00506AB7" w:rsidRDefault="00AF20D6" w:rsidP="00AF20D6">
      <w:pPr>
        <w:pStyle w:val="Listparagraf"/>
        <w:numPr>
          <w:ilvl w:val="0"/>
          <w:numId w:val="19"/>
        </w:numPr>
        <w:shd w:val="clear" w:color="auto" w:fill="FFFFFF"/>
        <w:spacing w:line="360" w:lineRule="auto"/>
        <w:ind w:left="851" w:hanging="284"/>
        <w:jc w:val="both"/>
        <w:rPr>
          <w:lang w:val="ro-RO" w:eastAsia="ru-RU"/>
        </w:rPr>
      </w:pPr>
      <w:r w:rsidRPr="00506AB7">
        <w:rPr>
          <w:lang w:val="ro-RO" w:eastAsia="ru-RU"/>
        </w:rPr>
        <w:t xml:space="preserve">publică bugetele </w:t>
      </w:r>
      <w:proofErr w:type="spellStart"/>
      <w:r w:rsidRPr="00506AB7">
        <w:rPr>
          <w:lang w:val="ro-RO" w:eastAsia="ru-RU"/>
        </w:rPr>
        <w:t>şi</w:t>
      </w:r>
      <w:proofErr w:type="spellEnd"/>
      <w:r w:rsidRPr="00506AB7">
        <w:rPr>
          <w:lang w:val="ro-RO" w:eastAsia="ru-RU"/>
        </w:rPr>
        <w:t xml:space="preserve"> rapoartele privind executarea acestora, inclusiv privind </w:t>
      </w:r>
      <w:proofErr w:type="spellStart"/>
      <w:r w:rsidRPr="00506AB7">
        <w:rPr>
          <w:lang w:val="ro-RO" w:eastAsia="ru-RU"/>
        </w:rPr>
        <w:t>performanţa</w:t>
      </w:r>
      <w:proofErr w:type="spellEnd"/>
      <w:r w:rsidRPr="00506AB7">
        <w:rPr>
          <w:lang w:val="ro-RO" w:eastAsia="ru-RU"/>
        </w:rPr>
        <w:t xml:space="preserve"> în cadrul programelor; </w:t>
      </w:r>
    </w:p>
    <w:p w14:paraId="71B26C6F" w14:textId="77777777" w:rsidR="00AF20D6" w:rsidRPr="00506AB7" w:rsidRDefault="00AF20D6" w:rsidP="00AF20D6">
      <w:pPr>
        <w:pStyle w:val="Listparagraf"/>
        <w:numPr>
          <w:ilvl w:val="0"/>
          <w:numId w:val="19"/>
        </w:numPr>
        <w:shd w:val="clear" w:color="auto" w:fill="FFFFFF"/>
        <w:spacing w:line="360" w:lineRule="auto"/>
        <w:ind w:left="851" w:hanging="284"/>
        <w:jc w:val="both"/>
        <w:rPr>
          <w:lang w:val="ro-RO" w:eastAsia="ru-RU"/>
        </w:rPr>
      </w:pPr>
      <w:r w:rsidRPr="00506AB7">
        <w:rPr>
          <w:lang w:val="ro-RO" w:eastAsia="ru-RU"/>
        </w:rPr>
        <w:t xml:space="preserve">exercită alte </w:t>
      </w:r>
      <w:proofErr w:type="spellStart"/>
      <w:r w:rsidRPr="00506AB7">
        <w:rPr>
          <w:lang w:val="ro-RO" w:eastAsia="ru-RU"/>
        </w:rPr>
        <w:t>competenţe</w:t>
      </w:r>
      <w:proofErr w:type="spellEnd"/>
      <w:r w:rsidRPr="00506AB7">
        <w:rPr>
          <w:lang w:val="ro-RO" w:eastAsia="ru-RU"/>
        </w:rPr>
        <w:t xml:space="preserve"> </w:t>
      </w:r>
      <w:proofErr w:type="spellStart"/>
      <w:r w:rsidRPr="00506AB7">
        <w:rPr>
          <w:lang w:val="ro-RO" w:eastAsia="ru-RU"/>
        </w:rPr>
        <w:t>şi</w:t>
      </w:r>
      <w:proofErr w:type="spellEnd"/>
      <w:r w:rsidRPr="00506AB7">
        <w:rPr>
          <w:lang w:val="ro-RO" w:eastAsia="ru-RU"/>
        </w:rPr>
        <w:t xml:space="preserve"> </w:t>
      </w:r>
      <w:proofErr w:type="spellStart"/>
      <w:r w:rsidRPr="00506AB7">
        <w:rPr>
          <w:lang w:val="ro-RO" w:eastAsia="ru-RU"/>
        </w:rPr>
        <w:t>responsabilităţi</w:t>
      </w:r>
      <w:proofErr w:type="spellEnd"/>
      <w:r w:rsidRPr="00506AB7">
        <w:rPr>
          <w:lang w:val="ro-RO" w:eastAsia="ru-RU"/>
        </w:rPr>
        <w:t xml:space="preserve"> prevăzute de </w:t>
      </w:r>
      <w:proofErr w:type="spellStart"/>
      <w:r w:rsidRPr="00506AB7">
        <w:rPr>
          <w:lang w:val="ro-RO" w:eastAsia="ru-RU"/>
        </w:rPr>
        <w:t>legislaţie</w:t>
      </w:r>
      <w:proofErr w:type="spellEnd"/>
      <w:r w:rsidRPr="00506AB7">
        <w:rPr>
          <w:lang w:val="ro-RO" w:eastAsia="ru-RU"/>
        </w:rPr>
        <w:t>. </w:t>
      </w:r>
    </w:p>
    <w:p w14:paraId="64F6D5AF" w14:textId="3F865B4D" w:rsidR="00AF20D6" w:rsidRDefault="00AF20D6" w:rsidP="00AF20D6">
      <w:pPr>
        <w:spacing w:line="360" w:lineRule="auto"/>
        <w:ind w:firstLine="567"/>
        <w:jc w:val="both"/>
      </w:pPr>
      <w:r w:rsidRPr="00471525">
        <w:rPr>
          <w:b/>
        </w:rPr>
        <w:t>Cadrul juridic</w:t>
      </w:r>
      <w:r w:rsidRPr="00471525">
        <w:t xml:space="preserve"> este format din ansamblul actelor normative care reglementează domeniul financiar, atît în faza de repartiție, cît și în faza de prelevare. </w:t>
      </w:r>
    </w:p>
    <w:p w14:paraId="20697955" w14:textId="77777777" w:rsidR="00107BA2" w:rsidRPr="00107BA2" w:rsidRDefault="00107BA2" w:rsidP="00AF20D6">
      <w:pPr>
        <w:spacing w:line="360" w:lineRule="auto"/>
        <w:ind w:firstLine="567"/>
        <w:jc w:val="both"/>
        <w:rPr>
          <w:lang w:val="ro-RO"/>
        </w:rPr>
      </w:pPr>
    </w:p>
    <w:p w14:paraId="6C70820C" w14:textId="77777777" w:rsidR="00AF20D6" w:rsidRDefault="00AF20D6" w:rsidP="00AF20D6">
      <w:pPr>
        <w:spacing w:line="360" w:lineRule="auto"/>
        <w:ind w:firstLine="567"/>
        <w:jc w:val="both"/>
        <w:rPr>
          <w:b/>
        </w:rPr>
      </w:pPr>
    </w:p>
    <w:p w14:paraId="333A00A5" w14:textId="7F029489" w:rsidR="00AF20D6" w:rsidRDefault="00AF20D6" w:rsidP="00AF20D6">
      <w:pPr>
        <w:spacing w:line="360" w:lineRule="auto"/>
        <w:ind w:firstLine="567"/>
        <w:jc w:val="both"/>
        <w:rPr>
          <w:b/>
        </w:rPr>
      </w:pPr>
      <w:r>
        <w:rPr>
          <w:b/>
        </w:rPr>
        <w:t>2.</w:t>
      </w:r>
      <w:r w:rsidRPr="00471525">
        <w:rPr>
          <w:b/>
        </w:rPr>
        <w:t>2. Politica financiară</w:t>
      </w:r>
    </w:p>
    <w:p w14:paraId="1D5AE7AC" w14:textId="77777777" w:rsidR="00F83B4F" w:rsidRPr="00F83B4F" w:rsidRDefault="00F83B4F" w:rsidP="00F83B4F">
      <w:pPr>
        <w:spacing w:line="360" w:lineRule="auto"/>
        <w:ind w:firstLine="567"/>
        <w:jc w:val="both"/>
        <w:rPr>
          <w:bCs/>
        </w:rPr>
      </w:pPr>
      <w:r w:rsidRPr="00F83B4F">
        <w:rPr>
          <w:bCs/>
        </w:rPr>
        <w:t>Din punct de vedere etimologic, noţiunea de politică provine de la cuvintele greceşti</w:t>
      </w:r>
    </w:p>
    <w:p w14:paraId="43768075" w14:textId="5A72E493" w:rsidR="00F83B4F" w:rsidRPr="00F83B4F" w:rsidRDefault="00F83B4F" w:rsidP="00F83B4F">
      <w:pPr>
        <w:spacing w:line="360" w:lineRule="auto"/>
        <w:ind w:firstLine="567"/>
        <w:jc w:val="both"/>
        <w:rPr>
          <w:bCs/>
        </w:rPr>
      </w:pPr>
      <w:r w:rsidRPr="00F83B4F">
        <w:rPr>
          <w:bCs/>
        </w:rPr>
        <w:t>„politike”, ce semnifica „arta de a administra bine”, şi „polis”, cu înţelesul de oraş, ca formă de organizare politică. Or, caracteristică „polis”-ului grecesc era ideea autodeterminării şi a independenţei economice, preluată ulterior de alţi teoreticieni ca Platon (Statul) şi Aristotel (Politikia). După alţi autori, politica desemnează o activitate, un proces, arta guvernării, o decizie guvernamentală sau un studiu despre „cine, ce şi cum obţine”.</w:t>
      </w:r>
    </w:p>
    <w:p w14:paraId="21094D3F" w14:textId="342AF394" w:rsidR="00F83B4F" w:rsidRPr="00F83B4F" w:rsidRDefault="00F83B4F" w:rsidP="00F83B4F">
      <w:pPr>
        <w:spacing w:line="360" w:lineRule="auto"/>
        <w:ind w:firstLine="567"/>
        <w:jc w:val="both"/>
        <w:rPr>
          <w:bCs/>
        </w:rPr>
      </w:pPr>
      <w:r w:rsidRPr="00F83B4F">
        <w:rPr>
          <w:bCs/>
        </w:rPr>
        <w:t>Sub aspectul conţinutului conturat în timp, este de admis că „într-o accepţiune foarte largă şi cu caracter generalizator noţiunea de politică exprimă ansamblul de activităţi orientate spre dobândirea puterii şi păstrarea ei, în societate, de către grupări politice constituite în baza unor interese şi idei comune</w:t>
      </w:r>
    </w:p>
    <w:p w14:paraId="53377E33" w14:textId="77777777" w:rsidR="00AF20D6" w:rsidRPr="00F83B4F" w:rsidRDefault="00AF20D6" w:rsidP="00AF20D6">
      <w:pPr>
        <w:autoSpaceDE w:val="0"/>
        <w:autoSpaceDN w:val="0"/>
        <w:adjustRightInd w:val="0"/>
        <w:spacing w:line="360" w:lineRule="auto"/>
        <w:ind w:firstLine="567"/>
        <w:jc w:val="both"/>
        <w:rPr>
          <w:lang w:val="ro-RO"/>
        </w:rPr>
      </w:pPr>
      <w:r w:rsidRPr="00F83B4F">
        <w:rPr>
          <w:lang w:val="ro-RO"/>
        </w:rPr>
        <w:t xml:space="preserve">Abordată global, politica financiară „exprimă </w:t>
      </w:r>
      <w:proofErr w:type="spellStart"/>
      <w:r w:rsidRPr="00F83B4F">
        <w:rPr>
          <w:lang w:val="ro-RO"/>
        </w:rPr>
        <w:t>opţiunile</w:t>
      </w:r>
      <w:proofErr w:type="spellEnd"/>
      <w:r w:rsidRPr="00F83B4F">
        <w:rPr>
          <w:lang w:val="ro-RO"/>
        </w:rPr>
        <w:t xml:space="preserve"> privind metodele, mijloacele </w:t>
      </w:r>
      <w:proofErr w:type="spellStart"/>
      <w:r w:rsidRPr="00F83B4F">
        <w:rPr>
          <w:lang w:val="ro-RO"/>
        </w:rPr>
        <w:t>şi</w:t>
      </w:r>
      <w:proofErr w:type="spellEnd"/>
      <w:r w:rsidRPr="00F83B4F">
        <w:rPr>
          <w:lang w:val="ro-RO"/>
        </w:rPr>
        <w:t xml:space="preserve"> </w:t>
      </w:r>
      <w:proofErr w:type="spellStart"/>
      <w:r w:rsidRPr="00F83B4F">
        <w:rPr>
          <w:lang w:val="ro-RO"/>
        </w:rPr>
        <w:t>instituţiile</w:t>
      </w:r>
      <w:proofErr w:type="spellEnd"/>
      <w:r w:rsidRPr="00F83B4F">
        <w:rPr>
          <w:lang w:val="ro-RO"/>
        </w:rPr>
        <w:t xml:space="preserve"> cu caracter financiar, antrenate în procurarea, alocarea </w:t>
      </w:r>
      <w:proofErr w:type="spellStart"/>
      <w:r w:rsidRPr="00F83B4F">
        <w:rPr>
          <w:lang w:val="ro-RO"/>
        </w:rPr>
        <w:t>şi</w:t>
      </w:r>
      <w:proofErr w:type="spellEnd"/>
      <w:r w:rsidRPr="00F83B4F">
        <w:rPr>
          <w:lang w:val="ro-RO"/>
        </w:rPr>
        <w:t xml:space="preserve"> utilizarea resurselor </w:t>
      </w:r>
      <w:proofErr w:type="spellStart"/>
      <w:r w:rsidRPr="00F83B4F">
        <w:rPr>
          <w:lang w:val="ro-RO"/>
        </w:rPr>
        <w:t>băneşti</w:t>
      </w:r>
      <w:proofErr w:type="spellEnd"/>
      <w:r w:rsidRPr="00F83B4F">
        <w:rPr>
          <w:lang w:val="ro-RO"/>
        </w:rPr>
        <w:t xml:space="preserve">, inclusiv </w:t>
      </w:r>
      <w:proofErr w:type="spellStart"/>
      <w:r w:rsidRPr="00F83B4F">
        <w:rPr>
          <w:lang w:val="ro-RO"/>
        </w:rPr>
        <w:t>modalităţile</w:t>
      </w:r>
      <w:proofErr w:type="spellEnd"/>
      <w:r w:rsidRPr="00F83B4F">
        <w:rPr>
          <w:lang w:val="ro-RO"/>
        </w:rPr>
        <w:t xml:space="preserve"> de folosire a instrumentelor </w:t>
      </w:r>
      <w:proofErr w:type="spellStart"/>
      <w:r w:rsidRPr="00F83B4F">
        <w:rPr>
          <w:lang w:val="ro-RO"/>
        </w:rPr>
        <w:t>şi</w:t>
      </w:r>
      <w:proofErr w:type="spellEnd"/>
      <w:r w:rsidRPr="00F83B4F">
        <w:rPr>
          <w:lang w:val="ro-RO"/>
        </w:rPr>
        <w:t xml:space="preserve"> tehnicilor financiare pentru </w:t>
      </w:r>
      <w:proofErr w:type="spellStart"/>
      <w:r w:rsidRPr="00F83B4F">
        <w:rPr>
          <w:lang w:val="ro-RO"/>
        </w:rPr>
        <w:t>influenţarea</w:t>
      </w:r>
      <w:proofErr w:type="spellEnd"/>
      <w:r w:rsidRPr="00F83B4F">
        <w:rPr>
          <w:lang w:val="ro-RO"/>
        </w:rPr>
        <w:t xml:space="preserve"> </w:t>
      </w:r>
      <w:proofErr w:type="spellStart"/>
      <w:r w:rsidRPr="00F83B4F">
        <w:rPr>
          <w:lang w:val="ro-RO"/>
        </w:rPr>
        <w:t>activităţilor</w:t>
      </w:r>
      <w:proofErr w:type="spellEnd"/>
      <w:r w:rsidRPr="00F83B4F">
        <w:rPr>
          <w:lang w:val="ro-RO"/>
        </w:rPr>
        <w:t xml:space="preserve"> </w:t>
      </w:r>
      <w:proofErr w:type="spellStart"/>
      <w:r w:rsidRPr="00F83B4F">
        <w:rPr>
          <w:lang w:val="ro-RO"/>
        </w:rPr>
        <w:t>economico</w:t>
      </w:r>
      <w:proofErr w:type="spellEnd"/>
      <w:r w:rsidRPr="00F83B4F">
        <w:rPr>
          <w:lang w:val="ro-RO"/>
        </w:rPr>
        <w:t xml:space="preserve">-sociale în sensul dorit” [4, p.48]. </w:t>
      </w:r>
    </w:p>
    <w:p w14:paraId="12F15694" w14:textId="77777777" w:rsidR="00AF20D6" w:rsidRPr="00F83B4F" w:rsidRDefault="00AF20D6" w:rsidP="00AF20D6">
      <w:pPr>
        <w:autoSpaceDE w:val="0"/>
        <w:autoSpaceDN w:val="0"/>
        <w:adjustRightInd w:val="0"/>
        <w:spacing w:line="360" w:lineRule="auto"/>
        <w:ind w:firstLine="567"/>
        <w:jc w:val="both"/>
        <w:rPr>
          <w:lang w:val="ro-RO"/>
        </w:rPr>
      </w:pPr>
      <w:proofErr w:type="spellStart"/>
      <w:r w:rsidRPr="00F83B4F">
        <w:rPr>
          <w:lang w:val="ro-RO"/>
        </w:rPr>
        <w:t>Deşi</w:t>
      </w:r>
      <w:proofErr w:type="spellEnd"/>
      <w:r w:rsidRPr="00F83B4F">
        <w:rPr>
          <w:lang w:val="ro-RO"/>
        </w:rPr>
        <w:t xml:space="preserve"> domeniul său de manifestare îl reprezintă activitatea financiară, prin </w:t>
      </w:r>
      <w:proofErr w:type="spellStart"/>
      <w:r w:rsidRPr="00F83B4F">
        <w:rPr>
          <w:lang w:val="ro-RO"/>
        </w:rPr>
        <w:t>conţinutul</w:t>
      </w:r>
      <w:proofErr w:type="spellEnd"/>
      <w:r w:rsidRPr="00F83B4F">
        <w:rPr>
          <w:lang w:val="ro-RO"/>
        </w:rPr>
        <w:t xml:space="preserve"> său repercutează asupra întregii </w:t>
      </w:r>
      <w:proofErr w:type="spellStart"/>
      <w:r w:rsidRPr="00F83B4F">
        <w:rPr>
          <w:lang w:val="ro-RO"/>
        </w:rPr>
        <w:t>activităţi</w:t>
      </w:r>
      <w:proofErr w:type="spellEnd"/>
      <w:r w:rsidRPr="00F83B4F">
        <w:rPr>
          <w:lang w:val="ro-RO"/>
        </w:rPr>
        <w:t xml:space="preserve"> a </w:t>
      </w:r>
      <w:proofErr w:type="spellStart"/>
      <w:r w:rsidRPr="00F83B4F">
        <w:rPr>
          <w:lang w:val="ro-RO"/>
        </w:rPr>
        <w:t>entităţilor</w:t>
      </w:r>
      <w:proofErr w:type="spellEnd"/>
      <w:r w:rsidRPr="00F83B4F">
        <w:rPr>
          <w:lang w:val="ro-RO"/>
        </w:rPr>
        <w:t xml:space="preserve"> de la care emană. Instrumentele </w:t>
      </w:r>
      <w:proofErr w:type="spellStart"/>
      <w:r w:rsidRPr="00F83B4F">
        <w:rPr>
          <w:lang w:val="ro-RO"/>
        </w:rPr>
        <w:t>şi</w:t>
      </w:r>
      <w:proofErr w:type="spellEnd"/>
      <w:r w:rsidRPr="00F83B4F">
        <w:rPr>
          <w:lang w:val="ro-RO"/>
        </w:rPr>
        <w:t xml:space="preserve"> tehnicile de realizare a obiectivelor politicii financiare reprezintă, la </w:t>
      </w:r>
      <w:proofErr w:type="spellStart"/>
      <w:r w:rsidRPr="00F83B4F">
        <w:rPr>
          <w:lang w:val="ro-RO"/>
        </w:rPr>
        <w:t>rîndul</w:t>
      </w:r>
      <w:proofErr w:type="spellEnd"/>
      <w:r w:rsidRPr="00F83B4F">
        <w:rPr>
          <w:lang w:val="ro-RO"/>
        </w:rPr>
        <w:t xml:space="preserve"> lor, componente ale acesteia, prin care se conturează modul concret de înfăptuire a fluxurilor </w:t>
      </w:r>
      <w:proofErr w:type="spellStart"/>
      <w:r w:rsidRPr="00F83B4F">
        <w:rPr>
          <w:lang w:val="ro-RO"/>
        </w:rPr>
        <w:t>băneşti</w:t>
      </w:r>
      <w:proofErr w:type="spellEnd"/>
      <w:r w:rsidRPr="00F83B4F">
        <w:rPr>
          <w:lang w:val="ro-RO"/>
        </w:rPr>
        <w:t xml:space="preserve">, în </w:t>
      </w:r>
      <w:proofErr w:type="spellStart"/>
      <w:r w:rsidRPr="00F83B4F">
        <w:rPr>
          <w:lang w:val="ro-RO"/>
        </w:rPr>
        <w:t>corespondenţă</w:t>
      </w:r>
      <w:proofErr w:type="spellEnd"/>
      <w:r w:rsidRPr="00F83B4F">
        <w:rPr>
          <w:lang w:val="ro-RO"/>
        </w:rPr>
        <w:t xml:space="preserve"> cu scopurile cărora le sunt subordonate </w:t>
      </w:r>
      <w:proofErr w:type="spellStart"/>
      <w:r w:rsidRPr="00F83B4F">
        <w:rPr>
          <w:lang w:val="ro-RO"/>
        </w:rPr>
        <w:t>activităţile</w:t>
      </w:r>
      <w:proofErr w:type="spellEnd"/>
      <w:r w:rsidRPr="00F83B4F">
        <w:rPr>
          <w:lang w:val="ro-RO"/>
        </w:rPr>
        <w:t xml:space="preserve"> financiare.</w:t>
      </w:r>
    </w:p>
    <w:p w14:paraId="4F931C65" w14:textId="77777777" w:rsidR="00AF20D6" w:rsidRPr="00F83B4F" w:rsidRDefault="00AF20D6" w:rsidP="00AF20D6">
      <w:pPr>
        <w:autoSpaceDE w:val="0"/>
        <w:autoSpaceDN w:val="0"/>
        <w:adjustRightInd w:val="0"/>
        <w:spacing w:line="360" w:lineRule="auto"/>
        <w:ind w:firstLine="567"/>
        <w:jc w:val="both"/>
        <w:rPr>
          <w:lang w:val="ro-RO"/>
        </w:rPr>
      </w:pPr>
      <w:r w:rsidRPr="00F83B4F">
        <w:rPr>
          <w:lang w:val="ro-RO"/>
        </w:rPr>
        <w:t xml:space="preserve">Profesorul Iulian </w:t>
      </w:r>
      <w:proofErr w:type="spellStart"/>
      <w:r w:rsidRPr="00F83B4F">
        <w:rPr>
          <w:lang w:val="ro-RO"/>
        </w:rPr>
        <w:t>Văcărel</w:t>
      </w:r>
      <w:proofErr w:type="spellEnd"/>
      <w:r w:rsidRPr="00F83B4F">
        <w:rPr>
          <w:lang w:val="ro-RO"/>
        </w:rPr>
        <w:t xml:space="preserve"> consideră că „politica financiară </w:t>
      </w:r>
      <w:proofErr w:type="spellStart"/>
      <w:r w:rsidRPr="00F83B4F">
        <w:rPr>
          <w:lang w:val="ro-RO"/>
        </w:rPr>
        <w:t>acţionează</w:t>
      </w:r>
      <w:proofErr w:type="spellEnd"/>
      <w:r w:rsidRPr="00F83B4F">
        <w:rPr>
          <w:lang w:val="ro-RO"/>
        </w:rPr>
        <w:t xml:space="preserve"> nemijlocit în sfera </w:t>
      </w:r>
      <w:proofErr w:type="spellStart"/>
      <w:r w:rsidRPr="00F83B4F">
        <w:rPr>
          <w:lang w:val="ro-RO"/>
        </w:rPr>
        <w:t>repartiţiei</w:t>
      </w:r>
      <w:proofErr w:type="spellEnd"/>
      <w:r w:rsidRPr="00F83B4F">
        <w:rPr>
          <w:lang w:val="ro-RO"/>
        </w:rPr>
        <w:t xml:space="preserve">, asupra </w:t>
      </w:r>
      <w:proofErr w:type="spellStart"/>
      <w:r w:rsidRPr="00F83B4F">
        <w:rPr>
          <w:lang w:val="ro-RO"/>
        </w:rPr>
        <w:t>relaţiilor</w:t>
      </w:r>
      <w:proofErr w:type="spellEnd"/>
      <w:r w:rsidRPr="00F83B4F">
        <w:rPr>
          <w:lang w:val="ro-RO"/>
        </w:rPr>
        <w:t xml:space="preserve"> ce iau </w:t>
      </w:r>
      <w:proofErr w:type="spellStart"/>
      <w:r w:rsidRPr="00F83B4F">
        <w:rPr>
          <w:lang w:val="ro-RO"/>
        </w:rPr>
        <w:t>naştere</w:t>
      </w:r>
      <w:proofErr w:type="spellEnd"/>
      <w:r w:rsidRPr="00F83B4F">
        <w:rPr>
          <w:lang w:val="ro-RO"/>
        </w:rPr>
        <w:t xml:space="preserve"> în procesul de formare </w:t>
      </w:r>
      <w:proofErr w:type="spellStart"/>
      <w:r w:rsidRPr="00F83B4F">
        <w:rPr>
          <w:lang w:val="ro-RO"/>
        </w:rPr>
        <w:t>şi</w:t>
      </w:r>
      <w:proofErr w:type="spellEnd"/>
      <w:r w:rsidRPr="00F83B4F">
        <w:rPr>
          <w:lang w:val="ro-RO"/>
        </w:rPr>
        <w:t xml:space="preserve"> de dirijare a fondurilor publice de resurse financiare în vederea satisfacerii nevoilor sociale” [8, p.111]. </w:t>
      </w:r>
    </w:p>
    <w:p w14:paraId="59B5241C" w14:textId="77777777" w:rsidR="00AF20D6" w:rsidRPr="00F83B4F" w:rsidRDefault="00AF20D6" w:rsidP="00AF20D6">
      <w:pPr>
        <w:autoSpaceDE w:val="0"/>
        <w:autoSpaceDN w:val="0"/>
        <w:adjustRightInd w:val="0"/>
        <w:spacing w:line="360" w:lineRule="auto"/>
        <w:ind w:firstLine="709"/>
        <w:jc w:val="both"/>
        <w:rPr>
          <w:lang w:val="ro-RO"/>
        </w:rPr>
      </w:pPr>
      <w:r w:rsidRPr="00F83B4F">
        <w:rPr>
          <w:lang w:val="ro-RO"/>
        </w:rPr>
        <w:t xml:space="preserve">În viziunea sa, deciziile cu caracter monetar, din domeniul creditului </w:t>
      </w:r>
      <w:proofErr w:type="spellStart"/>
      <w:r w:rsidRPr="00F83B4F">
        <w:rPr>
          <w:lang w:val="ro-RO"/>
        </w:rPr>
        <w:t>şi</w:t>
      </w:r>
      <w:proofErr w:type="spellEnd"/>
      <w:r w:rsidRPr="00F83B4F">
        <w:rPr>
          <w:lang w:val="ro-RO"/>
        </w:rPr>
        <w:t xml:space="preserve"> din domeniul asigurărilor dau </w:t>
      </w:r>
      <w:proofErr w:type="spellStart"/>
      <w:r w:rsidRPr="00F83B4F">
        <w:rPr>
          <w:lang w:val="ro-RO"/>
        </w:rPr>
        <w:t>conţinut</w:t>
      </w:r>
      <w:proofErr w:type="spellEnd"/>
      <w:r w:rsidRPr="00F83B4F">
        <w:rPr>
          <w:lang w:val="ro-RO"/>
        </w:rPr>
        <w:t xml:space="preserve"> unor componente distincte ale politicii economice: politica monetară, politica de credit </w:t>
      </w:r>
      <w:proofErr w:type="spellStart"/>
      <w:r w:rsidRPr="00F83B4F">
        <w:rPr>
          <w:lang w:val="ro-RO"/>
        </w:rPr>
        <w:t>şi</w:t>
      </w:r>
      <w:proofErr w:type="spellEnd"/>
      <w:r w:rsidRPr="00F83B4F">
        <w:rPr>
          <w:lang w:val="ro-RO"/>
        </w:rPr>
        <w:t xml:space="preserve"> politica de asigurări. Pe de altă parte, în contrast cu </w:t>
      </w:r>
      <w:proofErr w:type="spellStart"/>
      <w:r w:rsidRPr="00F83B4F">
        <w:rPr>
          <w:lang w:val="ro-RO"/>
        </w:rPr>
        <w:t>semnificaţia</w:t>
      </w:r>
      <w:proofErr w:type="spellEnd"/>
      <w:r w:rsidRPr="00F83B4F">
        <w:rPr>
          <w:lang w:val="ro-RO"/>
        </w:rPr>
        <w:t xml:space="preserve"> restrictivă dată politicii financiare în contextul anterior, el precizează că „în politica financiară nu se poate face </w:t>
      </w:r>
      <w:proofErr w:type="spellStart"/>
      <w:r w:rsidRPr="00F83B4F">
        <w:rPr>
          <w:lang w:val="ro-RO"/>
        </w:rPr>
        <w:t>abstracţie</w:t>
      </w:r>
      <w:proofErr w:type="spellEnd"/>
      <w:r w:rsidRPr="00F83B4F">
        <w:rPr>
          <w:lang w:val="ro-RO"/>
        </w:rPr>
        <w:t xml:space="preserve"> de </w:t>
      </w:r>
      <w:proofErr w:type="spellStart"/>
      <w:r w:rsidRPr="00F83B4F">
        <w:rPr>
          <w:lang w:val="ro-RO"/>
        </w:rPr>
        <w:t>existenţa</w:t>
      </w:r>
      <w:proofErr w:type="spellEnd"/>
      <w:r w:rsidRPr="00F83B4F">
        <w:rPr>
          <w:lang w:val="ro-RO"/>
        </w:rPr>
        <w:t xml:space="preserve"> </w:t>
      </w:r>
      <w:proofErr w:type="spellStart"/>
      <w:r w:rsidRPr="00F83B4F">
        <w:rPr>
          <w:lang w:val="ro-RO"/>
        </w:rPr>
        <w:t>finanţelor</w:t>
      </w:r>
      <w:proofErr w:type="spellEnd"/>
      <w:r w:rsidRPr="00F83B4F">
        <w:rPr>
          <w:lang w:val="ro-RO"/>
        </w:rPr>
        <w:t xml:space="preserve"> private, alături de cele publice, de complementaritatea dintre sectoarele public </w:t>
      </w:r>
      <w:proofErr w:type="spellStart"/>
      <w:r w:rsidRPr="00F83B4F">
        <w:rPr>
          <w:lang w:val="ro-RO"/>
        </w:rPr>
        <w:t>şi</w:t>
      </w:r>
      <w:proofErr w:type="spellEnd"/>
      <w:r w:rsidRPr="00F83B4F">
        <w:rPr>
          <w:lang w:val="ro-RO"/>
        </w:rPr>
        <w:t xml:space="preserve"> privat, dintre stat, întreprinderi </w:t>
      </w:r>
      <w:proofErr w:type="spellStart"/>
      <w:r w:rsidRPr="00F83B4F">
        <w:rPr>
          <w:lang w:val="ro-RO"/>
        </w:rPr>
        <w:t>şi</w:t>
      </w:r>
      <w:proofErr w:type="spellEnd"/>
      <w:r w:rsidRPr="00F83B4F">
        <w:rPr>
          <w:lang w:val="ro-RO"/>
        </w:rPr>
        <w:t xml:space="preserve"> bănci”, iar folosirea cu precădere a sintagmei „politica financiară a statului” este menită, în opinia noastră, delimitării unei componente distincte a politicii financiare, </w:t>
      </w:r>
      <w:proofErr w:type="spellStart"/>
      <w:r w:rsidRPr="00F83B4F">
        <w:rPr>
          <w:lang w:val="ro-RO"/>
        </w:rPr>
        <w:t>şi</w:t>
      </w:r>
      <w:proofErr w:type="spellEnd"/>
      <w:r w:rsidRPr="00F83B4F">
        <w:rPr>
          <w:lang w:val="ro-RO"/>
        </w:rPr>
        <w:t xml:space="preserve"> anume politica financiară a întreprinderii [8, p.131]. </w:t>
      </w:r>
    </w:p>
    <w:p w14:paraId="153722B6" w14:textId="77777777" w:rsidR="00AF20D6" w:rsidRPr="00F83B4F" w:rsidRDefault="00AF20D6" w:rsidP="00AF20D6">
      <w:pPr>
        <w:autoSpaceDE w:val="0"/>
        <w:autoSpaceDN w:val="0"/>
        <w:adjustRightInd w:val="0"/>
        <w:spacing w:line="360" w:lineRule="auto"/>
        <w:ind w:firstLine="709"/>
        <w:jc w:val="both"/>
        <w:rPr>
          <w:lang w:val="ro-RO"/>
        </w:rPr>
      </w:pPr>
      <w:r w:rsidRPr="00F83B4F">
        <w:rPr>
          <w:lang w:val="ro-RO"/>
        </w:rPr>
        <w:lastRenderedPageBreak/>
        <w:t xml:space="preserve">În alte opinii, politica financiară este interpretată într-un sens larg, cu un </w:t>
      </w:r>
      <w:proofErr w:type="spellStart"/>
      <w:r w:rsidRPr="00F83B4F">
        <w:rPr>
          <w:lang w:val="ro-RO"/>
        </w:rPr>
        <w:t>conţinut</w:t>
      </w:r>
      <w:proofErr w:type="spellEnd"/>
      <w:r w:rsidRPr="00F83B4F">
        <w:rPr>
          <w:lang w:val="ro-RO"/>
        </w:rPr>
        <w:t xml:space="preserve"> mai cuprinzător. Astfel, în opinia profesorului Gheorghe Filip „acesteia îi corespund, </w:t>
      </w:r>
      <w:proofErr w:type="spellStart"/>
      <w:r w:rsidRPr="00F83B4F">
        <w:rPr>
          <w:lang w:val="ro-RO"/>
        </w:rPr>
        <w:t>atît</w:t>
      </w:r>
      <w:proofErr w:type="spellEnd"/>
      <w:r w:rsidRPr="00F83B4F">
        <w:rPr>
          <w:lang w:val="ro-RO"/>
        </w:rPr>
        <w:t xml:space="preserve"> conceptul de politică financiar-monetară, </w:t>
      </w:r>
      <w:proofErr w:type="spellStart"/>
      <w:r w:rsidRPr="00F83B4F">
        <w:rPr>
          <w:lang w:val="ro-RO"/>
        </w:rPr>
        <w:t>vizînd</w:t>
      </w:r>
      <w:proofErr w:type="spellEnd"/>
      <w:r w:rsidRPr="00F83B4F">
        <w:rPr>
          <w:lang w:val="ro-RO"/>
        </w:rPr>
        <w:t xml:space="preserve"> o problematică care este de </w:t>
      </w:r>
      <w:proofErr w:type="spellStart"/>
      <w:r w:rsidRPr="00F83B4F">
        <w:rPr>
          <w:lang w:val="ro-RO"/>
        </w:rPr>
        <w:t>competenţa</w:t>
      </w:r>
      <w:proofErr w:type="spellEnd"/>
      <w:r w:rsidRPr="00F83B4F">
        <w:rPr>
          <w:lang w:val="ro-RO"/>
        </w:rPr>
        <w:t xml:space="preserve"> </w:t>
      </w:r>
      <w:proofErr w:type="spellStart"/>
      <w:r w:rsidRPr="00F83B4F">
        <w:rPr>
          <w:lang w:val="ro-RO"/>
        </w:rPr>
        <w:t>autorităţilor</w:t>
      </w:r>
      <w:proofErr w:type="spellEnd"/>
      <w:r w:rsidRPr="00F83B4F">
        <w:rPr>
          <w:lang w:val="ro-RO"/>
        </w:rPr>
        <w:t xml:space="preserve"> publice, </w:t>
      </w:r>
      <w:proofErr w:type="spellStart"/>
      <w:r w:rsidRPr="00F83B4F">
        <w:rPr>
          <w:lang w:val="ro-RO"/>
        </w:rPr>
        <w:t>cît</w:t>
      </w:r>
      <w:proofErr w:type="spellEnd"/>
      <w:r w:rsidRPr="00F83B4F">
        <w:rPr>
          <w:lang w:val="ro-RO"/>
        </w:rPr>
        <w:t xml:space="preserve"> </w:t>
      </w:r>
      <w:proofErr w:type="spellStart"/>
      <w:r w:rsidRPr="00F83B4F">
        <w:rPr>
          <w:lang w:val="ro-RO"/>
        </w:rPr>
        <w:t>şi</w:t>
      </w:r>
      <w:proofErr w:type="spellEnd"/>
      <w:r w:rsidRPr="00F83B4F">
        <w:rPr>
          <w:lang w:val="ro-RO"/>
        </w:rPr>
        <w:t xml:space="preserve"> cel de politică financiară a </w:t>
      </w:r>
      <w:proofErr w:type="spellStart"/>
      <w:r w:rsidRPr="00F83B4F">
        <w:rPr>
          <w:lang w:val="ro-RO"/>
        </w:rPr>
        <w:t>entităţilor</w:t>
      </w:r>
      <w:proofErr w:type="spellEnd"/>
      <w:r w:rsidRPr="00F83B4F">
        <w:rPr>
          <w:lang w:val="ro-RO"/>
        </w:rPr>
        <w:t xml:space="preserve"> </w:t>
      </w:r>
      <w:proofErr w:type="spellStart"/>
      <w:r w:rsidRPr="00F83B4F">
        <w:rPr>
          <w:lang w:val="ro-RO"/>
        </w:rPr>
        <w:t>economico</w:t>
      </w:r>
      <w:proofErr w:type="spellEnd"/>
      <w:r w:rsidRPr="00F83B4F">
        <w:rPr>
          <w:lang w:val="ro-RO"/>
        </w:rPr>
        <w:t xml:space="preserve">-sociale private referitoare la activitatea financiară a fiecăreia” [5, p.14]. </w:t>
      </w:r>
    </w:p>
    <w:p w14:paraId="7F3B601A" w14:textId="77777777" w:rsidR="00AF20D6" w:rsidRPr="00F83B4F" w:rsidRDefault="00AF20D6" w:rsidP="00AF20D6">
      <w:pPr>
        <w:autoSpaceDE w:val="0"/>
        <w:autoSpaceDN w:val="0"/>
        <w:adjustRightInd w:val="0"/>
        <w:spacing w:line="360" w:lineRule="auto"/>
        <w:ind w:firstLine="709"/>
        <w:jc w:val="both"/>
        <w:rPr>
          <w:lang w:val="ro-RO"/>
        </w:rPr>
      </w:pPr>
      <w:r w:rsidRPr="00F83B4F">
        <w:rPr>
          <w:lang w:val="ro-RO"/>
        </w:rPr>
        <w:t xml:space="preserve">În această ultimă abordare, ca </w:t>
      </w:r>
      <w:proofErr w:type="spellStart"/>
      <w:r w:rsidRPr="00F83B4F">
        <w:rPr>
          <w:lang w:val="ro-RO"/>
        </w:rPr>
        <w:t>şi</w:t>
      </w:r>
      <w:proofErr w:type="spellEnd"/>
      <w:r w:rsidRPr="00F83B4F">
        <w:rPr>
          <w:lang w:val="ro-RO"/>
        </w:rPr>
        <w:t xml:space="preserve"> componente ale politicii financiare se disting politica bugetară, politica fiscală, politica monetară, politica valutară, înglobate în conceptul de </w:t>
      </w:r>
      <w:r w:rsidRPr="00F83B4F">
        <w:rPr>
          <w:i/>
          <w:iCs/>
          <w:lang w:val="ro-RO"/>
        </w:rPr>
        <w:t xml:space="preserve">politică financiar-monetară, </w:t>
      </w:r>
      <w:proofErr w:type="spellStart"/>
      <w:r w:rsidRPr="00F83B4F">
        <w:rPr>
          <w:lang w:val="ro-RO"/>
        </w:rPr>
        <w:t>şi</w:t>
      </w:r>
      <w:proofErr w:type="spellEnd"/>
      <w:r w:rsidRPr="00F83B4F">
        <w:rPr>
          <w:lang w:val="ro-RO"/>
        </w:rPr>
        <w:t xml:space="preserve"> </w:t>
      </w:r>
      <w:r w:rsidRPr="00F83B4F">
        <w:rPr>
          <w:i/>
          <w:iCs/>
          <w:lang w:val="ro-RO"/>
        </w:rPr>
        <w:t xml:space="preserve">politică financiară a întreprinderii, </w:t>
      </w:r>
      <w:r w:rsidRPr="00F83B4F">
        <w:rPr>
          <w:lang w:val="ro-RO"/>
        </w:rPr>
        <w:t xml:space="preserve">promovată de firme, </w:t>
      </w:r>
      <w:proofErr w:type="spellStart"/>
      <w:r w:rsidRPr="00F83B4F">
        <w:rPr>
          <w:lang w:val="ro-RO"/>
        </w:rPr>
        <w:t>organizaţii</w:t>
      </w:r>
      <w:proofErr w:type="spellEnd"/>
      <w:r w:rsidRPr="00F83B4F">
        <w:rPr>
          <w:lang w:val="ro-RO"/>
        </w:rPr>
        <w:t xml:space="preserve">, </w:t>
      </w:r>
      <w:proofErr w:type="spellStart"/>
      <w:r w:rsidRPr="00F83B4F">
        <w:rPr>
          <w:lang w:val="ro-RO"/>
        </w:rPr>
        <w:t>instituţii</w:t>
      </w:r>
      <w:proofErr w:type="spellEnd"/>
      <w:r w:rsidRPr="00F83B4F">
        <w:rPr>
          <w:lang w:val="ro-RO"/>
        </w:rPr>
        <w:t xml:space="preserve"> autonome.</w:t>
      </w:r>
    </w:p>
    <w:p w14:paraId="23E2CA4C" w14:textId="77777777" w:rsidR="00AF20D6" w:rsidRPr="00F83B4F" w:rsidRDefault="00AF20D6" w:rsidP="00AF20D6">
      <w:pPr>
        <w:tabs>
          <w:tab w:val="right" w:pos="9355"/>
        </w:tabs>
        <w:autoSpaceDE w:val="0"/>
        <w:autoSpaceDN w:val="0"/>
        <w:adjustRightInd w:val="0"/>
        <w:spacing w:line="360" w:lineRule="auto"/>
        <w:ind w:firstLine="709"/>
        <w:jc w:val="both"/>
        <w:rPr>
          <w:lang w:val="ro-RO"/>
        </w:rPr>
      </w:pPr>
      <w:r w:rsidRPr="00F83B4F">
        <w:rPr>
          <w:lang w:val="ro-RO"/>
        </w:rPr>
        <w:t xml:space="preserve">O imagine de ansamblu asupra politicii financiare, în </w:t>
      </w:r>
      <w:proofErr w:type="spellStart"/>
      <w:r w:rsidRPr="00F83B4F">
        <w:rPr>
          <w:lang w:val="ro-RO"/>
        </w:rPr>
        <w:t>accepţiunea</w:t>
      </w:r>
      <w:proofErr w:type="spellEnd"/>
      <w:r w:rsidRPr="00F83B4F">
        <w:rPr>
          <w:lang w:val="ro-RO"/>
        </w:rPr>
        <w:t xml:space="preserve"> largă dată acesteia, </w:t>
      </w:r>
      <w:proofErr w:type="spellStart"/>
      <w:r w:rsidRPr="00F83B4F">
        <w:rPr>
          <w:lang w:val="ro-RO"/>
        </w:rPr>
        <w:t>şi</w:t>
      </w:r>
      <w:proofErr w:type="spellEnd"/>
      <w:r w:rsidRPr="00F83B4F">
        <w:rPr>
          <w:lang w:val="ro-RO"/>
        </w:rPr>
        <w:t xml:space="preserve"> componentelor sale rezultă din: </w:t>
      </w:r>
    </w:p>
    <w:p w14:paraId="4E777B08" w14:textId="77777777" w:rsidR="00AF20D6" w:rsidRPr="00471525" w:rsidRDefault="00AF20D6" w:rsidP="00AF20D6">
      <w:pPr>
        <w:widowControl w:val="0"/>
        <w:autoSpaceDE w:val="0"/>
        <w:autoSpaceDN w:val="0"/>
        <w:adjustRightInd w:val="0"/>
        <w:spacing w:line="360" w:lineRule="auto"/>
        <w:jc w:val="both"/>
        <w:rPr>
          <w:b/>
          <w:bCs/>
        </w:rPr>
      </w:pPr>
      <w:r>
        <w:rPr>
          <w:noProof/>
        </w:rPr>
        <mc:AlternateContent>
          <mc:Choice Requires="wpc">
            <w:drawing>
              <wp:inline distT="0" distB="0" distL="0" distR="0" wp14:anchorId="0BABC492" wp14:editId="57A0C97D">
                <wp:extent cx="5924550" cy="4625340"/>
                <wp:effectExtent l="0" t="0" r="0" b="3810"/>
                <wp:docPr id="1156" name="Pânză 115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100000"/>
                            <a:lumOff val="0"/>
                          </a:schemeClr>
                        </a:solidFill>
                      </wpc:bg>
                      <wpc:whole/>
                      <wps:wsp>
                        <wps:cNvPr id="279" name="Text Box 1158"/>
                        <wps:cNvSpPr txBox="1">
                          <a:spLocks noChangeArrowheads="1"/>
                        </wps:cNvSpPr>
                        <wps:spPr bwMode="auto">
                          <a:xfrm>
                            <a:off x="62338" y="2135845"/>
                            <a:ext cx="1429729" cy="591604"/>
                          </a:xfrm>
                          <a:prstGeom prst="rect">
                            <a:avLst/>
                          </a:prstGeom>
                          <a:solidFill>
                            <a:schemeClr val="bg1">
                              <a:lumMod val="100000"/>
                              <a:lumOff val="0"/>
                            </a:schemeClr>
                          </a:solidFill>
                          <a:ln w="12700">
                            <a:solidFill>
                              <a:srgbClr val="000000"/>
                            </a:solidFill>
                            <a:miter lim="800000"/>
                            <a:headEnd/>
                            <a:tailEnd/>
                          </a:ln>
                          <a:effectLst>
                            <a:outerShdw dist="107763" dir="2700000" algn="ctr" rotWithShape="0">
                              <a:srgbClr val="868686">
                                <a:alpha val="50000"/>
                              </a:srgbClr>
                            </a:outerShdw>
                          </a:effectLst>
                        </wps:spPr>
                        <wps:txbx>
                          <w:txbxContent>
                            <w:p w14:paraId="3001C88F" w14:textId="77777777" w:rsidR="00AF20D6" w:rsidRPr="00AD6E14" w:rsidRDefault="00AF20D6" w:rsidP="00AF20D6">
                              <w:pPr>
                                <w:autoSpaceDE w:val="0"/>
                                <w:autoSpaceDN w:val="0"/>
                                <w:adjustRightInd w:val="0"/>
                                <w:jc w:val="center"/>
                                <w:rPr>
                                  <w:b/>
                                  <w:bCs/>
                                  <w:sz w:val="20"/>
                                  <w:szCs w:val="20"/>
                                </w:rPr>
                              </w:pPr>
                              <w:r w:rsidRPr="00AD6E14">
                                <w:rPr>
                                  <w:b/>
                                  <w:bCs/>
                                  <w:sz w:val="20"/>
                                  <w:szCs w:val="20"/>
                                </w:rPr>
                                <w:t>POLITICA</w:t>
                              </w:r>
                            </w:p>
                            <w:p w14:paraId="4F77DEDB" w14:textId="77777777" w:rsidR="00AF20D6" w:rsidRDefault="00AF20D6" w:rsidP="00AF20D6">
                              <w:pPr>
                                <w:jc w:val="center"/>
                                <w:rPr>
                                  <w:b/>
                                  <w:bCs/>
                                  <w:sz w:val="20"/>
                                  <w:szCs w:val="20"/>
                                  <w:lang w:val="en-US"/>
                                </w:rPr>
                              </w:pPr>
                              <w:r w:rsidRPr="00AD6E14">
                                <w:rPr>
                                  <w:b/>
                                  <w:bCs/>
                                  <w:sz w:val="20"/>
                                  <w:szCs w:val="20"/>
                                </w:rPr>
                                <w:t>FINANCIARĂ</w:t>
                              </w:r>
                              <w:r w:rsidRPr="00AD6E14">
                                <w:rPr>
                                  <w:b/>
                                  <w:bCs/>
                                  <w:sz w:val="20"/>
                                  <w:szCs w:val="20"/>
                                  <w:lang w:val="en-US"/>
                                </w:rPr>
                                <w:t xml:space="preserve"> </w:t>
                              </w:r>
                            </w:p>
                            <w:p w14:paraId="44AD4748" w14:textId="77777777" w:rsidR="00AF20D6" w:rsidRPr="00AD6E14" w:rsidRDefault="00AF20D6" w:rsidP="00AF20D6">
                              <w:pPr>
                                <w:jc w:val="center"/>
                                <w:rPr>
                                  <w:sz w:val="20"/>
                                  <w:szCs w:val="20"/>
                                  <w:lang w:val="en-US"/>
                                </w:rPr>
                              </w:pPr>
                              <w:r w:rsidRPr="00AD6E14">
                                <w:rPr>
                                  <w:i/>
                                  <w:iCs/>
                                  <w:sz w:val="20"/>
                                  <w:szCs w:val="20"/>
                                </w:rPr>
                                <w:t>(sens larg)</w:t>
                              </w:r>
                            </w:p>
                          </w:txbxContent>
                        </wps:txbx>
                        <wps:bodyPr rot="0" vert="horz" wrap="square" lIns="91440" tIns="45720" rIns="91440" bIns="45720" anchor="t" anchorCtr="0" upright="1">
                          <a:noAutofit/>
                        </wps:bodyPr>
                      </wps:wsp>
                      <wps:wsp>
                        <wps:cNvPr id="280" name="Text Box 1159"/>
                        <wps:cNvSpPr txBox="1">
                          <a:spLocks noChangeArrowheads="1"/>
                        </wps:cNvSpPr>
                        <wps:spPr bwMode="auto">
                          <a:xfrm>
                            <a:off x="3307968" y="94361"/>
                            <a:ext cx="1430538" cy="558782"/>
                          </a:xfrm>
                          <a:prstGeom prst="rect">
                            <a:avLst/>
                          </a:prstGeom>
                          <a:solidFill>
                            <a:schemeClr val="bg1">
                              <a:lumMod val="100000"/>
                              <a:lumOff val="0"/>
                            </a:schemeClr>
                          </a:solidFill>
                          <a:ln w="12700">
                            <a:solidFill>
                              <a:srgbClr val="000000"/>
                            </a:solidFill>
                            <a:miter lim="800000"/>
                            <a:headEnd/>
                            <a:tailEnd/>
                          </a:ln>
                          <a:effectLst>
                            <a:outerShdw dist="107763" dir="2700000" algn="ctr" rotWithShape="0">
                              <a:srgbClr val="868686">
                                <a:alpha val="50000"/>
                              </a:srgbClr>
                            </a:outerShdw>
                          </a:effectLst>
                        </wps:spPr>
                        <wps:txbx>
                          <w:txbxContent>
                            <w:p w14:paraId="48F9ECB8" w14:textId="77777777" w:rsidR="00AF20D6" w:rsidRPr="00B23EB8" w:rsidRDefault="00AF20D6" w:rsidP="00AF20D6">
                              <w:pPr>
                                <w:autoSpaceDE w:val="0"/>
                                <w:autoSpaceDN w:val="0"/>
                                <w:adjustRightInd w:val="0"/>
                                <w:jc w:val="center"/>
                                <w:rPr>
                                  <w:sz w:val="20"/>
                                  <w:szCs w:val="20"/>
                                </w:rPr>
                              </w:pPr>
                              <w:r w:rsidRPr="00B23EB8">
                                <w:rPr>
                                  <w:sz w:val="20"/>
                                  <w:szCs w:val="20"/>
                                </w:rPr>
                                <w:t>POLITICA MONETARĂ</w:t>
                              </w:r>
                            </w:p>
                            <w:p w14:paraId="36FB3738" w14:textId="77777777" w:rsidR="00AF20D6" w:rsidRPr="00B23EB8" w:rsidRDefault="00AF20D6" w:rsidP="00AF20D6">
                              <w:pPr>
                                <w:jc w:val="center"/>
                              </w:pPr>
                              <w:r w:rsidRPr="00B23EB8">
                                <w:rPr>
                                  <w:sz w:val="20"/>
                                  <w:szCs w:val="20"/>
                                </w:rPr>
                                <w:t>(ŞI VALUTARĂ)</w:t>
                              </w:r>
                            </w:p>
                          </w:txbxContent>
                        </wps:txbx>
                        <wps:bodyPr rot="0" vert="horz" wrap="square" lIns="91440" tIns="45720" rIns="91440" bIns="45720" anchor="t" anchorCtr="0" upright="1">
                          <a:noAutofit/>
                        </wps:bodyPr>
                      </wps:wsp>
                      <wps:wsp>
                        <wps:cNvPr id="281" name="Text Box 1160"/>
                        <wps:cNvSpPr txBox="1">
                          <a:spLocks noChangeArrowheads="1"/>
                        </wps:cNvSpPr>
                        <wps:spPr bwMode="auto">
                          <a:xfrm>
                            <a:off x="2148641" y="1744451"/>
                            <a:ext cx="1717941" cy="562065"/>
                          </a:xfrm>
                          <a:prstGeom prst="rect">
                            <a:avLst/>
                          </a:prstGeom>
                          <a:solidFill>
                            <a:schemeClr val="bg1">
                              <a:lumMod val="100000"/>
                              <a:lumOff val="0"/>
                            </a:schemeClr>
                          </a:solidFill>
                          <a:ln w="12700">
                            <a:solidFill>
                              <a:srgbClr val="000000"/>
                            </a:solidFill>
                            <a:miter lim="800000"/>
                            <a:headEnd/>
                            <a:tailEnd/>
                          </a:ln>
                          <a:effectLst>
                            <a:outerShdw dist="107763" dir="2700000" algn="ctr" rotWithShape="0">
                              <a:srgbClr val="868686">
                                <a:alpha val="50000"/>
                              </a:srgbClr>
                            </a:outerShdw>
                          </a:effectLst>
                        </wps:spPr>
                        <wps:txbx>
                          <w:txbxContent>
                            <w:p w14:paraId="44FDF011" w14:textId="77777777" w:rsidR="00AF20D6" w:rsidRPr="003C2C03" w:rsidRDefault="00AF20D6" w:rsidP="00AF20D6">
                              <w:pPr>
                                <w:autoSpaceDE w:val="0"/>
                                <w:autoSpaceDN w:val="0"/>
                                <w:adjustRightInd w:val="0"/>
                                <w:jc w:val="center"/>
                                <w:rPr>
                                  <w:color w:val="FF0000"/>
                                  <w:sz w:val="20"/>
                                  <w:szCs w:val="20"/>
                                  <w:lang w:val="fr-FR"/>
                                </w:rPr>
                              </w:pPr>
                              <w:r w:rsidRPr="003C2C03">
                                <w:rPr>
                                  <w:color w:val="FF0000"/>
                                  <w:sz w:val="20"/>
                                  <w:szCs w:val="20"/>
                                  <w:lang w:val="fr-FR"/>
                                </w:rPr>
                                <w:t>POLITICA FINANCIARĂ</w:t>
                              </w:r>
                            </w:p>
                            <w:p w14:paraId="5CEF865A" w14:textId="77777777" w:rsidR="00AF20D6" w:rsidRPr="003C2C03" w:rsidRDefault="00AF20D6" w:rsidP="00AF20D6">
                              <w:pPr>
                                <w:jc w:val="center"/>
                                <w:rPr>
                                  <w:color w:val="FF0000"/>
                                  <w:sz w:val="20"/>
                                  <w:szCs w:val="20"/>
                                  <w:lang w:val="fr-FR"/>
                                </w:rPr>
                              </w:pPr>
                              <w:r w:rsidRPr="003C2C03">
                                <w:rPr>
                                  <w:color w:val="FF0000"/>
                                  <w:sz w:val="20"/>
                                  <w:szCs w:val="20"/>
                                  <w:lang w:val="fr-FR"/>
                                </w:rPr>
                                <w:t>PUBLICĂ</w:t>
                              </w:r>
                            </w:p>
                            <w:p w14:paraId="6C022427" w14:textId="77777777" w:rsidR="00AF20D6" w:rsidRPr="003C2C03" w:rsidRDefault="00AF20D6" w:rsidP="00AF20D6">
                              <w:pPr>
                                <w:jc w:val="center"/>
                                <w:rPr>
                                  <w:sz w:val="20"/>
                                  <w:szCs w:val="20"/>
                                  <w:lang w:val="fr-FR"/>
                                </w:rPr>
                              </w:pPr>
                              <w:r w:rsidRPr="003C2C03">
                                <w:rPr>
                                  <w:i/>
                                  <w:iCs/>
                                  <w:sz w:val="20"/>
                                  <w:szCs w:val="20"/>
                                  <w:lang w:val="fr-FR"/>
                                </w:rPr>
                                <w:t>(</w:t>
                              </w:r>
                              <w:proofErr w:type="gramStart"/>
                              <w:r w:rsidRPr="003C2C03">
                                <w:rPr>
                                  <w:i/>
                                  <w:iCs/>
                                  <w:sz w:val="20"/>
                                  <w:szCs w:val="20"/>
                                  <w:lang w:val="fr-FR"/>
                                </w:rPr>
                                <w:t>sens</w:t>
                              </w:r>
                              <w:proofErr w:type="gramEnd"/>
                              <w:r w:rsidRPr="003C2C03">
                                <w:rPr>
                                  <w:i/>
                                  <w:iCs/>
                                  <w:sz w:val="20"/>
                                  <w:szCs w:val="20"/>
                                  <w:lang w:val="fr-FR"/>
                                </w:rPr>
                                <w:t xml:space="preserve"> </w:t>
                              </w:r>
                              <w:proofErr w:type="spellStart"/>
                              <w:r w:rsidRPr="003C2C03">
                                <w:rPr>
                                  <w:i/>
                                  <w:iCs/>
                                  <w:sz w:val="20"/>
                                  <w:szCs w:val="20"/>
                                  <w:lang w:val="fr-FR"/>
                                </w:rPr>
                                <w:t>restr</w:t>
                              </w:r>
                              <w:r>
                                <w:rPr>
                                  <w:i/>
                                  <w:iCs/>
                                  <w:sz w:val="20"/>
                                  <w:szCs w:val="20"/>
                                  <w:lang w:val="fr-FR"/>
                                </w:rPr>
                                <w:t>î</w:t>
                              </w:r>
                              <w:r w:rsidRPr="003C2C03">
                                <w:rPr>
                                  <w:i/>
                                  <w:iCs/>
                                  <w:sz w:val="20"/>
                                  <w:szCs w:val="20"/>
                                  <w:lang w:val="fr-FR"/>
                                </w:rPr>
                                <w:t>ns</w:t>
                              </w:r>
                              <w:proofErr w:type="spellEnd"/>
                              <w:r w:rsidRPr="003C2C03">
                                <w:rPr>
                                  <w:i/>
                                  <w:iCs/>
                                  <w:sz w:val="20"/>
                                  <w:szCs w:val="20"/>
                                  <w:lang w:val="fr-FR"/>
                                </w:rPr>
                                <w:t>)</w:t>
                              </w:r>
                            </w:p>
                          </w:txbxContent>
                        </wps:txbx>
                        <wps:bodyPr rot="0" vert="horz" wrap="square" lIns="91440" tIns="45720" rIns="91440" bIns="45720" anchor="t" anchorCtr="0" upright="1">
                          <a:noAutofit/>
                        </wps:bodyPr>
                      </wps:wsp>
                      <wps:wsp>
                        <wps:cNvPr id="282" name="Text Box 1161"/>
                        <wps:cNvSpPr txBox="1">
                          <a:spLocks noChangeArrowheads="1"/>
                        </wps:cNvSpPr>
                        <wps:spPr bwMode="auto">
                          <a:xfrm>
                            <a:off x="1162565" y="3250128"/>
                            <a:ext cx="1431348" cy="571090"/>
                          </a:xfrm>
                          <a:prstGeom prst="rect">
                            <a:avLst/>
                          </a:prstGeom>
                          <a:solidFill>
                            <a:schemeClr val="bg1">
                              <a:lumMod val="100000"/>
                              <a:lumOff val="0"/>
                            </a:schemeClr>
                          </a:solidFill>
                          <a:ln w="12700">
                            <a:solidFill>
                              <a:srgbClr val="000000"/>
                            </a:solidFill>
                            <a:miter lim="800000"/>
                            <a:headEnd/>
                            <a:tailEnd/>
                          </a:ln>
                          <a:effectLst>
                            <a:outerShdw dist="107763" dir="2700000" algn="ctr" rotWithShape="0">
                              <a:srgbClr val="868686">
                                <a:alpha val="50000"/>
                              </a:srgbClr>
                            </a:outerShdw>
                          </a:effectLst>
                        </wps:spPr>
                        <wps:txbx>
                          <w:txbxContent>
                            <w:p w14:paraId="780CCF4C" w14:textId="77777777" w:rsidR="00AF20D6" w:rsidRPr="000000B1" w:rsidRDefault="00AF20D6" w:rsidP="00AF20D6">
                              <w:pPr>
                                <w:autoSpaceDE w:val="0"/>
                                <w:autoSpaceDN w:val="0"/>
                                <w:adjustRightInd w:val="0"/>
                                <w:jc w:val="center"/>
                                <w:rPr>
                                  <w:b/>
                                  <w:bCs/>
                                  <w:sz w:val="20"/>
                                  <w:szCs w:val="20"/>
                                </w:rPr>
                              </w:pPr>
                              <w:r w:rsidRPr="000000B1">
                                <w:rPr>
                                  <w:b/>
                                  <w:bCs/>
                                  <w:sz w:val="20"/>
                                  <w:szCs w:val="20"/>
                                </w:rPr>
                                <w:t>POLITICA</w:t>
                              </w:r>
                            </w:p>
                            <w:p w14:paraId="1E798FD9" w14:textId="77777777" w:rsidR="00AF20D6" w:rsidRPr="000000B1" w:rsidRDefault="00AF20D6" w:rsidP="00AF20D6">
                              <w:pPr>
                                <w:autoSpaceDE w:val="0"/>
                                <w:autoSpaceDN w:val="0"/>
                                <w:adjustRightInd w:val="0"/>
                                <w:jc w:val="center"/>
                                <w:rPr>
                                  <w:b/>
                                  <w:bCs/>
                                  <w:sz w:val="20"/>
                                  <w:szCs w:val="20"/>
                                </w:rPr>
                              </w:pPr>
                              <w:r w:rsidRPr="000000B1">
                                <w:rPr>
                                  <w:b/>
                                  <w:bCs/>
                                  <w:sz w:val="20"/>
                                  <w:szCs w:val="20"/>
                                </w:rPr>
                                <w:t>FINANCIARĂ A</w:t>
                              </w:r>
                            </w:p>
                            <w:p w14:paraId="3890276A" w14:textId="77777777" w:rsidR="00AF20D6" w:rsidRPr="000000B1" w:rsidRDefault="00AF20D6" w:rsidP="00AF20D6">
                              <w:pPr>
                                <w:jc w:val="center"/>
                              </w:pPr>
                              <w:r w:rsidRPr="000000B1">
                                <w:rPr>
                                  <w:b/>
                                  <w:bCs/>
                                  <w:sz w:val="20"/>
                                  <w:szCs w:val="20"/>
                                </w:rPr>
                                <w:t>ÎNTREPRINDERII</w:t>
                              </w:r>
                            </w:p>
                          </w:txbxContent>
                        </wps:txbx>
                        <wps:bodyPr rot="0" vert="horz" wrap="square" lIns="91440" tIns="45720" rIns="91440" bIns="45720" anchor="t" anchorCtr="0" upright="1">
                          <a:noAutofit/>
                        </wps:bodyPr>
                      </wps:wsp>
                      <wps:wsp>
                        <wps:cNvPr id="283" name="Text Box 1162"/>
                        <wps:cNvSpPr txBox="1">
                          <a:spLocks noChangeArrowheads="1"/>
                        </wps:cNvSpPr>
                        <wps:spPr bwMode="auto">
                          <a:xfrm>
                            <a:off x="937501" y="653144"/>
                            <a:ext cx="1906575" cy="704837"/>
                          </a:xfrm>
                          <a:prstGeom prst="rect">
                            <a:avLst/>
                          </a:prstGeom>
                          <a:solidFill>
                            <a:schemeClr val="bg1">
                              <a:lumMod val="100000"/>
                              <a:lumOff val="0"/>
                            </a:schemeClr>
                          </a:solidFill>
                          <a:ln w="12700">
                            <a:solidFill>
                              <a:srgbClr val="000000"/>
                            </a:solidFill>
                            <a:miter lim="800000"/>
                            <a:headEnd/>
                            <a:tailEnd/>
                          </a:ln>
                          <a:effectLst>
                            <a:outerShdw dist="107763" dir="2700000" algn="ctr" rotWithShape="0">
                              <a:srgbClr val="868686">
                                <a:alpha val="50000"/>
                              </a:srgbClr>
                            </a:outerShdw>
                          </a:effectLst>
                        </wps:spPr>
                        <wps:txbx>
                          <w:txbxContent>
                            <w:p w14:paraId="23A35E97" w14:textId="77777777" w:rsidR="00AF20D6" w:rsidRPr="000000B1" w:rsidRDefault="00AF20D6" w:rsidP="00AF20D6">
                              <w:pPr>
                                <w:autoSpaceDE w:val="0"/>
                                <w:autoSpaceDN w:val="0"/>
                                <w:adjustRightInd w:val="0"/>
                                <w:jc w:val="center"/>
                                <w:rPr>
                                  <w:b/>
                                  <w:bCs/>
                                  <w:sz w:val="20"/>
                                  <w:szCs w:val="20"/>
                                  <w:lang w:val="en-US"/>
                                </w:rPr>
                              </w:pPr>
                              <w:r w:rsidRPr="000000B1">
                                <w:rPr>
                                  <w:b/>
                                  <w:bCs/>
                                  <w:sz w:val="20"/>
                                  <w:szCs w:val="20"/>
                                  <w:lang w:val="en-US"/>
                                </w:rPr>
                                <w:t>POLITICA</w:t>
                              </w:r>
                            </w:p>
                            <w:p w14:paraId="4D708199" w14:textId="77777777" w:rsidR="00AF20D6" w:rsidRPr="000000B1" w:rsidRDefault="00AF20D6" w:rsidP="00AF20D6">
                              <w:pPr>
                                <w:autoSpaceDE w:val="0"/>
                                <w:autoSpaceDN w:val="0"/>
                                <w:adjustRightInd w:val="0"/>
                                <w:jc w:val="center"/>
                                <w:rPr>
                                  <w:b/>
                                  <w:bCs/>
                                  <w:sz w:val="20"/>
                                  <w:szCs w:val="20"/>
                                  <w:lang w:val="en-US"/>
                                </w:rPr>
                              </w:pPr>
                              <w:r w:rsidRPr="000000B1">
                                <w:rPr>
                                  <w:b/>
                                  <w:bCs/>
                                  <w:sz w:val="20"/>
                                  <w:szCs w:val="20"/>
                                  <w:lang w:val="en-US"/>
                                </w:rPr>
                                <w:t>FINANCIAR-MONETARĂ</w:t>
                              </w:r>
                            </w:p>
                            <w:p w14:paraId="7028B401" w14:textId="77777777" w:rsidR="00AF20D6" w:rsidRPr="000000B1" w:rsidRDefault="00AF20D6" w:rsidP="00AF20D6">
                              <w:pPr>
                                <w:autoSpaceDE w:val="0"/>
                                <w:autoSpaceDN w:val="0"/>
                                <w:adjustRightInd w:val="0"/>
                                <w:jc w:val="center"/>
                                <w:rPr>
                                  <w:sz w:val="20"/>
                                  <w:szCs w:val="20"/>
                                  <w:lang w:val="en-US"/>
                                </w:rPr>
                              </w:pPr>
                              <w:r w:rsidRPr="000000B1">
                                <w:rPr>
                                  <w:sz w:val="20"/>
                                  <w:szCs w:val="20"/>
                                  <w:lang w:val="en-US"/>
                                </w:rPr>
                                <w:t>(A AUTORITĂŢILOR</w:t>
                              </w:r>
                            </w:p>
                            <w:p w14:paraId="648E7A01" w14:textId="77777777" w:rsidR="00AF20D6" w:rsidRPr="000000B1" w:rsidRDefault="00AF20D6" w:rsidP="00AF20D6">
                              <w:pPr>
                                <w:jc w:val="center"/>
                                <w:rPr>
                                  <w:lang w:val="en-US"/>
                                </w:rPr>
                              </w:pPr>
                              <w:r w:rsidRPr="000000B1">
                                <w:rPr>
                                  <w:sz w:val="20"/>
                                  <w:szCs w:val="20"/>
                                  <w:lang w:val="en-US"/>
                                </w:rPr>
                                <w:t>PUBLICE)</w:t>
                              </w:r>
                            </w:p>
                          </w:txbxContent>
                        </wps:txbx>
                        <wps:bodyPr rot="0" vert="horz" wrap="square" lIns="91440" tIns="45720" rIns="91440" bIns="45720" anchor="t" anchorCtr="0" upright="1">
                          <a:noAutofit/>
                        </wps:bodyPr>
                      </wps:wsp>
                      <wps:wsp>
                        <wps:cNvPr id="284" name="Text Box 1163"/>
                        <wps:cNvSpPr txBox="1">
                          <a:spLocks noChangeArrowheads="1"/>
                        </wps:cNvSpPr>
                        <wps:spPr bwMode="auto">
                          <a:xfrm>
                            <a:off x="3239153" y="2670012"/>
                            <a:ext cx="1327721" cy="466062"/>
                          </a:xfrm>
                          <a:prstGeom prst="rect">
                            <a:avLst/>
                          </a:prstGeom>
                          <a:solidFill>
                            <a:schemeClr val="bg1">
                              <a:lumMod val="100000"/>
                              <a:lumOff val="0"/>
                            </a:schemeClr>
                          </a:solidFill>
                          <a:ln w="12700">
                            <a:solidFill>
                              <a:srgbClr val="000000"/>
                            </a:solidFill>
                            <a:miter lim="800000"/>
                            <a:headEnd/>
                            <a:tailEnd/>
                          </a:ln>
                          <a:effectLst>
                            <a:outerShdw dist="107763" dir="2700000" algn="ctr" rotWithShape="0">
                              <a:srgbClr val="868686">
                                <a:alpha val="50000"/>
                              </a:srgbClr>
                            </a:outerShdw>
                          </a:effectLst>
                        </wps:spPr>
                        <wps:txbx>
                          <w:txbxContent>
                            <w:p w14:paraId="0A77BBA1" w14:textId="77777777" w:rsidR="00AF20D6" w:rsidRPr="000000B1" w:rsidRDefault="00AF20D6" w:rsidP="00AF20D6">
                              <w:pPr>
                                <w:autoSpaceDE w:val="0"/>
                                <w:autoSpaceDN w:val="0"/>
                                <w:adjustRightInd w:val="0"/>
                                <w:jc w:val="center"/>
                                <w:rPr>
                                  <w:sz w:val="20"/>
                                  <w:szCs w:val="20"/>
                                </w:rPr>
                              </w:pPr>
                              <w:r w:rsidRPr="000000B1">
                                <w:rPr>
                                  <w:sz w:val="20"/>
                                  <w:szCs w:val="20"/>
                                </w:rPr>
                                <w:t>POLITICA</w:t>
                              </w:r>
                            </w:p>
                            <w:p w14:paraId="2E65CF67" w14:textId="77777777" w:rsidR="00AF20D6" w:rsidRPr="000000B1" w:rsidRDefault="00AF20D6" w:rsidP="00AF20D6">
                              <w:pPr>
                                <w:jc w:val="center"/>
                              </w:pPr>
                              <w:r w:rsidRPr="000000B1">
                                <w:rPr>
                                  <w:sz w:val="20"/>
                                  <w:szCs w:val="20"/>
                                </w:rPr>
                                <w:t>DE INVESTIŢII</w:t>
                              </w:r>
                            </w:p>
                          </w:txbxContent>
                        </wps:txbx>
                        <wps:bodyPr rot="0" vert="horz" wrap="square" lIns="91440" tIns="45720" rIns="91440" bIns="45720" anchor="t" anchorCtr="0" upright="1">
                          <a:noAutofit/>
                        </wps:bodyPr>
                      </wps:wsp>
                      <wps:wsp>
                        <wps:cNvPr id="285" name="Text Box 1164"/>
                        <wps:cNvSpPr txBox="1">
                          <a:spLocks noChangeArrowheads="1"/>
                        </wps:cNvSpPr>
                        <wps:spPr bwMode="auto">
                          <a:xfrm>
                            <a:off x="3237534" y="3307565"/>
                            <a:ext cx="1327721" cy="466062"/>
                          </a:xfrm>
                          <a:prstGeom prst="rect">
                            <a:avLst/>
                          </a:prstGeom>
                          <a:solidFill>
                            <a:schemeClr val="bg1">
                              <a:lumMod val="100000"/>
                              <a:lumOff val="0"/>
                            </a:schemeClr>
                          </a:solidFill>
                          <a:ln w="12700">
                            <a:solidFill>
                              <a:srgbClr val="000000"/>
                            </a:solidFill>
                            <a:miter lim="800000"/>
                            <a:headEnd/>
                            <a:tailEnd/>
                          </a:ln>
                          <a:effectLst>
                            <a:outerShdw dist="107763" dir="2700000" algn="ctr" rotWithShape="0">
                              <a:srgbClr val="868686">
                                <a:alpha val="50000"/>
                              </a:srgbClr>
                            </a:outerShdw>
                          </a:effectLst>
                        </wps:spPr>
                        <wps:txbx>
                          <w:txbxContent>
                            <w:p w14:paraId="2F9CA5A9" w14:textId="77777777" w:rsidR="00AF20D6" w:rsidRPr="000000B1" w:rsidRDefault="00AF20D6" w:rsidP="00AF20D6">
                              <w:pPr>
                                <w:autoSpaceDE w:val="0"/>
                                <w:autoSpaceDN w:val="0"/>
                                <w:adjustRightInd w:val="0"/>
                                <w:jc w:val="center"/>
                                <w:rPr>
                                  <w:sz w:val="20"/>
                                  <w:szCs w:val="20"/>
                                </w:rPr>
                              </w:pPr>
                              <w:r w:rsidRPr="000000B1">
                                <w:rPr>
                                  <w:sz w:val="20"/>
                                  <w:szCs w:val="20"/>
                                </w:rPr>
                                <w:t>POLITICA</w:t>
                              </w:r>
                            </w:p>
                            <w:p w14:paraId="278C0416" w14:textId="77777777" w:rsidR="00AF20D6" w:rsidRPr="000000B1" w:rsidRDefault="00AF20D6" w:rsidP="00AF20D6">
                              <w:pPr>
                                <w:autoSpaceDE w:val="0"/>
                                <w:autoSpaceDN w:val="0"/>
                                <w:adjustRightInd w:val="0"/>
                                <w:jc w:val="center"/>
                              </w:pPr>
                              <w:r w:rsidRPr="000000B1">
                                <w:rPr>
                                  <w:sz w:val="20"/>
                                  <w:szCs w:val="20"/>
                                </w:rPr>
                                <w:t>DE</w:t>
                              </w:r>
                              <w:r>
                                <w:rPr>
                                  <w:sz w:val="20"/>
                                  <w:szCs w:val="20"/>
                                  <w:lang w:val="en-US"/>
                                </w:rPr>
                                <w:t xml:space="preserve"> </w:t>
                              </w:r>
                              <w:r w:rsidRPr="000000B1">
                                <w:rPr>
                                  <w:sz w:val="20"/>
                                  <w:szCs w:val="20"/>
                                </w:rPr>
                                <w:t>FINANŢARE</w:t>
                              </w:r>
                            </w:p>
                          </w:txbxContent>
                        </wps:txbx>
                        <wps:bodyPr rot="0" vert="horz" wrap="square" lIns="91440" tIns="45720" rIns="91440" bIns="45720" anchor="t" anchorCtr="0" upright="1">
                          <a:noAutofit/>
                        </wps:bodyPr>
                      </wps:wsp>
                      <wps:wsp>
                        <wps:cNvPr id="286" name="Text Box 1165"/>
                        <wps:cNvSpPr txBox="1">
                          <a:spLocks noChangeArrowheads="1"/>
                        </wps:cNvSpPr>
                        <wps:spPr bwMode="auto">
                          <a:xfrm>
                            <a:off x="3240773" y="3983684"/>
                            <a:ext cx="1326102" cy="467703"/>
                          </a:xfrm>
                          <a:prstGeom prst="rect">
                            <a:avLst/>
                          </a:prstGeom>
                          <a:solidFill>
                            <a:schemeClr val="bg1">
                              <a:lumMod val="100000"/>
                              <a:lumOff val="0"/>
                            </a:schemeClr>
                          </a:solidFill>
                          <a:ln w="12700">
                            <a:solidFill>
                              <a:srgbClr val="000000"/>
                            </a:solidFill>
                            <a:miter lim="800000"/>
                            <a:headEnd/>
                            <a:tailEnd/>
                          </a:ln>
                          <a:effectLst>
                            <a:outerShdw dist="107763" dir="2700000" algn="ctr" rotWithShape="0">
                              <a:srgbClr val="868686">
                                <a:alpha val="50000"/>
                              </a:srgbClr>
                            </a:outerShdw>
                          </a:effectLst>
                        </wps:spPr>
                        <wps:txbx>
                          <w:txbxContent>
                            <w:p w14:paraId="39F03A24" w14:textId="77777777" w:rsidR="00AF20D6" w:rsidRPr="000000B1" w:rsidRDefault="00AF20D6" w:rsidP="00AF20D6">
                              <w:pPr>
                                <w:autoSpaceDE w:val="0"/>
                                <w:autoSpaceDN w:val="0"/>
                                <w:adjustRightInd w:val="0"/>
                                <w:jc w:val="center"/>
                                <w:rPr>
                                  <w:sz w:val="20"/>
                                  <w:szCs w:val="20"/>
                                </w:rPr>
                              </w:pPr>
                              <w:r w:rsidRPr="000000B1">
                                <w:rPr>
                                  <w:sz w:val="20"/>
                                  <w:szCs w:val="20"/>
                                </w:rPr>
                                <w:t>POLITICA</w:t>
                              </w:r>
                            </w:p>
                            <w:p w14:paraId="4FF35C02" w14:textId="77777777" w:rsidR="00AF20D6" w:rsidRPr="000000B1" w:rsidRDefault="00AF20D6" w:rsidP="00AF20D6">
                              <w:pPr>
                                <w:jc w:val="center"/>
                              </w:pPr>
                              <w:r w:rsidRPr="000000B1">
                                <w:rPr>
                                  <w:sz w:val="20"/>
                                  <w:szCs w:val="20"/>
                                </w:rPr>
                                <w:t>DE DIVIDEND</w:t>
                              </w:r>
                            </w:p>
                          </w:txbxContent>
                        </wps:txbx>
                        <wps:bodyPr rot="0" vert="horz" wrap="square" lIns="91440" tIns="45720" rIns="91440" bIns="45720" anchor="t" anchorCtr="0" upright="1">
                          <a:noAutofit/>
                        </wps:bodyPr>
                      </wps:wsp>
                      <wps:wsp>
                        <wps:cNvPr id="287" name="AutoShape 1166"/>
                        <wps:cNvCnPr>
                          <a:cxnSpLocks noChangeShapeType="1"/>
                        </wps:cNvCnPr>
                        <wps:spPr bwMode="auto">
                          <a:xfrm rot="10800000">
                            <a:off x="2984943" y="2898120"/>
                            <a:ext cx="252591" cy="8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AutoShape 1167"/>
                        <wps:cNvCnPr>
                          <a:cxnSpLocks noChangeShapeType="1"/>
                        </wps:cNvCnPr>
                        <wps:spPr bwMode="auto">
                          <a:xfrm rot="10800000">
                            <a:off x="2983324" y="4228202"/>
                            <a:ext cx="254210" cy="4103"/>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89" name="AutoShape 1168"/>
                        <wps:cNvCnPr>
                          <a:cxnSpLocks noChangeShapeType="1"/>
                        </wps:cNvCnPr>
                        <wps:spPr bwMode="auto">
                          <a:xfrm>
                            <a:off x="2984134" y="2903043"/>
                            <a:ext cx="810" cy="13292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AutoShape 1169"/>
                        <wps:cNvCnPr>
                          <a:cxnSpLocks noChangeShapeType="1"/>
                          <a:stCxn id="282" idx="3"/>
                          <a:endCxn id="285" idx="1"/>
                        </wps:cNvCnPr>
                        <wps:spPr bwMode="auto">
                          <a:xfrm>
                            <a:off x="2593913" y="3535673"/>
                            <a:ext cx="643621" cy="49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Text Box 1170"/>
                        <wps:cNvSpPr txBox="1">
                          <a:spLocks noChangeArrowheads="1"/>
                        </wps:cNvSpPr>
                        <wps:spPr bwMode="auto">
                          <a:xfrm>
                            <a:off x="4423578" y="1535216"/>
                            <a:ext cx="1088084" cy="417651"/>
                          </a:xfrm>
                          <a:prstGeom prst="rect">
                            <a:avLst/>
                          </a:prstGeom>
                          <a:solidFill>
                            <a:schemeClr val="bg1">
                              <a:lumMod val="100000"/>
                              <a:lumOff val="0"/>
                            </a:schemeClr>
                          </a:solidFill>
                          <a:ln w="12700">
                            <a:solidFill>
                              <a:srgbClr val="000000"/>
                            </a:solidFill>
                            <a:miter lim="800000"/>
                            <a:headEnd/>
                            <a:tailEnd/>
                          </a:ln>
                          <a:effectLst>
                            <a:outerShdw dist="107763" dir="2700000" algn="ctr" rotWithShape="0">
                              <a:srgbClr val="868686">
                                <a:alpha val="50000"/>
                              </a:srgbClr>
                            </a:outerShdw>
                          </a:effectLst>
                        </wps:spPr>
                        <wps:txbx>
                          <w:txbxContent>
                            <w:p w14:paraId="75A6CC33" w14:textId="77777777" w:rsidR="00AF20D6" w:rsidRPr="00D0523E" w:rsidRDefault="00AF20D6" w:rsidP="00AF20D6">
                              <w:pPr>
                                <w:autoSpaceDE w:val="0"/>
                                <w:autoSpaceDN w:val="0"/>
                                <w:adjustRightInd w:val="0"/>
                                <w:jc w:val="center"/>
                                <w:rPr>
                                  <w:sz w:val="20"/>
                                  <w:szCs w:val="20"/>
                                </w:rPr>
                              </w:pPr>
                              <w:r w:rsidRPr="00D0523E">
                                <w:rPr>
                                  <w:sz w:val="20"/>
                                  <w:szCs w:val="20"/>
                                </w:rPr>
                                <w:t>POLITICA</w:t>
                              </w:r>
                            </w:p>
                            <w:p w14:paraId="1AF4C634" w14:textId="77777777" w:rsidR="00AF20D6" w:rsidRPr="00D0523E" w:rsidRDefault="00AF20D6" w:rsidP="00AF20D6">
                              <w:pPr>
                                <w:jc w:val="center"/>
                                <w:rPr>
                                  <w:sz w:val="20"/>
                                  <w:szCs w:val="20"/>
                                  <w:lang w:val="en-US"/>
                                </w:rPr>
                              </w:pPr>
                              <w:r w:rsidRPr="00D0523E">
                                <w:rPr>
                                  <w:sz w:val="20"/>
                                  <w:szCs w:val="20"/>
                                </w:rPr>
                                <w:t>FISCALĂ</w:t>
                              </w:r>
                            </w:p>
                          </w:txbxContent>
                        </wps:txbx>
                        <wps:bodyPr rot="0" vert="horz" wrap="square" lIns="91440" tIns="45720" rIns="91440" bIns="45720" anchor="t" anchorCtr="0" upright="1">
                          <a:noAutofit/>
                        </wps:bodyPr>
                      </wps:wsp>
                      <wps:wsp>
                        <wps:cNvPr id="292" name="Text Box 1171"/>
                        <wps:cNvSpPr txBox="1">
                          <a:spLocks noChangeArrowheads="1"/>
                        </wps:cNvSpPr>
                        <wps:spPr bwMode="auto">
                          <a:xfrm>
                            <a:off x="4423578" y="2135845"/>
                            <a:ext cx="1088084" cy="409446"/>
                          </a:xfrm>
                          <a:prstGeom prst="rect">
                            <a:avLst/>
                          </a:prstGeom>
                          <a:solidFill>
                            <a:schemeClr val="bg1">
                              <a:lumMod val="100000"/>
                              <a:lumOff val="0"/>
                            </a:schemeClr>
                          </a:solidFill>
                          <a:ln w="12700">
                            <a:solidFill>
                              <a:srgbClr val="000000"/>
                            </a:solidFill>
                            <a:miter lim="800000"/>
                            <a:headEnd/>
                            <a:tailEnd/>
                          </a:ln>
                          <a:effectLst>
                            <a:outerShdw dist="107763" dir="2700000" algn="ctr" rotWithShape="0">
                              <a:srgbClr val="868686">
                                <a:alpha val="50000"/>
                              </a:srgbClr>
                            </a:outerShdw>
                          </a:effectLst>
                        </wps:spPr>
                        <wps:txbx>
                          <w:txbxContent>
                            <w:p w14:paraId="16E320B8" w14:textId="77777777" w:rsidR="00AF20D6" w:rsidRPr="00D0523E" w:rsidRDefault="00AF20D6" w:rsidP="00AF20D6">
                              <w:pPr>
                                <w:autoSpaceDE w:val="0"/>
                                <w:autoSpaceDN w:val="0"/>
                                <w:adjustRightInd w:val="0"/>
                                <w:jc w:val="center"/>
                                <w:rPr>
                                  <w:sz w:val="20"/>
                                  <w:szCs w:val="20"/>
                                </w:rPr>
                              </w:pPr>
                              <w:r w:rsidRPr="00D0523E">
                                <w:rPr>
                                  <w:sz w:val="20"/>
                                  <w:szCs w:val="20"/>
                                </w:rPr>
                                <w:t>POLITICA</w:t>
                              </w:r>
                            </w:p>
                            <w:p w14:paraId="226AF60E" w14:textId="77777777" w:rsidR="00AF20D6" w:rsidRPr="00D0523E" w:rsidRDefault="00AF20D6" w:rsidP="00AF20D6">
                              <w:pPr>
                                <w:jc w:val="center"/>
                                <w:rPr>
                                  <w:szCs w:val="20"/>
                                </w:rPr>
                              </w:pPr>
                              <w:r w:rsidRPr="00D0523E">
                                <w:rPr>
                                  <w:sz w:val="20"/>
                                  <w:szCs w:val="20"/>
                                </w:rPr>
                                <w:t>BUGETARĂ</w:t>
                              </w:r>
                            </w:p>
                          </w:txbxContent>
                        </wps:txbx>
                        <wps:bodyPr rot="0" vert="horz" wrap="square" lIns="91440" tIns="45720" rIns="91440" bIns="45720" anchor="t" anchorCtr="0" upright="1">
                          <a:noAutofit/>
                        </wps:bodyPr>
                      </wps:wsp>
                      <wps:wsp>
                        <wps:cNvPr id="293" name="AutoShape 1172"/>
                        <wps:cNvCnPr>
                          <a:cxnSpLocks noChangeShapeType="1"/>
                          <a:endCxn id="291" idx="1"/>
                        </wps:cNvCnPr>
                        <wps:spPr bwMode="auto">
                          <a:xfrm>
                            <a:off x="4169368" y="1742810"/>
                            <a:ext cx="254210" cy="16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AutoShape 1173"/>
                        <wps:cNvCnPr>
                          <a:cxnSpLocks noChangeShapeType="1"/>
                        </wps:cNvCnPr>
                        <wps:spPr bwMode="auto">
                          <a:xfrm>
                            <a:off x="4169368" y="2313080"/>
                            <a:ext cx="254210" cy="164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95" name="AutoShape 1174"/>
                        <wps:cNvCnPr>
                          <a:cxnSpLocks noChangeShapeType="1"/>
                        </wps:cNvCnPr>
                        <wps:spPr bwMode="auto">
                          <a:xfrm>
                            <a:off x="4169368" y="1744451"/>
                            <a:ext cx="0" cy="5686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1175"/>
                        <wps:cNvCnPr>
                          <a:cxnSpLocks noChangeShapeType="1"/>
                          <a:stCxn id="281" idx="3"/>
                        </wps:cNvCnPr>
                        <wps:spPr bwMode="auto">
                          <a:xfrm flipV="1">
                            <a:off x="3866583" y="2024253"/>
                            <a:ext cx="302785" cy="16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AutoShape 1176"/>
                        <wps:cNvCnPr>
                          <a:cxnSpLocks noChangeShapeType="1"/>
                          <a:stCxn id="283" idx="2"/>
                          <a:endCxn id="282" idx="0"/>
                        </wps:cNvCnPr>
                        <wps:spPr bwMode="auto">
                          <a:xfrm flipH="1">
                            <a:off x="1878239" y="1357981"/>
                            <a:ext cx="12953" cy="18921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AutoShape 1177"/>
                        <wps:cNvCnPr>
                          <a:cxnSpLocks noChangeShapeType="1"/>
                          <a:stCxn id="279" idx="3"/>
                        </wps:cNvCnPr>
                        <wps:spPr bwMode="auto">
                          <a:xfrm>
                            <a:off x="1492067" y="2432057"/>
                            <a:ext cx="386172" cy="32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AutoShape 1178"/>
                        <wps:cNvCnPr>
                          <a:cxnSpLocks noChangeShapeType="1"/>
                          <a:stCxn id="281" idx="1"/>
                        </wps:cNvCnPr>
                        <wps:spPr bwMode="auto">
                          <a:xfrm flipH="1">
                            <a:off x="1891193" y="2025894"/>
                            <a:ext cx="257448" cy="8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AutoShape 1179"/>
                        <wps:cNvCnPr>
                          <a:cxnSpLocks noChangeShapeType="1"/>
                          <a:stCxn id="283" idx="0"/>
                          <a:endCxn id="280" idx="1"/>
                        </wps:cNvCnPr>
                        <wps:spPr bwMode="auto">
                          <a:xfrm rot="16200000">
                            <a:off x="2460090" y="-194735"/>
                            <a:ext cx="278981" cy="1416775"/>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BABC492" id="Pânză 1156" o:spid="_x0000_s1073" editas="canvas" style="width:466.5pt;height:364.2pt;mso-position-horizontal-relative:char;mso-position-vertical-relative:line" coordsize="59245,4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">
                <v:shape id="_x0000_s1074" type="#_x0000_t75" style="position:absolute;width:59245;height:46253;visibility:visible;mso-wrap-style:square" filled="t" fillcolor="white [3212]">
                  <v:fill o:detectmouseclick="t"/>
                  <v:path o:connecttype="none"/>
                </v:shape>
                <v:shape id="Text Box 1158" o:spid="_x0000_s1075" type="#_x0000_t202" style="position:absolute;left:623;top:21358;width:14297;height:5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" fillcolor="white [3212]" strokeweight="1pt">
                  <v:shadow on="t" color="#868686" opacity=".5" offset="6pt,6pt"/>
                  <v:textbox>
                    <w:txbxContent>
                      <w:p w14:paraId="3001C88F" w14:textId="77777777" w:rsidR="00AF20D6" w:rsidRPr="00AD6E14" w:rsidRDefault="00AF20D6" w:rsidP="00AF20D6">
                        <w:pPr>
                          <w:autoSpaceDE w:val="0"/>
                          <w:autoSpaceDN w:val="0"/>
                          <w:adjustRightInd w:val="0"/>
                          <w:jc w:val="center"/>
                          <w:rPr>
                            <w:b/>
                            <w:bCs/>
                            <w:sz w:val="20"/>
                            <w:szCs w:val="20"/>
                          </w:rPr>
                        </w:pPr>
                        <w:r w:rsidRPr="00AD6E14">
                          <w:rPr>
                            <w:b/>
                            <w:bCs/>
                            <w:sz w:val="20"/>
                            <w:szCs w:val="20"/>
                          </w:rPr>
                          <w:t>POLITICA</w:t>
                        </w:r>
                      </w:p>
                      <w:p w14:paraId="4F77DEDB" w14:textId="77777777" w:rsidR="00AF20D6" w:rsidRDefault="00AF20D6" w:rsidP="00AF20D6">
                        <w:pPr>
                          <w:jc w:val="center"/>
                          <w:rPr>
                            <w:b/>
                            <w:bCs/>
                            <w:sz w:val="20"/>
                            <w:szCs w:val="20"/>
                            <w:lang w:val="en-US"/>
                          </w:rPr>
                        </w:pPr>
                        <w:r w:rsidRPr="00AD6E14">
                          <w:rPr>
                            <w:b/>
                            <w:bCs/>
                            <w:sz w:val="20"/>
                            <w:szCs w:val="20"/>
                          </w:rPr>
                          <w:t>FINANCIARĂ</w:t>
                        </w:r>
                        <w:r w:rsidRPr="00AD6E14">
                          <w:rPr>
                            <w:b/>
                            <w:bCs/>
                            <w:sz w:val="20"/>
                            <w:szCs w:val="20"/>
                            <w:lang w:val="en-US"/>
                          </w:rPr>
                          <w:t xml:space="preserve"> </w:t>
                        </w:r>
                      </w:p>
                      <w:p w14:paraId="44AD4748" w14:textId="77777777" w:rsidR="00AF20D6" w:rsidRPr="00AD6E14" w:rsidRDefault="00AF20D6" w:rsidP="00AF20D6">
                        <w:pPr>
                          <w:jc w:val="center"/>
                          <w:rPr>
                            <w:sz w:val="20"/>
                            <w:szCs w:val="20"/>
                            <w:lang w:val="en-US"/>
                          </w:rPr>
                        </w:pPr>
                        <w:r w:rsidRPr="00AD6E14">
                          <w:rPr>
                            <w:i/>
                            <w:iCs/>
                            <w:sz w:val="20"/>
                            <w:szCs w:val="20"/>
                          </w:rPr>
                          <w:t>(sens larg)</w:t>
                        </w:r>
                      </w:p>
                    </w:txbxContent>
                  </v:textbox>
                </v:shape>
                <v:shape id="Text Box 1159" o:spid="_x0000_s1076" type="#_x0000_t202" style="position:absolute;left:33079;top:943;width:14306;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" fillcolor="white [3212]" strokeweight="1pt">
                  <v:shadow on="t" color="#868686" opacity=".5" offset="6pt,6pt"/>
                  <v:textbox>
                    <w:txbxContent>
                      <w:p w14:paraId="48F9ECB8" w14:textId="77777777" w:rsidR="00AF20D6" w:rsidRPr="00B23EB8" w:rsidRDefault="00AF20D6" w:rsidP="00AF20D6">
                        <w:pPr>
                          <w:autoSpaceDE w:val="0"/>
                          <w:autoSpaceDN w:val="0"/>
                          <w:adjustRightInd w:val="0"/>
                          <w:jc w:val="center"/>
                          <w:rPr>
                            <w:sz w:val="20"/>
                            <w:szCs w:val="20"/>
                          </w:rPr>
                        </w:pPr>
                        <w:r w:rsidRPr="00B23EB8">
                          <w:rPr>
                            <w:sz w:val="20"/>
                            <w:szCs w:val="20"/>
                          </w:rPr>
                          <w:t>POLITICA MONETARĂ</w:t>
                        </w:r>
                      </w:p>
                      <w:p w14:paraId="36FB3738" w14:textId="77777777" w:rsidR="00AF20D6" w:rsidRPr="00B23EB8" w:rsidRDefault="00AF20D6" w:rsidP="00AF20D6">
                        <w:pPr>
                          <w:jc w:val="center"/>
                        </w:pPr>
                        <w:r w:rsidRPr="00B23EB8">
                          <w:rPr>
                            <w:sz w:val="20"/>
                            <w:szCs w:val="20"/>
                          </w:rPr>
                          <w:t>(ŞI VALUTARĂ)</w:t>
                        </w:r>
                      </w:p>
                    </w:txbxContent>
                  </v:textbox>
                </v:shape>
                <v:shape id="Text Box 1160" o:spid="_x0000_s1077" type="#_x0000_t202" style="position:absolute;left:21486;top:17444;width:17179;height: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" fillcolor="white [3212]" strokeweight="1pt">
                  <v:shadow on="t" color="#868686" opacity=".5" offset="6pt,6pt"/>
                  <v:textbox>
                    <w:txbxContent>
                      <w:p w14:paraId="44FDF011" w14:textId="77777777" w:rsidR="00AF20D6" w:rsidRPr="003C2C03" w:rsidRDefault="00AF20D6" w:rsidP="00AF20D6">
                        <w:pPr>
                          <w:autoSpaceDE w:val="0"/>
                          <w:autoSpaceDN w:val="0"/>
                          <w:adjustRightInd w:val="0"/>
                          <w:jc w:val="center"/>
                          <w:rPr>
                            <w:color w:val="FF0000"/>
                            <w:sz w:val="20"/>
                            <w:szCs w:val="20"/>
                            <w:lang w:val="fr-FR"/>
                          </w:rPr>
                        </w:pPr>
                        <w:r w:rsidRPr="003C2C03">
                          <w:rPr>
                            <w:color w:val="FF0000"/>
                            <w:sz w:val="20"/>
                            <w:szCs w:val="20"/>
                            <w:lang w:val="fr-FR"/>
                          </w:rPr>
                          <w:t>POLITICA FINANCIARĂ</w:t>
                        </w:r>
                      </w:p>
                      <w:p w14:paraId="5CEF865A" w14:textId="77777777" w:rsidR="00AF20D6" w:rsidRPr="003C2C03" w:rsidRDefault="00AF20D6" w:rsidP="00AF20D6">
                        <w:pPr>
                          <w:jc w:val="center"/>
                          <w:rPr>
                            <w:color w:val="FF0000"/>
                            <w:sz w:val="20"/>
                            <w:szCs w:val="20"/>
                            <w:lang w:val="fr-FR"/>
                          </w:rPr>
                        </w:pPr>
                        <w:r w:rsidRPr="003C2C03">
                          <w:rPr>
                            <w:color w:val="FF0000"/>
                            <w:sz w:val="20"/>
                            <w:szCs w:val="20"/>
                            <w:lang w:val="fr-FR"/>
                          </w:rPr>
                          <w:t>PUBLICĂ</w:t>
                        </w:r>
                      </w:p>
                      <w:p w14:paraId="6C022427" w14:textId="77777777" w:rsidR="00AF20D6" w:rsidRPr="003C2C03" w:rsidRDefault="00AF20D6" w:rsidP="00AF20D6">
                        <w:pPr>
                          <w:jc w:val="center"/>
                          <w:rPr>
                            <w:sz w:val="20"/>
                            <w:szCs w:val="20"/>
                            <w:lang w:val="fr-FR"/>
                          </w:rPr>
                        </w:pPr>
                        <w:r w:rsidRPr="003C2C03">
                          <w:rPr>
                            <w:i/>
                            <w:iCs/>
                            <w:sz w:val="20"/>
                            <w:szCs w:val="20"/>
                            <w:lang w:val="fr-FR"/>
                          </w:rPr>
                          <w:t>(</w:t>
                        </w:r>
                        <w:proofErr w:type="gramStart"/>
                        <w:r w:rsidRPr="003C2C03">
                          <w:rPr>
                            <w:i/>
                            <w:iCs/>
                            <w:sz w:val="20"/>
                            <w:szCs w:val="20"/>
                            <w:lang w:val="fr-FR"/>
                          </w:rPr>
                          <w:t>sens</w:t>
                        </w:r>
                        <w:proofErr w:type="gramEnd"/>
                        <w:r w:rsidRPr="003C2C03">
                          <w:rPr>
                            <w:i/>
                            <w:iCs/>
                            <w:sz w:val="20"/>
                            <w:szCs w:val="20"/>
                            <w:lang w:val="fr-FR"/>
                          </w:rPr>
                          <w:t xml:space="preserve"> </w:t>
                        </w:r>
                        <w:proofErr w:type="spellStart"/>
                        <w:r w:rsidRPr="003C2C03">
                          <w:rPr>
                            <w:i/>
                            <w:iCs/>
                            <w:sz w:val="20"/>
                            <w:szCs w:val="20"/>
                            <w:lang w:val="fr-FR"/>
                          </w:rPr>
                          <w:t>restr</w:t>
                        </w:r>
                        <w:r>
                          <w:rPr>
                            <w:i/>
                            <w:iCs/>
                            <w:sz w:val="20"/>
                            <w:szCs w:val="20"/>
                            <w:lang w:val="fr-FR"/>
                          </w:rPr>
                          <w:t>î</w:t>
                        </w:r>
                        <w:r w:rsidRPr="003C2C03">
                          <w:rPr>
                            <w:i/>
                            <w:iCs/>
                            <w:sz w:val="20"/>
                            <w:szCs w:val="20"/>
                            <w:lang w:val="fr-FR"/>
                          </w:rPr>
                          <w:t>ns</w:t>
                        </w:r>
                        <w:proofErr w:type="spellEnd"/>
                        <w:r w:rsidRPr="003C2C03">
                          <w:rPr>
                            <w:i/>
                            <w:iCs/>
                            <w:sz w:val="20"/>
                            <w:szCs w:val="20"/>
                            <w:lang w:val="fr-FR"/>
                          </w:rPr>
                          <w:t>)</w:t>
                        </w:r>
                      </w:p>
                    </w:txbxContent>
                  </v:textbox>
                </v:shape>
                <v:shape id="Text Box 1161" o:spid="_x0000_s1078" type="#_x0000_t202" style="position:absolute;left:11625;top:32501;width:1431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" fillcolor="white [3212]" strokeweight="1pt">
                  <v:shadow on="t" color="#868686" opacity=".5" offset="6pt,6pt"/>
                  <v:textbox>
                    <w:txbxContent>
                      <w:p w14:paraId="780CCF4C" w14:textId="77777777" w:rsidR="00AF20D6" w:rsidRPr="000000B1" w:rsidRDefault="00AF20D6" w:rsidP="00AF20D6">
                        <w:pPr>
                          <w:autoSpaceDE w:val="0"/>
                          <w:autoSpaceDN w:val="0"/>
                          <w:adjustRightInd w:val="0"/>
                          <w:jc w:val="center"/>
                          <w:rPr>
                            <w:b/>
                            <w:bCs/>
                            <w:sz w:val="20"/>
                            <w:szCs w:val="20"/>
                          </w:rPr>
                        </w:pPr>
                        <w:r w:rsidRPr="000000B1">
                          <w:rPr>
                            <w:b/>
                            <w:bCs/>
                            <w:sz w:val="20"/>
                            <w:szCs w:val="20"/>
                          </w:rPr>
                          <w:t>POLITICA</w:t>
                        </w:r>
                      </w:p>
                      <w:p w14:paraId="1E798FD9" w14:textId="77777777" w:rsidR="00AF20D6" w:rsidRPr="000000B1" w:rsidRDefault="00AF20D6" w:rsidP="00AF20D6">
                        <w:pPr>
                          <w:autoSpaceDE w:val="0"/>
                          <w:autoSpaceDN w:val="0"/>
                          <w:adjustRightInd w:val="0"/>
                          <w:jc w:val="center"/>
                          <w:rPr>
                            <w:b/>
                            <w:bCs/>
                            <w:sz w:val="20"/>
                            <w:szCs w:val="20"/>
                          </w:rPr>
                        </w:pPr>
                        <w:r w:rsidRPr="000000B1">
                          <w:rPr>
                            <w:b/>
                            <w:bCs/>
                            <w:sz w:val="20"/>
                            <w:szCs w:val="20"/>
                          </w:rPr>
                          <w:t>FINANCIARĂ A</w:t>
                        </w:r>
                      </w:p>
                      <w:p w14:paraId="3890276A" w14:textId="77777777" w:rsidR="00AF20D6" w:rsidRPr="000000B1" w:rsidRDefault="00AF20D6" w:rsidP="00AF20D6">
                        <w:pPr>
                          <w:jc w:val="center"/>
                        </w:pPr>
                        <w:r w:rsidRPr="000000B1">
                          <w:rPr>
                            <w:b/>
                            <w:bCs/>
                            <w:sz w:val="20"/>
                            <w:szCs w:val="20"/>
                          </w:rPr>
                          <w:t>ÎNTREPRINDERII</w:t>
                        </w:r>
                      </w:p>
                    </w:txbxContent>
                  </v:textbox>
                </v:shape>
                <v:shape id="Text Box 1162" o:spid="_x0000_s1079" type="#_x0000_t202" style="position:absolute;left:9375;top:6531;width:19065;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" fillcolor="white [3212]" strokeweight="1pt">
                  <v:shadow on="t" color="#868686" opacity=".5" offset="6pt,6pt"/>
                  <v:textbox>
                    <w:txbxContent>
                      <w:p w14:paraId="23A35E97" w14:textId="77777777" w:rsidR="00AF20D6" w:rsidRPr="000000B1" w:rsidRDefault="00AF20D6" w:rsidP="00AF20D6">
                        <w:pPr>
                          <w:autoSpaceDE w:val="0"/>
                          <w:autoSpaceDN w:val="0"/>
                          <w:adjustRightInd w:val="0"/>
                          <w:jc w:val="center"/>
                          <w:rPr>
                            <w:b/>
                            <w:bCs/>
                            <w:sz w:val="20"/>
                            <w:szCs w:val="20"/>
                            <w:lang w:val="en-US"/>
                          </w:rPr>
                        </w:pPr>
                        <w:r w:rsidRPr="000000B1">
                          <w:rPr>
                            <w:b/>
                            <w:bCs/>
                            <w:sz w:val="20"/>
                            <w:szCs w:val="20"/>
                            <w:lang w:val="en-US"/>
                          </w:rPr>
                          <w:t>POLITICA</w:t>
                        </w:r>
                      </w:p>
                      <w:p w14:paraId="4D708199" w14:textId="77777777" w:rsidR="00AF20D6" w:rsidRPr="000000B1" w:rsidRDefault="00AF20D6" w:rsidP="00AF20D6">
                        <w:pPr>
                          <w:autoSpaceDE w:val="0"/>
                          <w:autoSpaceDN w:val="0"/>
                          <w:adjustRightInd w:val="0"/>
                          <w:jc w:val="center"/>
                          <w:rPr>
                            <w:b/>
                            <w:bCs/>
                            <w:sz w:val="20"/>
                            <w:szCs w:val="20"/>
                            <w:lang w:val="en-US"/>
                          </w:rPr>
                        </w:pPr>
                        <w:r w:rsidRPr="000000B1">
                          <w:rPr>
                            <w:b/>
                            <w:bCs/>
                            <w:sz w:val="20"/>
                            <w:szCs w:val="20"/>
                            <w:lang w:val="en-US"/>
                          </w:rPr>
                          <w:t>FINANCIAR-MONETARĂ</w:t>
                        </w:r>
                      </w:p>
                      <w:p w14:paraId="7028B401" w14:textId="77777777" w:rsidR="00AF20D6" w:rsidRPr="000000B1" w:rsidRDefault="00AF20D6" w:rsidP="00AF20D6">
                        <w:pPr>
                          <w:autoSpaceDE w:val="0"/>
                          <w:autoSpaceDN w:val="0"/>
                          <w:adjustRightInd w:val="0"/>
                          <w:jc w:val="center"/>
                          <w:rPr>
                            <w:sz w:val="20"/>
                            <w:szCs w:val="20"/>
                            <w:lang w:val="en-US"/>
                          </w:rPr>
                        </w:pPr>
                        <w:r w:rsidRPr="000000B1">
                          <w:rPr>
                            <w:sz w:val="20"/>
                            <w:szCs w:val="20"/>
                            <w:lang w:val="en-US"/>
                          </w:rPr>
                          <w:t>(A AUTORITĂŢILOR</w:t>
                        </w:r>
                      </w:p>
                      <w:p w14:paraId="648E7A01" w14:textId="77777777" w:rsidR="00AF20D6" w:rsidRPr="000000B1" w:rsidRDefault="00AF20D6" w:rsidP="00AF20D6">
                        <w:pPr>
                          <w:jc w:val="center"/>
                          <w:rPr>
                            <w:lang w:val="en-US"/>
                          </w:rPr>
                        </w:pPr>
                        <w:r w:rsidRPr="000000B1">
                          <w:rPr>
                            <w:sz w:val="20"/>
                            <w:szCs w:val="20"/>
                            <w:lang w:val="en-US"/>
                          </w:rPr>
                          <w:t>PUBLICE)</w:t>
                        </w:r>
                      </w:p>
                    </w:txbxContent>
                  </v:textbox>
                </v:shape>
                <v:shape id="Text Box 1163" o:spid="_x0000_s1080" type="#_x0000_t202" style="position:absolute;left:32391;top:26700;width:13277;height:4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" fillcolor="white [3212]" strokeweight="1pt">
                  <v:shadow on="t" color="#868686" opacity=".5" offset="6pt,6pt"/>
                  <v:textbox>
                    <w:txbxContent>
                      <w:p w14:paraId="0A77BBA1" w14:textId="77777777" w:rsidR="00AF20D6" w:rsidRPr="000000B1" w:rsidRDefault="00AF20D6" w:rsidP="00AF20D6">
                        <w:pPr>
                          <w:autoSpaceDE w:val="0"/>
                          <w:autoSpaceDN w:val="0"/>
                          <w:adjustRightInd w:val="0"/>
                          <w:jc w:val="center"/>
                          <w:rPr>
                            <w:sz w:val="20"/>
                            <w:szCs w:val="20"/>
                          </w:rPr>
                        </w:pPr>
                        <w:r w:rsidRPr="000000B1">
                          <w:rPr>
                            <w:sz w:val="20"/>
                            <w:szCs w:val="20"/>
                          </w:rPr>
                          <w:t>POLITICA</w:t>
                        </w:r>
                      </w:p>
                      <w:p w14:paraId="2E65CF67" w14:textId="77777777" w:rsidR="00AF20D6" w:rsidRPr="000000B1" w:rsidRDefault="00AF20D6" w:rsidP="00AF20D6">
                        <w:pPr>
                          <w:jc w:val="center"/>
                        </w:pPr>
                        <w:r w:rsidRPr="000000B1">
                          <w:rPr>
                            <w:sz w:val="20"/>
                            <w:szCs w:val="20"/>
                          </w:rPr>
                          <w:t>DE INVESTIŢII</w:t>
                        </w:r>
                      </w:p>
                    </w:txbxContent>
                  </v:textbox>
                </v:shape>
                <v:shape id="Text Box 1164" o:spid="_x0000_s1081" type="#_x0000_t202" style="position:absolute;left:32375;top:33075;width:13277;height:4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" fillcolor="white [3212]" strokeweight="1pt">
                  <v:shadow on="t" color="#868686" opacity=".5" offset="6pt,6pt"/>
                  <v:textbox>
                    <w:txbxContent>
                      <w:p w14:paraId="2F9CA5A9" w14:textId="77777777" w:rsidR="00AF20D6" w:rsidRPr="000000B1" w:rsidRDefault="00AF20D6" w:rsidP="00AF20D6">
                        <w:pPr>
                          <w:autoSpaceDE w:val="0"/>
                          <w:autoSpaceDN w:val="0"/>
                          <w:adjustRightInd w:val="0"/>
                          <w:jc w:val="center"/>
                          <w:rPr>
                            <w:sz w:val="20"/>
                            <w:szCs w:val="20"/>
                          </w:rPr>
                        </w:pPr>
                        <w:r w:rsidRPr="000000B1">
                          <w:rPr>
                            <w:sz w:val="20"/>
                            <w:szCs w:val="20"/>
                          </w:rPr>
                          <w:t>POLITICA</w:t>
                        </w:r>
                      </w:p>
                      <w:p w14:paraId="278C0416" w14:textId="77777777" w:rsidR="00AF20D6" w:rsidRPr="000000B1" w:rsidRDefault="00AF20D6" w:rsidP="00AF20D6">
                        <w:pPr>
                          <w:autoSpaceDE w:val="0"/>
                          <w:autoSpaceDN w:val="0"/>
                          <w:adjustRightInd w:val="0"/>
                          <w:jc w:val="center"/>
                        </w:pPr>
                        <w:r w:rsidRPr="000000B1">
                          <w:rPr>
                            <w:sz w:val="20"/>
                            <w:szCs w:val="20"/>
                          </w:rPr>
                          <w:t>DE</w:t>
                        </w:r>
                        <w:r>
                          <w:rPr>
                            <w:sz w:val="20"/>
                            <w:szCs w:val="20"/>
                            <w:lang w:val="en-US"/>
                          </w:rPr>
                          <w:t xml:space="preserve"> </w:t>
                        </w:r>
                        <w:r w:rsidRPr="000000B1">
                          <w:rPr>
                            <w:sz w:val="20"/>
                            <w:szCs w:val="20"/>
                          </w:rPr>
                          <w:t>FINANŢARE</w:t>
                        </w:r>
                      </w:p>
                    </w:txbxContent>
                  </v:textbox>
                </v:shape>
                <v:shape id="Text Box 1165" o:spid="_x0000_s1082" type="#_x0000_t202" style="position:absolute;left:32407;top:39836;width:13261;height:4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" fillcolor="white [3212]" strokeweight="1pt">
                  <v:shadow on="t" color="#868686" opacity=".5" offset="6pt,6pt"/>
                  <v:textbox>
                    <w:txbxContent>
                      <w:p w14:paraId="39F03A24" w14:textId="77777777" w:rsidR="00AF20D6" w:rsidRPr="000000B1" w:rsidRDefault="00AF20D6" w:rsidP="00AF20D6">
                        <w:pPr>
                          <w:autoSpaceDE w:val="0"/>
                          <w:autoSpaceDN w:val="0"/>
                          <w:adjustRightInd w:val="0"/>
                          <w:jc w:val="center"/>
                          <w:rPr>
                            <w:sz w:val="20"/>
                            <w:szCs w:val="20"/>
                          </w:rPr>
                        </w:pPr>
                        <w:r w:rsidRPr="000000B1">
                          <w:rPr>
                            <w:sz w:val="20"/>
                            <w:szCs w:val="20"/>
                          </w:rPr>
                          <w:t>POLITICA</w:t>
                        </w:r>
                      </w:p>
                      <w:p w14:paraId="4FF35C02" w14:textId="77777777" w:rsidR="00AF20D6" w:rsidRPr="000000B1" w:rsidRDefault="00AF20D6" w:rsidP="00AF20D6">
                        <w:pPr>
                          <w:jc w:val="center"/>
                        </w:pPr>
                        <w:r w:rsidRPr="000000B1">
                          <w:rPr>
                            <w:sz w:val="20"/>
                            <w:szCs w:val="20"/>
                          </w:rPr>
                          <w:t>DE DIVIDEND</w:t>
                        </w:r>
                      </w:p>
                    </w:txbxContent>
                  </v:textbox>
                </v:shape>
                <v:shape id="AutoShape 1166" o:spid="_x0000_s1083" type="#_x0000_t32" style="position:absolute;left:29849;top:28981;width:2526;height: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"/>
                <v:shape id="AutoShape 1167" o:spid="_x0000_s1084" type="#_x0000_t34" style="position:absolute;left:29833;top:42282;width:2542;height:4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"/>
                <v:shape id="AutoShape 1168" o:spid="_x0000_s1085" type="#_x0000_t32" style="position:absolute;left:29841;top:29030;width:8;height:132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"/>
                <v:shape id="AutoShape 1169" o:spid="_x0000_s1086" type="#_x0000_t32" style="position:absolute;left:25939;top:35356;width:6436;height: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"/>
                <v:shape id="Text Box 1170" o:spid="_x0000_s1087" type="#_x0000_t202" style="position:absolute;left:44235;top:15352;width:10881;height:4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" fillcolor="white [3212]" strokeweight="1pt">
                  <v:shadow on="t" color="#868686" opacity=".5" offset="6pt,6pt"/>
                  <v:textbox>
                    <w:txbxContent>
                      <w:p w14:paraId="75A6CC33" w14:textId="77777777" w:rsidR="00AF20D6" w:rsidRPr="00D0523E" w:rsidRDefault="00AF20D6" w:rsidP="00AF20D6">
                        <w:pPr>
                          <w:autoSpaceDE w:val="0"/>
                          <w:autoSpaceDN w:val="0"/>
                          <w:adjustRightInd w:val="0"/>
                          <w:jc w:val="center"/>
                          <w:rPr>
                            <w:sz w:val="20"/>
                            <w:szCs w:val="20"/>
                          </w:rPr>
                        </w:pPr>
                        <w:r w:rsidRPr="00D0523E">
                          <w:rPr>
                            <w:sz w:val="20"/>
                            <w:szCs w:val="20"/>
                          </w:rPr>
                          <w:t>POLITICA</w:t>
                        </w:r>
                      </w:p>
                      <w:p w14:paraId="1AF4C634" w14:textId="77777777" w:rsidR="00AF20D6" w:rsidRPr="00D0523E" w:rsidRDefault="00AF20D6" w:rsidP="00AF20D6">
                        <w:pPr>
                          <w:jc w:val="center"/>
                          <w:rPr>
                            <w:sz w:val="20"/>
                            <w:szCs w:val="20"/>
                            <w:lang w:val="en-US"/>
                          </w:rPr>
                        </w:pPr>
                        <w:r w:rsidRPr="00D0523E">
                          <w:rPr>
                            <w:sz w:val="20"/>
                            <w:szCs w:val="20"/>
                          </w:rPr>
                          <w:t>FISCALĂ</w:t>
                        </w:r>
                      </w:p>
                    </w:txbxContent>
                  </v:textbox>
                </v:shape>
                <v:shape id="Text Box 1171" o:spid="_x0000_s1088" type="#_x0000_t202" style="position:absolute;left:44235;top:21358;width:10881;height:4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" fillcolor="white [3212]" strokeweight="1pt">
                  <v:shadow on="t" color="#868686" opacity=".5" offset="6pt,6pt"/>
                  <v:textbox>
                    <w:txbxContent>
                      <w:p w14:paraId="16E320B8" w14:textId="77777777" w:rsidR="00AF20D6" w:rsidRPr="00D0523E" w:rsidRDefault="00AF20D6" w:rsidP="00AF20D6">
                        <w:pPr>
                          <w:autoSpaceDE w:val="0"/>
                          <w:autoSpaceDN w:val="0"/>
                          <w:adjustRightInd w:val="0"/>
                          <w:jc w:val="center"/>
                          <w:rPr>
                            <w:sz w:val="20"/>
                            <w:szCs w:val="20"/>
                          </w:rPr>
                        </w:pPr>
                        <w:r w:rsidRPr="00D0523E">
                          <w:rPr>
                            <w:sz w:val="20"/>
                            <w:szCs w:val="20"/>
                          </w:rPr>
                          <w:t>POLITICA</w:t>
                        </w:r>
                      </w:p>
                      <w:p w14:paraId="226AF60E" w14:textId="77777777" w:rsidR="00AF20D6" w:rsidRPr="00D0523E" w:rsidRDefault="00AF20D6" w:rsidP="00AF20D6">
                        <w:pPr>
                          <w:jc w:val="center"/>
                          <w:rPr>
                            <w:szCs w:val="20"/>
                          </w:rPr>
                        </w:pPr>
                        <w:r w:rsidRPr="00D0523E">
                          <w:rPr>
                            <w:sz w:val="20"/>
                            <w:szCs w:val="20"/>
                          </w:rPr>
                          <w:t>BUGETARĂ</w:t>
                        </w:r>
                      </w:p>
                    </w:txbxContent>
                  </v:textbox>
                </v:shape>
                <v:shape id="AutoShape 1172" o:spid="_x0000_s1089" type="#_x0000_t32" style="position:absolute;left:41693;top:17428;width:2542;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"/>
                <v:shape id="AutoShape 1173" o:spid="_x0000_s1090" type="#_x0000_t34" style="position:absolute;left:41693;top:23130;width:2542;height: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"/>
                <v:shape id="AutoShape 1174" o:spid="_x0000_s1091" type="#_x0000_t32" style="position:absolute;left:41693;top:17444;width:0;height:56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"/>
                <v:shape id="AutoShape 1175" o:spid="_x0000_s1092" type="#_x0000_t32" style="position:absolute;left:38665;top:20242;width:3028;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"/>
                <v:shape id="AutoShape 1176" o:spid="_x0000_s1093" type="#_x0000_t32" style="position:absolute;left:18782;top:13579;width:129;height:189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"/>
                <v:shape id="AutoShape 1177" o:spid="_x0000_s1094" type="#_x0000_t32" style="position:absolute;left:14920;top:24320;width:3862;height: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"/>
                <v:shape id="AutoShape 1178" o:spid="_x0000_s1095" type="#_x0000_t32" style="position:absolute;left:18911;top:20258;width:2575;height: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"/>
                <v:shape id="AutoShape 1179" o:spid="_x0000_s1096" type="#_x0000_t33" style="position:absolute;left:24600;top:-1948;width:2790;height:141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"/>
                <w10:anchorlock/>
              </v:group>
            </w:pict>
          </mc:Fallback>
        </mc:AlternateContent>
      </w:r>
    </w:p>
    <w:p w14:paraId="58B7CF4D" w14:textId="77777777" w:rsidR="00AF20D6" w:rsidRPr="00471525" w:rsidRDefault="00AF20D6" w:rsidP="00AF20D6">
      <w:pPr>
        <w:widowControl w:val="0"/>
        <w:autoSpaceDE w:val="0"/>
        <w:autoSpaceDN w:val="0"/>
        <w:adjustRightInd w:val="0"/>
        <w:spacing w:line="360" w:lineRule="auto"/>
        <w:ind w:firstLine="720"/>
        <w:jc w:val="both"/>
        <w:rPr>
          <w:b/>
          <w:bCs/>
          <w:lang w:val="fr-FR"/>
        </w:rPr>
      </w:pPr>
      <w:r w:rsidRPr="00471525">
        <w:rPr>
          <w:b/>
          <w:bCs/>
          <w:lang w:val="fr-FR"/>
        </w:rPr>
        <w:t xml:space="preserve">Figura 2.5. </w:t>
      </w:r>
      <w:proofErr w:type="spellStart"/>
      <w:r w:rsidRPr="00471525">
        <w:rPr>
          <w:bCs/>
          <w:lang w:val="fr-FR"/>
        </w:rPr>
        <w:t>Componentele</w:t>
      </w:r>
      <w:proofErr w:type="spellEnd"/>
      <w:r w:rsidRPr="00471525">
        <w:rPr>
          <w:bCs/>
          <w:lang w:val="fr-FR"/>
        </w:rPr>
        <w:t xml:space="preserve"> </w:t>
      </w:r>
      <w:proofErr w:type="spellStart"/>
      <w:r w:rsidRPr="00471525">
        <w:rPr>
          <w:bCs/>
          <w:lang w:val="fr-FR"/>
        </w:rPr>
        <w:t>politicii</w:t>
      </w:r>
      <w:proofErr w:type="spellEnd"/>
      <w:r w:rsidRPr="00471525">
        <w:rPr>
          <w:bCs/>
          <w:lang w:val="fr-FR"/>
        </w:rPr>
        <w:t xml:space="preserve"> </w:t>
      </w:r>
      <w:proofErr w:type="spellStart"/>
      <w:r w:rsidRPr="00471525">
        <w:rPr>
          <w:bCs/>
          <w:lang w:val="fr-FR"/>
        </w:rPr>
        <w:t>financiare</w:t>
      </w:r>
      <w:proofErr w:type="spellEnd"/>
      <w:r w:rsidRPr="00471525">
        <w:rPr>
          <w:bCs/>
          <w:lang w:val="fr-FR"/>
        </w:rPr>
        <w:t xml:space="preserve"> </w:t>
      </w:r>
      <w:proofErr w:type="spellStart"/>
      <w:r w:rsidRPr="00471525">
        <w:rPr>
          <w:bCs/>
          <w:lang w:val="fr-FR"/>
        </w:rPr>
        <w:t>în</w:t>
      </w:r>
      <w:proofErr w:type="spellEnd"/>
      <w:r w:rsidRPr="00471525">
        <w:rPr>
          <w:bCs/>
          <w:lang w:val="fr-FR"/>
        </w:rPr>
        <w:t xml:space="preserve"> sens </w:t>
      </w:r>
      <w:proofErr w:type="spellStart"/>
      <w:r w:rsidRPr="00471525">
        <w:rPr>
          <w:bCs/>
          <w:lang w:val="fr-FR"/>
        </w:rPr>
        <w:t>larg</w:t>
      </w:r>
      <w:proofErr w:type="spellEnd"/>
    </w:p>
    <w:p w14:paraId="1E989E4F" w14:textId="0563286E" w:rsidR="00AF20D6" w:rsidRDefault="00AF20D6" w:rsidP="00AF20D6">
      <w:pPr>
        <w:autoSpaceDE w:val="0"/>
        <w:autoSpaceDN w:val="0"/>
        <w:adjustRightInd w:val="0"/>
        <w:spacing w:line="360" w:lineRule="auto"/>
        <w:ind w:firstLine="709"/>
        <w:jc w:val="both"/>
        <w:rPr>
          <w:lang w:val="fr-FR"/>
        </w:rPr>
      </w:pPr>
      <w:proofErr w:type="spellStart"/>
      <w:proofErr w:type="gramStart"/>
      <w:r w:rsidRPr="00471525">
        <w:rPr>
          <w:bCs/>
          <w:i/>
          <w:lang w:val="fr-FR"/>
        </w:rPr>
        <w:t>Sursa</w:t>
      </w:r>
      <w:proofErr w:type="spellEnd"/>
      <w:r w:rsidRPr="00471525">
        <w:rPr>
          <w:bCs/>
          <w:i/>
          <w:lang w:val="fr-FR"/>
        </w:rPr>
        <w:t>:</w:t>
      </w:r>
      <w:proofErr w:type="gramEnd"/>
      <w:r w:rsidRPr="00471525">
        <w:rPr>
          <w:bCs/>
          <w:lang w:val="fr-FR"/>
        </w:rPr>
        <w:t xml:space="preserve"> </w:t>
      </w:r>
      <w:r w:rsidRPr="00471525">
        <w:rPr>
          <w:lang w:val="fr-FR"/>
        </w:rPr>
        <w:t>[3</w:t>
      </w:r>
      <w:r>
        <w:rPr>
          <w:lang w:val="fr-FR"/>
        </w:rPr>
        <w:t>, p.</w:t>
      </w:r>
      <w:r w:rsidRPr="00471525">
        <w:rPr>
          <w:lang w:val="fr-FR"/>
        </w:rPr>
        <w:t>265]</w:t>
      </w:r>
      <w:r>
        <w:rPr>
          <w:lang w:val="fr-FR"/>
        </w:rPr>
        <w:t>.</w:t>
      </w:r>
    </w:p>
    <w:p w14:paraId="12D7610F" w14:textId="77777777" w:rsidR="003B5493" w:rsidRPr="00B22EC0" w:rsidRDefault="003B5493" w:rsidP="00217E34">
      <w:pPr>
        <w:spacing w:line="360" w:lineRule="auto"/>
        <w:jc w:val="both"/>
        <w:rPr>
          <w:rFonts w:eastAsiaTheme="majorEastAsia"/>
          <w:lang w:val="ro-RO"/>
        </w:rPr>
      </w:pPr>
      <w:r w:rsidRPr="00B22EC0">
        <w:rPr>
          <w:rFonts w:eastAsiaTheme="majorEastAsia"/>
        </w:rPr>
        <w:t>În sens larg, politica financiară reprezintă un mecani</w:t>
      </w:r>
      <w:r>
        <w:rPr>
          <w:rFonts w:eastAsiaTheme="majorEastAsia"/>
        </w:rPr>
        <w:t xml:space="preserve">sm complex cu o structură diversificată. În literatura de specialitate, politica financiară acoperă atât domeniul public, cât și cel privat, având, astfel, un impact major asupra activității economice desfășurate în cadrul întregului stat. </w:t>
      </w:r>
    </w:p>
    <w:p w14:paraId="6BB334A5" w14:textId="77777777" w:rsidR="003B5493" w:rsidRDefault="003B5493" w:rsidP="00217E34">
      <w:pPr>
        <w:spacing w:line="360" w:lineRule="auto"/>
        <w:jc w:val="both"/>
        <w:rPr>
          <w:rFonts w:eastAsiaTheme="majorEastAsia"/>
          <w:lang w:val="ro-RO"/>
        </w:rPr>
      </w:pPr>
      <w:r w:rsidRPr="00B22EC0">
        <w:rPr>
          <w:rFonts w:eastAsiaTheme="majorEastAsia"/>
          <w:lang w:val="ro-RO"/>
        </w:rPr>
        <w:lastRenderedPageBreak/>
        <w:t xml:space="preserve">Astfel, manifestându-și importanța sa atât la nivel </w:t>
      </w:r>
      <w:r>
        <w:rPr>
          <w:rFonts w:eastAsiaTheme="majorEastAsia"/>
          <w:lang w:val="ro-RO"/>
        </w:rPr>
        <w:t>microeconomic, cât și la nivel macroeconomic, politica financiară poate fi divizată în două componente mari, care la rândul său se compun din elemente specifice.</w:t>
      </w:r>
    </w:p>
    <w:p w14:paraId="54F7809F" w14:textId="77777777" w:rsidR="003B5493" w:rsidRDefault="003B5493" w:rsidP="00217E34">
      <w:pPr>
        <w:spacing w:line="360" w:lineRule="auto"/>
        <w:jc w:val="both"/>
        <w:rPr>
          <w:rFonts w:eastAsiaTheme="majorEastAsia"/>
          <w:lang w:val="ro-RO"/>
        </w:rPr>
      </w:pPr>
      <w:r>
        <w:rPr>
          <w:rFonts w:eastAsiaTheme="majorEastAsia"/>
          <w:lang w:val="ro-RO"/>
        </w:rPr>
        <w:t xml:space="preserve">În această ordine de idei este de menționat că, politica financiară la nivel microeconomic este prezentată de </w:t>
      </w:r>
      <w:r>
        <w:rPr>
          <w:rFonts w:eastAsiaTheme="majorEastAsia"/>
          <w:b/>
          <w:lang w:val="ro-RO"/>
        </w:rPr>
        <w:t>politica financiară a întreprinderii</w:t>
      </w:r>
      <w:r>
        <w:rPr>
          <w:rFonts w:eastAsiaTheme="majorEastAsia"/>
          <w:lang w:val="ro-RO"/>
        </w:rPr>
        <w:t>, ca urmare presupune implementarea mecanismelor și utilizarea instrumentelor în vederea asigurării administrării eficiente a resurselor financiare în cadrul unei entități economice. Politica financiară a unei întreprinderi se compune din trei componente de bază:</w:t>
      </w:r>
    </w:p>
    <w:p w14:paraId="360E3625" w14:textId="77777777" w:rsidR="003B5493" w:rsidRPr="0051616B" w:rsidRDefault="003B5493" w:rsidP="00217E34">
      <w:pPr>
        <w:pStyle w:val="Listparagraf"/>
        <w:numPr>
          <w:ilvl w:val="0"/>
          <w:numId w:val="27"/>
        </w:numPr>
        <w:tabs>
          <w:tab w:val="left" w:pos="0"/>
          <w:tab w:val="left" w:pos="567"/>
        </w:tabs>
        <w:spacing w:line="360" w:lineRule="auto"/>
        <w:jc w:val="both"/>
        <w:rPr>
          <w:rFonts w:eastAsiaTheme="majorEastAsia"/>
          <w:lang w:val="ro-RO"/>
        </w:rPr>
      </w:pPr>
      <w:r w:rsidRPr="0051616B">
        <w:rPr>
          <w:rFonts w:eastAsiaTheme="majorEastAsia"/>
          <w:lang w:val="ro-RO"/>
        </w:rPr>
        <w:t>Politica de finanțare;</w:t>
      </w:r>
    </w:p>
    <w:p w14:paraId="5A3FEFDF" w14:textId="77777777" w:rsidR="003B5493" w:rsidRPr="0051616B" w:rsidRDefault="003B5493" w:rsidP="00217E34">
      <w:pPr>
        <w:pStyle w:val="Listparagraf"/>
        <w:numPr>
          <w:ilvl w:val="0"/>
          <w:numId w:val="27"/>
        </w:numPr>
        <w:tabs>
          <w:tab w:val="left" w:pos="0"/>
          <w:tab w:val="left" w:pos="567"/>
        </w:tabs>
        <w:spacing w:line="360" w:lineRule="auto"/>
        <w:jc w:val="both"/>
        <w:rPr>
          <w:rFonts w:eastAsiaTheme="majorEastAsia"/>
          <w:lang w:val="ro-RO"/>
        </w:rPr>
      </w:pPr>
      <w:r w:rsidRPr="0051616B">
        <w:rPr>
          <w:rFonts w:eastAsiaTheme="majorEastAsia"/>
          <w:lang w:val="ro-RO"/>
        </w:rPr>
        <w:t>Politica de investiții;</w:t>
      </w:r>
    </w:p>
    <w:p w14:paraId="61E23452" w14:textId="77777777" w:rsidR="003B5493" w:rsidRDefault="003B5493" w:rsidP="00217E34">
      <w:pPr>
        <w:pStyle w:val="Listparagraf"/>
        <w:numPr>
          <w:ilvl w:val="0"/>
          <w:numId w:val="27"/>
        </w:numPr>
        <w:tabs>
          <w:tab w:val="left" w:pos="0"/>
          <w:tab w:val="left" w:pos="567"/>
        </w:tabs>
        <w:spacing w:line="360" w:lineRule="auto"/>
        <w:jc w:val="both"/>
        <w:rPr>
          <w:rFonts w:eastAsiaTheme="majorEastAsia"/>
          <w:lang w:val="ro-RO"/>
        </w:rPr>
      </w:pPr>
      <w:r w:rsidRPr="0051616B">
        <w:rPr>
          <w:rFonts w:eastAsiaTheme="majorEastAsia"/>
          <w:lang w:val="ro-RO"/>
        </w:rPr>
        <w:t>Politica de dividende.</w:t>
      </w:r>
    </w:p>
    <w:p w14:paraId="3DFE26B9" w14:textId="77777777" w:rsidR="003B5493" w:rsidRPr="0051616B" w:rsidRDefault="003B5493" w:rsidP="00217E34">
      <w:pPr>
        <w:spacing w:line="360" w:lineRule="auto"/>
        <w:jc w:val="both"/>
        <w:rPr>
          <w:rFonts w:eastAsiaTheme="majorEastAsia"/>
          <w:lang w:val="ro-RO"/>
        </w:rPr>
      </w:pPr>
      <w:r>
        <w:rPr>
          <w:rFonts w:eastAsiaTheme="majorEastAsia"/>
          <w:lang w:val="ro-RO"/>
        </w:rPr>
        <w:tab/>
        <w:t xml:space="preserve">La nivel macroeconomic, poate fi evidențiată </w:t>
      </w:r>
      <w:r w:rsidRPr="0051616B">
        <w:rPr>
          <w:rFonts w:eastAsiaTheme="majorEastAsia"/>
          <w:b/>
          <w:lang w:val="ro-RO"/>
        </w:rPr>
        <w:t>politica financiară a autorităților publice</w:t>
      </w:r>
      <w:r>
        <w:rPr>
          <w:rFonts w:eastAsiaTheme="majorEastAsia"/>
          <w:lang w:val="ro-RO"/>
        </w:rPr>
        <w:t xml:space="preserve"> sau așa numită </w:t>
      </w:r>
      <w:r w:rsidRPr="0051616B">
        <w:rPr>
          <w:rFonts w:eastAsiaTheme="majorEastAsia"/>
          <w:b/>
          <w:lang w:val="ro-RO"/>
        </w:rPr>
        <w:t>politica financiar-monetară</w:t>
      </w:r>
      <w:r>
        <w:rPr>
          <w:rFonts w:eastAsiaTheme="majorEastAsia"/>
          <w:lang w:val="ro-RO"/>
        </w:rPr>
        <w:t xml:space="preserve">. </w:t>
      </w:r>
      <w:r w:rsidRPr="0051616B">
        <w:rPr>
          <w:rFonts w:eastAsiaTheme="majorEastAsia"/>
          <w:lang w:val="ro-RO"/>
        </w:rPr>
        <w:t xml:space="preserve">Politica financiară a </w:t>
      </w:r>
      <w:r>
        <w:rPr>
          <w:rFonts w:eastAsiaTheme="majorEastAsia"/>
          <w:lang w:val="ro-RO"/>
        </w:rPr>
        <w:t>autorităților publice</w:t>
      </w:r>
      <w:r w:rsidRPr="0051616B">
        <w:rPr>
          <w:rFonts w:eastAsiaTheme="majorEastAsia"/>
          <w:lang w:val="ro-RO"/>
        </w:rPr>
        <w:t xml:space="preserve"> se referă la deciziile și acțiunile guvernului în ceea ce privește gestionarea resurselor financiare ale țării. Aceasta include</w:t>
      </w:r>
      <w:r>
        <w:rPr>
          <w:rFonts w:eastAsiaTheme="majorEastAsia"/>
          <w:lang w:val="ro-RO"/>
        </w:rPr>
        <w:t>, pe de o parte, politica monetar-creditară și valutară, și, pe de altă parte, politica financiară publică sau politica bugetar-fiscală. Structura politicii fiscale poate fi vizualizată în figura de mai jos.</w:t>
      </w:r>
    </w:p>
    <w:p w14:paraId="4812C333" w14:textId="77777777" w:rsidR="003B5493" w:rsidRPr="003B5493" w:rsidRDefault="003B5493" w:rsidP="00AF20D6">
      <w:pPr>
        <w:autoSpaceDE w:val="0"/>
        <w:autoSpaceDN w:val="0"/>
        <w:adjustRightInd w:val="0"/>
        <w:spacing w:line="360" w:lineRule="auto"/>
        <w:ind w:firstLine="709"/>
        <w:jc w:val="both"/>
        <w:rPr>
          <w:bCs/>
          <w:lang w:val="ro-RO"/>
        </w:rPr>
      </w:pPr>
    </w:p>
    <w:p w14:paraId="5FFDEE4D" w14:textId="77777777" w:rsidR="00AF20D6" w:rsidRPr="00471525" w:rsidRDefault="00AF20D6" w:rsidP="00AF20D6">
      <w:pPr>
        <w:autoSpaceDE w:val="0"/>
        <w:autoSpaceDN w:val="0"/>
        <w:adjustRightInd w:val="0"/>
        <w:spacing w:line="360" w:lineRule="auto"/>
        <w:ind w:firstLine="709"/>
        <w:jc w:val="both"/>
        <w:rPr>
          <w:bCs/>
          <w:sz w:val="20"/>
          <w:szCs w:val="20"/>
          <w:lang w:val="fr-FR"/>
        </w:rPr>
      </w:pPr>
    </w:p>
    <w:p w14:paraId="526B2FDA" w14:textId="75179EB3" w:rsidR="009C7D97" w:rsidRDefault="009C7D97" w:rsidP="00AF20D6">
      <w:pPr>
        <w:autoSpaceDE w:val="0"/>
        <w:autoSpaceDN w:val="0"/>
        <w:adjustRightInd w:val="0"/>
        <w:spacing w:line="360" w:lineRule="auto"/>
        <w:ind w:firstLine="709"/>
        <w:jc w:val="both"/>
      </w:pPr>
    </w:p>
    <w:p w14:paraId="2630376F" w14:textId="77777777" w:rsidR="009C7D97" w:rsidRDefault="009C7D97" w:rsidP="00AF20D6">
      <w:pPr>
        <w:autoSpaceDE w:val="0"/>
        <w:autoSpaceDN w:val="0"/>
        <w:adjustRightInd w:val="0"/>
        <w:spacing w:line="360" w:lineRule="auto"/>
        <w:ind w:firstLine="709"/>
        <w:jc w:val="both"/>
      </w:pPr>
    </w:p>
    <w:p w14:paraId="24A38E67" w14:textId="7C67FF75" w:rsidR="0042247B" w:rsidRPr="003B4F6D" w:rsidRDefault="0042247B" w:rsidP="0042247B">
      <w:pPr>
        <w:pStyle w:val="Titlu2"/>
        <w:rPr>
          <w:i w:val="0"/>
          <w:iCs/>
        </w:rPr>
      </w:pPr>
      <w:bookmarkStart w:id="0" w:name="_Toc187041360"/>
      <w:r>
        <w:rPr>
          <w:i w:val="0"/>
          <w:iCs/>
          <w:lang w:val="en-US"/>
        </w:rPr>
        <w:t xml:space="preserve">2.3 </w:t>
      </w:r>
      <w:bookmarkEnd w:id="0"/>
      <w:r w:rsidR="003B4F6D" w:rsidRPr="003B4F6D">
        <w:rPr>
          <w:i w:val="0"/>
          <w:iCs/>
          <w:lang w:val="en-US"/>
        </w:rPr>
        <w:tab/>
      </w:r>
      <w:proofErr w:type="spellStart"/>
      <w:r w:rsidR="003B4F6D" w:rsidRPr="003B4F6D">
        <w:rPr>
          <w:i w:val="0"/>
          <w:iCs/>
          <w:lang w:val="en-US"/>
        </w:rPr>
        <w:t>Coordonate</w:t>
      </w:r>
      <w:proofErr w:type="spellEnd"/>
      <w:r w:rsidR="003B4F6D" w:rsidRPr="003B4F6D">
        <w:rPr>
          <w:i w:val="0"/>
          <w:iCs/>
          <w:lang w:val="en-US"/>
        </w:rPr>
        <w:t xml:space="preserve"> </w:t>
      </w:r>
      <w:proofErr w:type="spellStart"/>
      <w:r w:rsidR="003B4F6D" w:rsidRPr="003B4F6D">
        <w:rPr>
          <w:i w:val="0"/>
          <w:iCs/>
          <w:lang w:val="en-US"/>
        </w:rPr>
        <w:t>şi</w:t>
      </w:r>
      <w:proofErr w:type="spellEnd"/>
      <w:r w:rsidR="003B4F6D" w:rsidRPr="003B4F6D">
        <w:rPr>
          <w:i w:val="0"/>
          <w:iCs/>
          <w:lang w:val="en-US"/>
        </w:rPr>
        <w:t xml:space="preserve"> </w:t>
      </w:r>
      <w:proofErr w:type="spellStart"/>
      <w:r w:rsidR="003B4F6D" w:rsidRPr="003B4F6D">
        <w:rPr>
          <w:i w:val="0"/>
          <w:iCs/>
          <w:lang w:val="en-US"/>
        </w:rPr>
        <w:t>instrumente</w:t>
      </w:r>
      <w:proofErr w:type="spellEnd"/>
      <w:r w:rsidR="003B4F6D" w:rsidRPr="003B4F6D">
        <w:rPr>
          <w:i w:val="0"/>
          <w:iCs/>
          <w:lang w:val="en-US"/>
        </w:rPr>
        <w:t xml:space="preserve"> ale </w:t>
      </w:r>
      <w:proofErr w:type="spellStart"/>
      <w:r w:rsidR="003B4F6D" w:rsidRPr="003B4F6D">
        <w:rPr>
          <w:i w:val="0"/>
          <w:iCs/>
          <w:lang w:val="en-US"/>
        </w:rPr>
        <w:t>politicii</w:t>
      </w:r>
      <w:proofErr w:type="spellEnd"/>
      <w:r w:rsidR="003B4F6D" w:rsidRPr="003B4F6D">
        <w:rPr>
          <w:i w:val="0"/>
          <w:iCs/>
          <w:lang w:val="en-US"/>
        </w:rPr>
        <w:t xml:space="preserve"> </w:t>
      </w:r>
      <w:proofErr w:type="spellStart"/>
      <w:r w:rsidR="003B4F6D" w:rsidRPr="003B4F6D">
        <w:rPr>
          <w:i w:val="0"/>
          <w:iCs/>
          <w:lang w:val="en-US"/>
        </w:rPr>
        <w:t>bugetar-fiscale</w:t>
      </w:r>
      <w:proofErr w:type="spellEnd"/>
    </w:p>
    <w:p w14:paraId="788E1EAD" w14:textId="70670F26" w:rsidR="009C7D97" w:rsidRDefault="009C7D97" w:rsidP="009C7D97">
      <w:pPr>
        <w:rPr>
          <w:lang w:val="en-US" w:eastAsia="en-US" w:bidi="ar-SA"/>
        </w:rPr>
      </w:pPr>
    </w:p>
    <w:p w14:paraId="0BD913A0" w14:textId="21D28F48" w:rsidR="007139E9" w:rsidRDefault="009C7D97" w:rsidP="009C7D97">
      <w:pPr>
        <w:autoSpaceDE w:val="0"/>
        <w:autoSpaceDN w:val="0"/>
        <w:adjustRightInd w:val="0"/>
        <w:spacing w:line="360" w:lineRule="auto"/>
        <w:ind w:firstLine="709"/>
        <w:jc w:val="both"/>
        <w:rPr>
          <w:lang w:val="ro-RO"/>
        </w:rPr>
      </w:pPr>
      <w:r w:rsidRPr="009C7D97">
        <w:rPr>
          <w:lang w:val="ro-RO"/>
        </w:rPr>
        <w:t xml:space="preserve">O componentă principală a politicii financiare promovată de </w:t>
      </w:r>
      <w:proofErr w:type="spellStart"/>
      <w:r w:rsidRPr="009C7D97">
        <w:rPr>
          <w:lang w:val="ro-RO"/>
        </w:rPr>
        <w:t>autorităţile</w:t>
      </w:r>
      <w:proofErr w:type="spellEnd"/>
      <w:r w:rsidRPr="009C7D97">
        <w:rPr>
          <w:lang w:val="ro-RO"/>
        </w:rPr>
        <w:t xml:space="preserve"> publice o reprezintă </w:t>
      </w:r>
      <w:r w:rsidRPr="009C7D97">
        <w:rPr>
          <w:b/>
          <w:bCs/>
          <w:lang w:val="ro-RO"/>
        </w:rPr>
        <w:t>politica fiscală</w:t>
      </w:r>
      <w:r w:rsidRPr="009C7D97">
        <w:rPr>
          <w:lang w:val="ro-RO"/>
        </w:rPr>
        <w:t>.</w:t>
      </w:r>
    </w:p>
    <w:p w14:paraId="25CF92CD" w14:textId="3CF69E3A" w:rsidR="007139E9" w:rsidRDefault="007139E9" w:rsidP="009C7D97">
      <w:pPr>
        <w:autoSpaceDE w:val="0"/>
        <w:autoSpaceDN w:val="0"/>
        <w:adjustRightInd w:val="0"/>
        <w:spacing w:line="360" w:lineRule="auto"/>
        <w:ind w:firstLine="709"/>
        <w:jc w:val="both"/>
        <w:rPr>
          <w:lang w:val="ro-RO"/>
        </w:rPr>
      </w:pPr>
      <w:r w:rsidRPr="007139E9">
        <w:rPr>
          <w:b/>
          <w:bCs/>
        </w:rPr>
        <w:t>Fiscalitatea</w:t>
      </w:r>
      <w:r>
        <w:t xml:space="preserve"> este un instrument eficient în serviciul unei politici naționale fiind definită în literatura economică ca un sistem de constituire a veniturilor statului cu o imagine negativă în fața contribuabililor şi drept o formă de constrângere exercitată de stat.</w:t>
      </w:r>
    </w:p>
    <w:p w14:paraId="5CB6EBB1" w14:textId="1A56B7E2" w:rsidR="009C7D97" w:rsidRPr="009C7D97" w:rsidRDefault="009C7D97" w:rsidP="009C7D97">
      <w:pPr>
        <w:autoSpaceDE w:val="0"/>
        <w:autoSpaceDN w:val="0"/>
        <w:adjustRightInd w:val="0"/>
        <w:spacing w:line="360" w:lineRule="auto"/>
        <w:ind w:firstLine="709"/>
        <w:jc w:val="both"/>
        <w:rPr>
          <w:lang w:val="ro-RO"/>
        </w:rPr>
      </w:pPr>
      <w:r w:rsidRPr="009C7D97">
        <w:rPr>
          <w:lang w:val="ro-RO"/>
        </w:rPr>
        <w:t xml:space="preserve"> Conceptul de </w:t>
      </w:r>
      <w:r w:rsidRPr="009C7D97">
        <w:rPr>
          <w:i/>
          <w:iCs/>
          <w:lang w:val="ro-RO"/>
        </w:rPr>
        <w:t xml:space="preserve">politică fiscală </w:t>
      </w:r>
      <w:r w:rsidRPr="009C7D97">
        <w:rPr>
          <w:lang w:val="ro-RO"/>
        </w:rPr>
        <w:t xml:space="preserve">este definit, la </w:t>
      </w:r>
      <w:proofErr w:type="spellStart"/>
      <w:r w:rsidRPr="009C7D97">
        <w:rPr>
          <w:lang w:val="ro-RO"/>
        </w:rPr>
        <w:t>rîndul</w:t>
      </w:r>
      <w:proofErr w:type="spellEnd"/>
      <w:r w:rsidRPr="009C7D97">
        <w:rPr>
          <w:lang w:val="ro-RO"/>
        </w:rPr>
        <w:t xml:space="preserve"> său, cu precădere în literatura de specialitate din </w:t>
      </w:r>
      <w:proofErr w:type="spellStart"/>
      <w:r w:rsidRPr="009C7D97">
        <w:rPr>
          <w:lang w:val="ro-RO"/>
        </w:rPr>
        <w:t>ţara</w:t>
      </w:r>
      <w:proofErr w:type="spellEnd"/>
      <w:r w:rsidRPr="009C7D97">
        <w:rPr>
          <w:lang w:val="ro-RO"/>
        </w:rPr>
        <w:t xml:space="preserve"> noastră, cu delimitări </w:t>
      </w:r>
      <w:proofErr w:type="spellStart"/>
      <w:r w:rsidRPr="009C7D97">
        <w:rPr>
          <w:lang w:val="ro-RO"/>
        </w:rPr>
        <w:t>şi</w:t>
      </w:r>
      <w:proofErr w:type="spellEnd"/>
      <w:r w:rsidRPr="009C7D97">
        <w:rPr>
          <w:lang w:val="ro-RO"/>
        </w:rPr>
        <w:t xml:space="preserve"> </w:t>
      </w:r>
      <w:proofErr w:type="spellStart"/>
      <w:r w:rsidRPr="009C7D97">
        <w:rPr>
          <w:lang w:val="ro-RO"/>
        </w:rPr>
        <w:t>nuanţe</w:t>
      </w:r>
      <w:proofErr w:type="spellEnd"/>
      <w:r w:rsidRPr="009C7D97">
        <w:rPr>
          <w:lang w:val="ro-RO"/>
        </w:rPr>
        <w:t xml:space="preserve"> diferite, cel mai adesea accentuându-se (de către </w:t>
      </w:r>
      <w:proofErr w:type="spellStart"/>
      <w:r w:rsidRPr="009C7D97">
        <w:rPr>
          <w:lang w:val="ro-RO"/>
        </w:rPr>
        <w:t>numeroşi</w:t>
      </w:r>
      <w:proofErr w:type="spellEnd"/>
      <w:r w:rsidRPr="009C7D97">
        <w:rPr>
          <w:lang w:val="ro-RO"/>
        </w:rPr>
        <w:t xml:space="preserve"> </w:t>
      </w:r>
      <w:proofErr w:type="spellStart"/>
      <w:r w:rsidRPr="009C7D97">
        <w:rPr>
          <w:lang w:val="ro-RO"/>
        </w:rPr>
        <w:t>economişti</w:t>
      </w:r>
      <w:proofErr w:type="spellEnd"/>
      <w:r w:rsidRPr="009C7D97">
        <w:rPr>
          <w:lang w:val="ro-RO"/>
        </w:rPr>
        <w:t>) asupra problematicii referitoarea la sistemul de impozite promovat de stat, fie în mod explicit, fie implicit.</w:t>
      </w:r>
    </w:p>
    <w:p w14:paraId="707CCB0D" w14:textId="53AE3B40" w:rsidR="009C7D97" w:rsidRPr="009C7D97" w:rsidRDefault="009C7D97" w:rsidP="009C7D97">
      <w:pPr>
        <w:autoSpaceDE w:val="0"/>
        <w:autoSpaceDN w:val="0"/>
        <w:adjustRightInd w:val="0"/>
        <w:spacing w:line="360" w:lineRule="auto"/>
        <w:ind w:firstLine="709"/>
        <w:jc w:val="both"/>
        <w:rPr>
          <w:lang w:val="ro-RO"/>
        </w:rPr>
      </w:pPr>
      <w:r w:rsidRPr="009C7D97">
        <w:rPr>
          <w:lang w:val="ro-RO"/>
        </w:rPr>
        <w:lastRenderedPageBreak/>
        <w:t xml:space="preserve"> </w:t>
      </w:r>
      <w:r>
        <w:rPr>
          <w:lang w:val="ro-RO"/>
        </w:rPr>
        <w:t>P</w:t>
      </w:r>
      <w:r w:rsidRPr="009C7D97">
        <w:rPr>
          <w:lang w:val="ro-RO"/>
        </w:rPr>
        <w:t xml:space="preserve">rin </w:t>
      </w:r>
      <w:r w:rsidRPr="00B22B9B">
        <w:rPr>
          <w:i/>
          <w:iCs/>
          <w:lang w:val="ro-RO"/>
        </w:rPr>
        <w:t>politica fiscală</w:t>
      </w:r>
      <w:r w:rsidRPr="009C7D97">
        <w:rPr>
          <w:lang w:val="ro-RO"/>
        </w:rPr>
        <w:t xml:space="preserve"> se stabilesc volumul </w:t>
      </w:r>
      <w:proofErr w:type="spellStart"/>
      <w:r w:rsidRPr="009C7D97">
        <w:rPr>
          <w:lang w:val="ro-RO"/>
        </w:rPr>
        <w:t>şi</w:t>
      </w:r>
      <w:proofErr w:type="spellEnd"/>
      <w:r w:rsidRPr="009C7D97">
        <w:rPr>
          <w:lang w:val="ro-RO"/>
        </w:rPr>
        <w:t xml:space="preserve"> </w:t>
      </w:r>
      <w:proofErr w:type="spellStart"/>
      <w:r w:rsidRPr="009C7D97">
        <w:rPr>
          <w:lang w:val="ro-RO"/>
        </w:rPr>
        <w:t>provenienţa</w:t>
      </w:r>
      <w:proofErr w:type="spellEnd"/>
      <w:r w:rsidRPr="009C7D97">
        <w:rPr>
          <w:lang w:val="ro-RO"/>
        </w:rPr>
        <w:t xml:space="preserve"> resurselor de alimentare a fondurilor publice, metodele de prelevare care urmează a fi utilizate, obiectivele urmărite, precum </w:t>
      </w:r>
      <w:proofErr w:type="spellStart"/>
      <w:r w:rsidRPr="009C7D97">
        <w:rPr>
          <w:lang w:val="ro-RO"/>
        </w:rPr>
        <w:t>şi</w:t>
      </w:r>
      <w:proofErr w:type="spellEnd"/>
      <w:r w:rsidRPr="009C7D97">
        <w:rPr>
          <w:lang w:val="ro-RO"/>
        </w:rPr>
        <w:t xml:space="preserve"> mijloacele de realizare a acestora</w:t>
      </w:r>
      <w:r>
        <w:rPr>
          <w:lang w:val="ro-RO"/>
        </w:rPr>
        <w:t>.</w:t>
      </w:r>
      <w:r w:rsidRPr="009C7D97">
        <w:rPr>
          <w:lang w:val="ro-RO"/>
        </w:rPr>
        <w:t xml:space="preserve"> </w:t>
      </w:r>
    </w:p>
    <w:p w14:paraId="7E86A52F" w14:textId="76CBF5BC" w:rsidR="009C7D97" w:rsidRDefault="00B22B9B" w:rsidP="009C7D97">
      <w:pPr>
        <w:autoSpaceDE w:val="0"/>
        <w:autoSpaceDN w:val="0"/>
        <w:adjustRightInd w:val="0"/>
        <w:spacing w:line="360" w:lineRule="auto"/>
        <w:ind w:firstLine="709"/>
        <w:jc w:val="both"/>
        <w:rPr>
          <w:lang w:val="ro-RO"/>
        </w:rPr>
      </w:pPr>
      <w:r>
        <w:rPr>
          <w:lang w:val="ro-RO"/>
        </w:rPr>
        <w:t xml:space="preserve">La fel </w:t>
      </w:r>
      <w:r w:rsidR="009C7D97" w:rsidRPr="00B22B9B">
        <w:rPr>
          <w:i/>
          <w:iCs/>
          <w:lang w:val="ro-RO"/>
        </w:rPr>
        <w:t>politica fiscală</w:t>
      </w:r>
      <w:r w:rsidR="009C7D97" w:rsidRPr="009C7D97">
        <w:rPr>
          <w:lang w:val="ro-RO"/>
        </w:rPr>
        <w:t xml:space="preserve"> cuprinde metodele </w:t>
      </w:r>
      <w:proofErr w:type="spellStart"/>
      <w:r w:rsidR="009C7D97" w:rsidRPr="009C7D97">
        <w:rPr>
          <w:lang w:val="ro-RO"/>
        </w:rPr>
        <w:t>şi</w:t>
      </w:r>
      <w:proofErr w:type="spellEnd"/>
      <w:r w:rsidR="009C7D97" w:rsidRPr="009C7D97">
        <w:rPr>
          <w:lang w:val="ro-RO"/>
        </w:rPr>
        <w:t xml:space="preserve"> mijloacele concrete de procurare a resurselor financiare utilizate de stat pentru reglarea proceselor economice </w:t>
      </w:r>
      <w:proofErr w:type="spellStart"/>
      <w:r w:rsidR="009C7D97" w:rsidRPr="009C7D97">
        <w:rPr>
          <w:lang w:val="ro-RO"/>
        </w:rPr>
        <w:t>şi</w:t>
      </w:r>
      <w:proofErr w:type="spellEnd"/>
      <w:r w:rsidR="009C7D97" w:rsidRPr="009C7D97">
        <w:rPr>
          <w:lang w:val="ro-RO"/>
        </w:rPr>
        <w:t xml:space="preserve"> </w:t>
      </w:r>
      <w:proofErr w:type="spellStart"/>
      <w:r w:rsidR="009C7D97" w:rsidRPr="009C7D97">
        <w:rPr>
          <w:lang w:val="ro-RO"/>
        </w:rPr>
        <w:t>relaţiilor</w:t>
      </w:r>
      <w:proofErr w:type="spellEnd"/>
      <w:r w:rsidR="009C7D97" w:rsidRPr="009C7D97">
        <w:rPr>
          <w:lang w:val="ro-RO"/>
        </w:rPr>
        <w:t xml:space="preserve"> sociale</w:t>
      </w:r>
      <w:r>
        <w:rPr>
          <w:lang w:val="ro-RO"/>
        </w:rPr>
        <w:t>.</w:t>
      </w:r>
      <w:r w:rsidR="009C7D97" w:rsidRPr="009C7D97">
        <w:rPr>
          <w:lang w:val="ro-RO"/>
        </w:rPr>
        <w:t xml:space="preserve"> </w:t>
      </w:r>
    </w:p>
    <w:p w14:paraId="099F215D" w14:textId="5C76D436" w:rsidR="00F17547" w:rsidRPr="009C7D97" w:rsidRDefault="00F17547" w:rsidP="009C7D97">
      <w:pPr>
        <w:autoSpaceDE w:val="0"/>
        <w:autoSpaceDN w:val="0"/>
        <w:adjustRightInd w:val="0"/>
        <w:spacing w:line="360" w:lineRule="auto"/>
        <w:ind w:firstLine="709"/>
        <w:jc w:val="both"/>
        <w:rPr>
          <w:lang w:val="ro-RO"/>
        </w:rPr>
      </w:pPr>
      <w:r w:rsidRPr="00F17547">
        <w:rPr>
          <w:b/>
          <w:bCs/>
        </w:rPr>
        <w:t>Politica fiscală</w:t>
      </w:r>
      <w:r>
        <w:t xml:space="preserve"> fiind parte integrată a politicii economice a unui stat cuprinde un ansamblu de idei şi strategii care asigură modalitățile cele mai eficiente de stabilire şi percepere a veniturilor bugetare, fiind totodată şi componenta principală a politicii financiare a statului şi care împreună sunt elaborate concomitent de autoritățile publice. Politica fiscală se află la granița dintre politica bugetară şi tehnica fiscală, acționând de o manieră directă atât asupra diferitelor ramuri economice cât şi asupra consumului.</w:t>
      </w:r>
    </w:p>
    <w:p w14:paraId="0E7BF8D5" w14:textId="77777777" w:rsidR="009C7D97" w:rsidRPr="009C7D97" w:rsidRDefault="009C7D97" w:rsidP="009C7D97">
      <w:pPr>
        <w:autoSpaceDE w:val="0"/>
        <w:autoSpaceDN w:val="0"/>
        <w:adjustRightInd w:val="0"/>
        <w:spacing w:line="360" w:lineRule="auto"/>
        <w:ind w:firstLine="567"/>
        <w:jc w:val="both"/>
        <w:rPr>
          <w:lang w:val="ro-RO"/>
        </w:rPr>
      </w:pPr>
      <w:r w:rsidRPr="009C7D97">
        <w:rPr>
          <w:lang w:val="ro-RO"/>
        </w:rPr>
        <w:t xml:space="preserve">La </w:t>
      </w:r>
      <w:proofErr w:type="spellStart"/>
      <w:r w:rsidRPr="009C7D97">
        <w:rPr>
          <w:lang w:val="ro-RO"/>
        </w:rPr>
        <w:t>rîndul</w:t>
      </w:r>
      <w:proofErr w:type="spellEnd"/>
      <w:r w:rsidRPr="009C7D97">
        <w:rPr>
          <w:lang w:val="ro-RO"/>
        </w:rPr>
        <w:t xml:space="preserve"> său, </w:t>
      </w:r>
      <w:r w:rsidRPr="009C7D97">
        <w:rPr>
          <w:b/>
          <w:bCs/>
          <w:lang w:val="ro-RO"/>
        </w:rPr>
        <w:t xml:space="preserve">politica bugetară </w:t>
      </w:r>
      <w:r w:rsidRPr="009C7D97">
        <w:rPr>
          <w:lang w:val="ro-RO"/>
        </w:rPr>
        <w:t xml:space="preserve">poate fi definită, într-o </w:t>
      </w:r>
      <w:proofErr w:type="spellStart"/>
      <w:r w:rsidRPr="009C7D97">
        <w:rPr>
          <w:lang w:val="ro-RO"/>
        </w:rPr>
        <w:t>accepţiune</w:t>
      </w:r>
      <w:proofErr w:type="spellEnd"/>
      <w:r w:rsidRPr="009C7D97">
        <w:rPr>
          <w:lang w:val="ro-RO"/>
        </w:rPr>
        <w:t xml:space="preserve"> integratoare care are la bază </w:t>
      </w:r>
      <w:proofErr w:type="spellStart"/>
      <w:r w:rsidRPr="009C7D97">
        <w:rPr>
          <w:lang w:val="ro-RO"/>
        </w:rPr>
        <w:t>conţinutul</w:t>
      </w:r>
      <w:proofErr w:type="spellEnd"/>
      <w:r w:rsidRPr="009C7D97">
        <w:rPr>
          <w:lang w:val="ro-RO"/>
        </w:rPr>
        <w:t xml:space="preserve"> bugetului de stat, ca ansamblul de </w:t>
      </w:r>
      <w:proofErr w:type="spellStart"/>
      <w:r w:rsidRPr="009C7D97">
        <w:rPr>
          <w:lang w:val="ro-RO"/>
        </w:rPr>
        <w:t>opţiuni</w:t>
      </w:r>
      <w:proofErr w:type="spellEnd"/>
      <w:r w:rsidRPr="009C7D97">
        <w:rPr>
          <w:lang w:val="ro-RO"/>
        </w:rPr>
        <w:t xml:space="preserve"> </w:t>
      </w:r>
      <w:proofErr w:type="spellStart"/>
      <w:r w:rsidRPr="009C7D97">
        <w:rPr>
          <w:lang w:val="ro-RO"/>
        </w:rPr>
        <w:t>şi</w:t>
      </w:r>
      <w:proofErr w:type="spellEnd"/>
      <w:r w:rsidRPr="009C7D97">
        <w:rPr>
          <w:lang w:val="ro-RO"/>
        </w:rPr>
        <w:t xml:space="preserve"> decizii privind problematica formării, alocării </w:t>
      </w:r>
      <w:proofErr w:type="spellStart"/>
      <w:r w:rsidRPr="009C7D97">
        <w:rPr>
          <w:lang w:val="ro-RO"/>
        </w:rPr>
        <w:t>şi</w:t>
      </w:r>
      <w:proofErr w:type="spellEnd"/>
      <w:r w:rsidRPr="009C7D97">
        <w:rPr>
          <w:lang w:val="ro-RO"/>
        </w:rPr>
        <w:t xml:space="preserve"> utilizării eficiente a resurselor bugetare, inclusiv cea a echilibrării bugetului de stat, </w:t>
      </w:r>
      <w:proofErr w:type="spellStart"/>
      <w:r w:rsidRPr="009C7D97">
        <w:rPr>
          <w:lang w:val="ro-RO"/>
        </w:rPr>
        <w:t>atît</w:t>
      </w:r>
      <w:proofErr w:type="spellEnd"/>
      <w:r w:rsidRPr="009C7D97">
        <w:rPr>
          <w:lang w:val="ro-RO"/>
        </w:rPr>
        <w:t xml:space="preserve"> pentru redistribuirea PIB </w:t>
      </w:r>
      <w:proofErr w:type="spellStart"/>
      <w:r w:rsidRPr="009C7D97">
        <w:rPr>
          <w:lang w:val="ro-RO"/>
        </w:rPr>
        <w:t>cît</w:t>
      </w:r>
      <w:proofErr w:type="spellEnd"/>
      <w:r w:rsidRPr="009C7D97">
        <w:rPr>
          <w:lang w:val="ro-RO"/>
        </w:rPr>
        <w:t xml:space="preserve"> </w:t>
      </w:r>
      <w:proofErr w:type="spellStart"/>
      <w:r w:rsidRPr="009C7D97">
        <w:rPr>
          <w:lang w:val="ro-RO"/>
        </w:rPr>
        <w:t>şi</w:t>
      </w:r>
      <w:proofErr w:type="spellEnd"/>
      <w:r w:rsidRPr="009C7D97">
        <w:rPr>
          <w:lang w:val="ro-RO"/>
        </w:rPr>
        <w:t xml:space="preserve"> în scopul </w:t>
      </w:r>
      <w:proofErr w:type="spellStart"/>
      <w:r w:rsidRPr="009C7D97">
        <w:rPr>
          <w:lang w:val="ro-RO"/>
        </w:rPr>
        <w:t>influenţării</w:t>
      </w:r>
      <w:proofErr w:type="spellEnd"/>
      <w:r w:rsidRPr="009C7D97">
        <w:rPr>
          <w:lang w:val="ro-RO"/>
        </w:rPr>
        <w:t xml:space="preserve"> asupra dezvoltării durabile a </w:t>
      </w:r>
      <w:proofErr w:type="spellStart"/>
      <w:r w:rsidRPr="009C7D97">
        <w:rPr>
          <w:lang w:val="ro-RO"/>
        </w:rPr>
        <w:t>societăţii</w:t>
      </w:r>
      <w:proofErr w:type="spellEnd"/>
      <w:r w:rsidRPr="009C7D97">
        <w:rPr>
          <w:lang w:val="ro-RO"/>
        </w:rPr>
        <w:t>.</w:t>
      </w:r>
    </w:p>
    <w:p w14:paraId="7D9CC4F3" w14:textId="07CAD62B" w:rsidR="00217E34" w:rsidRDefault="009C7D97" w:rsidP="00217E34">
      <w:pPr>
        <w:autoSpaceDE w:val="0"/>
        <w:autoSpaceDN w:val="0"/>
        <w:adjustRightInd w:val="0"/>
        <w:spacing w:line="360" w:lineRule="auto"/>
        <w:ind w:firstLine="567"/>
        <w:jc w:val="both"/>
        <w:rPr>
          <w:lang w:val="ro-RO"/>
        </w:rPr>
      </w:pPr>
      <w:r w:rsidRPr="00F17547">
        <w:rPr>
          <w:b/>
          <w:bCs/>
          <w:lang w:val="ro-RO"/>
        </w:rPr>
        <w:t>Politica bugetară</w:t>
      </w:r>
      <w:r w:rsidRPr="009C7D97">
        <w:rPr>
          <w:lang w:val="ro-RO"/>
        </w:rPr>
        <w:t xml:space="preserve"> se axează pe constituirea, distribuirea </w:t>
      </w:r>
      <w:proofErr w:type="spellStart"/>
      <w:r w:rsidRPr="009C7D97">
        <w:rPr>
          <w:lang w:val="ro-RO"/>
        </w:rPr>
        <w:t>şi</w:t>
      </w:r>
      <w:proofErr w:type="spellEnd"/>
      <w:r w:rsidRPr="009C7D97">
        <w:rPr>
          <w:lang w:val="ro-RO"/>
        </w:rPr>
        <w:t xml:space="preserve"> utilizarea celui mai important fond public: fondul bugetar. În această </w:t>
      </w:r>
      <w:proofErr w:type="spellStart"/>
      <w:r w:rsidRPr="009C7D97">
        <w:rPr>
          <w:lang w:val="ro-RO"/>
        </w:rPr>
        <w:t>accepţiune</w:t>
      </w:r>
      <w:proofErr w:type="spellEnd"/>
      <w:r w:rsidRPr="009C7D97">
        <w:rPr>
          <w:lang w:val="ro-RO"/>
        </w:rPr>
        <w:t xml:space="preserve">, politica bugetară are o sferă mai largă de cuprindere decât politica fiscală, incluzând, pe </w:t>
      </w:r>
      <w:proofErr w:type="spellStart"/>
      <w:r w:rsidRPr="009C7D97">
        <w:rPr>
          <w:lang w:val="ro-RO"/>
        </w:rPr>
        <w:t>lîngă</w:t>
      </w:r>
      <w:proofErr w:type="spellEnd"/>
      <w:r w:rsidRPr="009C7D97">
        <w:rPr>
          <w:lang w:val="ro-RO"/>
        </w:rPr>
        <w:t xml:space="preserve"> problemele vizate de politica fiscală, </w:t>
      </w:r>
      <w:proofErr w:type="spellStart"/>
      <w:r w:rsidRPr="009C7D97">
        <w:rPr>
          <w:lang w:val="ro-RO"/>
        </w:rPr>
        <w:t>opţiunile</w:t>
      </w:r>
      <w:proofErr w:type="spellEnd"/>
      <w:r w:rsidRPr="009C7D97">
        <w:rPr>
          <w:lang w:val="ro-RO"/>
        </w:rPr>
        <w:t xml:space="preserve"> asupra procurării resurselor sub alte forme ale veniturilor ordinare </w:t>
      </w:r>
      <w:proofErr w:type="spellStart"/>
      <w:r w:rsidRPr="009C7D97">
        <w:rPr>
          <w:lang w:val="ro-RO"/>
        </w:rPr>
        <w:t>decît</w:t>
      </w:r>
      <w:proofErr w:type="spellEnd"/>
      <w:r w:rsidRPr="009C7D97">
        <w:rPr>
          <w:lang w:val="ro-RO"/>
        </w:rPr>
        <w:t xml:space="preserve"> cele fiscale (veniturile nefiscale), ca </w:t>
      </w:r>
      <w:proofErr w:type="spellStart"/>
      <w:r w:rsidRPr="009C7D97">
        <w:rPr>
          <w:lang w:val="ro-RO"/>
        </w:rPr>
        <w:t>şi</w:t>
      </w:r>
      <w:proofErr w:type="spellEnd"/>
      <w:r w:rsidRPr="009C7D97">
        <w:rPr>
          <w:lang w:val="ro-RO"/>
        </w:rPr>
        <w:t xml:space="preserve"> cele privind soldul bugetar, inclusiv derularea procesului bugetar.</w:t>
      </w:r>
    </w:p>
    <w:p w14:paraId="6AA705B5" w14:textId="77777777" w:rsidR="00217E34" w:rsidRPr="009C7D97" w:rsidRDefault="00217E34" w:rsidP="009C7D97">
      <w:pPr>
        <w:autoSpaceDE w:val="0"/>
        <w:autoSpaceDN w:val="0"/>
        <w:adjustRightInd w:val="0"/>
        <w:spacing w:line="360" w:lineRule="auto"/>
        <w:ind w:firstLine="567"/>
        <w:jc w:val="both"/>
        <w:rPr>
          <w:lang w:val="ro-RO"/>
        </w:rPr>
      </w:pPr>
    </w:p>
    <w:p w14:paraId="09C2E486" w14:textId="35B97672" w:rsidR="009C7D97" w:rsidRPr="009C7D97" w:rsidRDefault="009C7D97" w:rsidP="009C7D97">
      <w:pPr>
        <w:autoSpaceDE w:val="0"/>
        <w:autoSpaceDN w:val="0"/>
        <w:adjustRightInd w:val="0"/>
        <w:spacing w:line="360" w:lineRule="auto"/>
        <w:ind w:firstLine="567"/>
        <w:jc w:val="both"/>
        <w:rPr>
          <w:lang w:val="ro-RO"/>
        </w:rPr>
      </w:pPr>
      <w:r w:rsidRPr="009C7D97">
        <w:rPr>
          <w:lang w:val="ro-RO"/>
        </w:rPr>
        <w:t xml:space="preserve">Se pot distinge ca </w:t>
      </w:r>
      <w:proofErr w:type="spellStart"/>
      <w:r w:rsidRPr="009C7D97">
        <w:rPr>
          <w:lang w:val="ro-RO"/>
        </w:rPr>
        <w:t>şi</w:t>
      </w:r>
      <w:proofErr w:type="spellEnd"/>
      <w:r w:rsidRPr="009C7D97">
        <w:rPr>
          <w:lang w:val="ro-RO"/>
        </w:rPr>
        <w:t xml:space="preserve"> componente ale politicii bugetare următoarele : </w:t>
      </w:r>
    </w:p>
    <w:p w14:paraId="14C5A18E" w14:textId="77777777" w:rsidR="009C7D97" w:rsidRPr="009C7D97" w:rsidRDefault="009C7D97" w:rsidP="009C7D97">
      <w:pPr>
        <w:pStyle w:val="Listparagraf"/>
        <w:numPr>
          <w:ilvl w:val="0"/>
          <w:numId w:val="9"/>
        </w:numPr>
        <w:autoSpaceDE w:val="0"/>
        <w:autoSpaceDN w:val="0"/>
        <w:adjustRightInd w:val="0"/>
        <w:spacing w:line="360" w:lineRule="auto"/>
        <w:ind w:left="851" w:hanging="283"/>
        <w:jc w:val="both"/>
        <w:rPr>
          <w:lang w:val="ro-RO"/>
        </w:rPr>
      </w:pPr>
      <w:r w:rsidRPr="009C7D97">
        <w:rPr>
          <w:b/>
          <w:i/>
          <w:iCs/>
          <w:lang w:val="ro-RO"/>
        </w:rPr>
        <w:t>politica procurării resurselor bugetare</w:t>
      </w:r>
      <w:r w:rsidRPr="009C7D97">
        <w:rPr>
          <w:lang w:val="ro-RO"/>
        </w:rPr>
        <w:t xml:space="preserve">, care se exprimă prin </w:t>
      </w:r>
      <w:proofErr w:type="spellStart"/>
      <w:r w:rsidRPr="009C7D97">
        <w:rPr>
          <w:lang w:val="ro-RO"/>
        </w:rPr>
        <w:t>opţiunile</w:t>
      </w:r>
      <w:proofErr w:type="spellEnd"/>
      <w:r w:rsidRPr="009C7D97">
        <w:rPr>
          <w:lang w:val="ro-RO"/>
        </w:rPr>
        <w:t xml:space="preserve"> privind </w:t>
      </w:r>
      <w:proofErr w:type="spellStart"/>
      <w:r w:rsidRPr="009C7D97">
        <w:rPr>
          <w:lang w:val="ro-RO"/>
        </w:rPr>
        <w:t>modalităţile</w:t>
      </w:r>
      <w:proofErr w:type="spellEnd"/>
      <w:r w:rsidRPr="009C7D97">
        <w:rPr>
          <w:lang w:val="ro-RO"/>
        </w:rPr>
        <w:t xml:space="preserve"> de procurare a resurselor bugetare ordinare, inclusiv alegerea formelor, metodelor </w:t>
      </w:r>
      <w:proofErr w:type="spellStart"/>
      <w:r w:rsidRPr="009C7D97">
        <w:rPr>
          <w:lang w:val="ro-RO"/>
        </w:rPr>
        <w:t>şi</w:t>
      </w:r>
      <w:proofErr w:type="spellEnd"/>
      <w:r w:rsidRPr="009C7D97">
        <w:rPr>
          <w:lang w:val="ro-RO"/>
        </w:rPr>
        <w:t xml:space="preserve"> instrumentelor de realizare. Ea include în mod firesc impozitele, taxele </w:t>
      </w:r>
      <w:proofErr w:type="spellStart"/>
      <w:r w:rsidRPr="009C7D97">
        <w:rPr>
          <w:lang w:val="ro-RO"/>
        </w:rPr>
        <w:t>şi</w:t>
      </w:r>
      <w:proofErr w:type="spellEnd"/>
      <w:r w:rsidRPr="009C7D97">
        <w:rPr>
          <w:lang w:val="ro-RO"/>
        </w:rPr>
        <w:t xml:space="preserve"> </w:t>
      </w:r>
      <w:proofErr w:type="spellStart"/>
      <w:r w:rsidRPr="009C7D97">
        <w:rPr>
          <w:lang w:val="ro-RO"/>
        </w:rPr>
        <w:t>contribuţiile</w:t>
      </w:r>
      <w:proofErr w:type="spellEnd"/>
      <w:r w:rsidRPr="009C7D97">
        <w:rPr>
          <w:lang w:val="ro-RO"/>
        </w:rPr>
        <w:t xml:space="preserve"> obligatorii (fiscale), </w:t>
      </w:r>
      <w:proofErr w:type="spellStart"/>
      <w:r w:rsidRPr="009C7D97">
        <w:rPr>
          <w:lang w:val="ro-RO"/>
        </w:rPr>
        <w:t>cît</w:t>
      </w:r>
      <w:proofErr w:type="spellEnd"/>
      <w:r w:rsidRPr="009C7D97">
        <w:rPr>
          <w:lang w:val="ro-RO"/>
        </w:rPr>
        <w:t xml:space="preserve"> </w:t>
      </w:r>
      <w:proofErr w:type="spellStart"/>
      <w:r w:rsidRPr="009C7D97">
        <w:rPr>
          <w:lang w:val="ro-RO"/>
        </w:rPr>
        <w:t>şi</w:t>
      </w:r>
      <w:proofErr w:type="spellEnd"/>
      <w:r w:rsidRPr="009C7D97">
        <w:rPr>
          <w:lang w:val="ro-RO"/>
        </w:rPr>
        <w:t xml:space="preserve"> veniturile cu caracter nefiscal, respectiv veniturile </w:t>
      </w:r>
      <w:proofErr w:type="spellStart"/>
      <w:r w:rsidRPr="009C7D97">
        <w:rPr>
          <w:lang w:val="ro-RO"/>
        </w:rPr>
        <w:t>obţinute</w:t>
      </w:r>
      <w:proofErr w:type="spellEnd"/>
      <w:r w:rsidRPr="009C7D97">
        <w:rPr>
          <w:lang w:val="ro-RO"/>
        </w:rPr>
        <w:t xml:space="preserve"> de către </w:t>
      </w:r>
      <w:proofErr w:type="spellStart"/>
      <w:r w:rsidRPr="009C7D97">
        <w:rPr>
          <w:lang w:val="ro-RO"/>
        </w:rPr>
        <w:t>autorităţile</w:t>
      </w:r>
      <w:proofErr w:type="spellEnd"/>
      <w:r w:rsidRPr="009C7D97">
        <w:rPr>
          <w:lang w:val="ro-RO"/>
        </w:rPr>
        <w:t xml:space="preserve"> publice din exploatarea întreprinderilor </w:t>
      </w:r>
      <w:proofErr w:type="spellStart"/>
      <w:r w:rsidRPr="009C7D97">
        <w:rPr>
          <w:lang w:val="ro-RO"/>
        </w:rPr>
        <w:t>şi</w:t>
      </w:r>
      <w:proofErr w:type="spellEnd"/>
      <w:r w:rsidRPr="009C7D97">
        <w:rPr>
          <w:lang w:val="ro-RO"/>
        </w:rPr>
        <w:t xml:space="preserve"> </w:t>
      </w:r>
      <w:proofErr w:type="spellStart"/>
      <w:r w:rsidRPr="009C7D97">
        <w:rPr>
          <w:lang w:val="ro-RO"/>
        </w:rPr>
        <w:t>proprietăţilor</w:t>
      </w:r>
      <w:proofErr w:type="spellEnd"/>
      <w:r w:rsidRPr="009C7D97">
        <w:rPr>
          <w:lang w:val="ro-RO"/>
        </w:rPr>
        <w:t xml:space="preserve"> lor, în ipostaza de proprietar, care le dă dreptul să participe la </w:t>
      </w:r>
      <w:proofErr w:type="spellStart"/>
      <w:r w:rsidRPr="009C7D97">
        <w:rPr>
          <w:lang w:val="ro-RO"/>
        </w:rPr>
        <w:t>repartiţia</w:t>
      </w:r>
      <w:proofErr w:type="spellEnd"/>
      <w:r w:rsidRPr="009C7D97">
        <w:rPr>
          <w:lang w:val="ro-RO"/>
        </w:rPr>
        <w:t xml:space="preserve"> primară a produsului creat sau să valorifice diferite bunuri (active);</w:t>
      </w:r>
    </w:p>
    <w:p w14:paraId="7CD372E3" w14:textId="77777777" w:rsidR="009C7D97" w:rsidRPr="009C7D97" w:rsidRDefault="009C7D97" w:rsidP="009C7D97">
      <w:pPr>
        <w:pStyle w:val="Listparagraf"/>
        <w:numPr>
          <w:ilvl w:val="0"/>
          <w:numId w:val="9"/>
        </w:numPr>
        <w:autoSpaceDE w:val="0"/>
        <w:autoSpaceDN w:val="0"/>
        <w:adjustRightInd w:val="0"/>
        <w:spacing w:line="360" w:lineRule="auto"/>
        <w:ind w:left="851" w:hanging="283"/>
        <w:jc w:val="both"/>
        <w:rPr>
          <w:lang w:val="ro-RO"/>
        </w:rPr>
      </w:pPr>
      <w:r w:rsidRPr="009C7D97">
        <w:rPr>
          <w:b/>
          <w:i/>
          <w:iCs/>
          <w:lang w:val="ro-RO"/>
        </w:rPr>
        <w:t xml:space="preserve">politica alocării </w:t>
      </w:r>
      <w:proofErr w:type="spellStart"/>
      <w:r w:rsidRPr="009C7D97">
        <w:rPr>
          <w:b/>
          <w:i/>
          <w:iCs/>
          <w:lang w:val="ro-RO"/>
        </w:rPr>
        <w:t>şi</w:t>
      </w:r>
      <w:proofErr w:type="spellEnd"/>
      <w:r w:rsidRPr="009C7D97">
        <w:rPr>
          <w:b/>
          <w:i/>
          <w:iCs/>
          <w:lang w:val="ro-RO"/>
        </w:rPr>
        <w:t xml:space="preserve"> utilizării resurselor (cheltuielilor) bugetare</w:t>
      </w:r>
      <w:r w:rsidRPr="009C7D97">
        <w:rPr>
          <w:lang w:val="ro-RO"/>
        </w:rPr>
        <w:t xml:space="preserve">, care se referă în mod direct la </w:t>
      </w:r>
      <w:proofErr w:type="spellStart"/>
      <w:r w:rsidRPr="009C7D97">
        <w:rPr>
          <w:lang w:val="ro-RO"/>
        </w:rPr>
        <w:t>opţiunile</w:t>
      </w:r>
      <w:proofErr w:type="spellEnd"/>
      <w:r w:rsidRPr="009C7D97">
        <w:rPr>
          <w:lang w:val="ro-RO"/>
        </w:rPr>
        <w:t xml:space="preserve"> privind </w:t>
      </w:r>
      <w:proofErr w:type="spellStart"/>
      <w:r w:rsidRPr="009C7D97">
        <w:rPr>
          <w:lang w:val="ro-RO"/>
        </w:rPr>
        <w:t>modalităţile</w:t>
      </w:r>
      <w:proofErr w:type="spellEnd"/>
      <w:r w:rsidRPr="009C7D97">
        <w:rPr>
          <w:lang w:val="ro-RO"/>
        </w:rPr>
        <w:t xml:space="preserve"> de alocare </w:t>
      </w:r>
      <w:proofErr w:type="spellStart"/>
      <w:r w:rsidRPr="009C7D97">
        <w:rPr>
          <w:lang w:val="ro-RO"/>
        </w:rPr>
        <w:t>şi</w:t>
      </w:r>
      <w:proofErr w:type="spellEnd"/>
      <w:r w:rsidRPr="009C7D97">
        <w:rPr>
          <w:lang w:val="ro-RO"/>
        </w:rPr>
        <w:t xml:space="preserve"> utilizare a resurselor bugetare sub forma generică de cheltuieli bugetare, precum </w:t>
      </w:r>
      <w:proofErr w:type="spellStart"/>
      <w:r w:rsidRPr="009C7D97">
        <w:rPr>
          <w:lang w:val="ro-RO"/>
        </w:rPr>
        <w:t>şi</w:t>
      </w:r>
      <w:proofErr w:type="spellEnd"/>
      <w:r w:rsidRPr="009C7D97">
        <w:rPr>
          <w:lang w:val="ro-RO"/>
        </w:rPr>
        <w:t xml:space="preserve"> la alegerea formelor, metodelor, instrumentelor </w:t>
      </w:r>
      <w:proofErr w:type="spellStart"/>
      <w:r w:rsidRPr="009C7D97">
        <w:rPr>
          <w:lang w:val="ro-RO"/>
        </w:rPr>
        <w:t>şi</w:t>
      </w:r>
      <w:proofErr w:type="spellEnd"/>
      <w:r w:rsidRPr="009C7D97">
        <w:rPr>
          <w:lang w:val="ro-RO"/>
        </w:rPr>
        <w:t xml:space="preserve"> tehnicilor utilizabile;</w:t>
      </w:r>
    </w:p>
    <w:p w14:paraId="56EB7868" w14:textId="77777777" w:rsidR="009C7D97" w:rsidRPr="009C7D97" w:rsidRDefault="009C7D97" w:rsidP="009C7D97">
      <w:pPr>
        <w:pStyle w:val="Listparagraf"/>
        <w:numPr>
          <w:ilvl w:val="0"/>
          <w:numId w:val="9"/>
        </w:numPr>
        <w:autoSpaceDE w:val="0"/>
        <w:autoSpaceDN w:val="0"/>
        <w:adjustRightInd w:val="0"/>
        <w:spacing w:line="360" w:lineRule="auto"/>
        <w:ind w:left="851" w:hanging="283"/>
        <w:jc w:val="both"/>
        <w:rPr>
          <w:lang w:val="ro-RO"/>
        </w:rPr>
      </w:pPr>
      <w:r w:rsidRPr="009C7D97">
        <w:rPr>
          <w:b/>
          <w:i/>
          <w:iCs/>
          <w:lang w:val="ro-RO"/>
        </w:rPr>
        <w:lastRenderedPageBreak/>
        <w:t>politica soldului bugetar</w:t>
      </w:r>
      <w:r w:rsidRPr="009C7D97">
        <w:rPr>
          <w:lang w:val="ro-RO"/>
        </w:rPr>
        <w:t xml:space="preserve">, care este o componentă </w:t>
      </w:r>
      <w:proofErr w:type="spellStart"/>
      <w:r w:rsidRPr="009C7D97">
        <w:rPr>
          <w:lang w:val="ro-RO"/>
        </w:rPr>
        <w:t>esenţială</w:t>
      </w:r>
      <w:proofErr w:type="spellEnd"/>
      <w:r w:rsidRPr="009C7D97">
        <w:rPr>
          <w:lang w:val="ro-RO"/>
        </w:rPr>
        <w:t xml:space="preserve"> a politicii bugetare, deoarece numai pe seama bugetului se fundamentează </w:t>
      </w:r>
      <w:proofErr w:type="spellStart"/>
      <w:r w:rsidRPr="009C7D97">
        <w:rPr>
          <w:lang w:val="ro-RO"/>
        </w:rPr>
        <w:t>opţiunile</w:t>
      </w:r>
      <w:proofErr w:type="spellEnd"/>
      <w:r w:rsidRPr="009C7D97">
        <w:rPr>
          <w:lang w:val="ro-RO"/>
        </w:rPr>
        <w:t xml:space="preserve"> sau deciziile corespunzătoare acestei politici. Politica soldului bugetar se referă la promovarea unui buget echilibrat (sold zero), buget deficitar (sold negativ) sau buget excedentar (sold pozitiv), ca </w:t>
      </w:r>
      <w:proofErr w:type="spellStart"/>
      <w:r w:rsidRPr="009C7D97">
        <w:rPr>
          <w:lang w:val="ro-RO"/>
        </w:rPr>
        <w:t>şi</w:t>
      </w:r>
      <w:proofErr w:type="spellEnd"/>
      <w:r w:rsidRPr="009C7D97">
        <w:rPr>
          <w:lang w:val="ro-RO"/>
        </w:rPr>
        <w:t xml:space="preserve"> la dimensiunile acceptabile ale acestui sold.</w:t>
      </w:r>
    </w:p>
    <w:p w14:paraId="2277170F" w14:textId="2BE95BDE" w:rsidR="00B22B9B" w:rsidRPr="00471525" w:rsidRDefault="009C7D97" w:rsidP="00B22B9B">
      <w:pPr>
        <w:autoSpaceDE w:val="0"/>
        <w:autoSpaceDN w:val="0"/>
        <w:adjustRightInd w:val="0"/>
        <w:spacing w:line="360" w:lineRule="auto"/>
        <w:ind w:firstLine="567"/>
        <w:jc w:val="both"/>
        <w:rPr>
          <w:lang w:val="fr-FR"/>
        </w:rPr>
      </w:pPr>
      <w:proofErr w:type="spellStart"/>
      <w:r w:rsidRPr="009C7D97">
        <w:rPr>
          <w:lang w:val="ro-RO"/>
        </w:rPr>
        <w:t>Deşi</w:t>
      </w:r>
      <w:proofErr w:type="spellEnd"/>
      <w:r w:rsidRPr="009C7D97">
        <w:rPr>
          <w:lang w:val="ro-RO"/>
        </w:rPr>
        <w:t xml:space="preserve"> politica bugetară integrează, prin </w:t>
      </w:r>
      <w:proofErr w:type="spellStart"/>
      <w:r w:rsidRPr="009C7D97">
        <w:rPr>
          <w:lang w:val="ro-RO"/>
        </w:rPr>
        <w:t>conţinutul</w:t>
      </w:r>
      <w:proofErr w:type="spellEnd"/>
      <w:r w:rsidRPr="009C7D97">
        <w:rPr>
          <w:lang w:val="ro-RO"/>
        </w:rPr>
        <w:t xml:space="preserve"> său, problematica politicii fiscale, aceasta din urmă nu </w:t>
      </w:r>
      <w:proofErr w:type="spellStart"/>
      <w:r w:rsidRPr="009C7D97">
        <w:rPr>
          <w:lang w:val="ro-RO"/>
        </w:rPr>
        <w:t>îşi</w:t>
      </w:r>
      <w:proofErr w:type="spellEnd"/>
      <w:r w:rsidRPr="009C7D97">
        <w:rPr>
          <w:lang w:val="ro-RO"/>
        </w:rPr>
        <w:t xml:space="preserve"> pierde identitatea, dimpotrivă, conexiunile </w:t>
      </w:r>
      <w:proofErr w:type="spellStart"/>
      <w:r w:rsidRPr="009C7D97">
        <w:rPr>
          <w:lang w:val="ro-RO"/>
        </w:rPr>
        <w:t>şi</w:t>
      </w:r>
      <w:proofErr w:type="spellEnd"/>
      <w:r w:rsidRPr="009C7D97">
        <w:rPr>
          <w:lang w:val="ro-RO"/>
        </w:rPr>
        <w:t xml:space="preserve"> </w:t>
      </w:r>
      <w:proofErr w:type="spellStart"/>
      <w:r w:rsidRPr="009C7D97">
        <w:rPr>
          <w:lang w:val="ro-RO"/>
        </w:rPr>
        <w:t>interferenţele</w:t>
      </w:r>
      <w:proofErr w:type="spellEnd"/>
      <w:r w:rsidRPr="009C7D97">
        <w:rPr>
          <w:lang w:val="ro-RO"/>
        </w:rPr>
        <w:t xml:space="preserve"> politicii fiscale cu politica bugetară îi sporesc complexitatea </w:t>
      </w:r>
      <w:proofErr w:type="spellStart"/>
      <w:r w:rsidRPr="009C7D97">
        <w:rPr>
          <w:lang w:val="ro-RO"/>
        </w:rPr>
        <w:t>şi</w:t>
      </w:r>
      <w:proofErr w:type="spellEnd"/>
      <w:r w:rsidRPr="009C7D97">
        <w:rPr>
          <w:lang w:val="ro-RO"/>
        </w:rPr>
        <w:t xml:space="preserve"> îi imprimă caracterul de politică fiscal-bugetară. Cele două componente interferează </w:t>
      </w:r>
      <w:proofErr w:type="spellStart"/>
      <w:r w:rsidRPr="009C7D97">
        <w:rPr>
          <w:lang w:val="ro-RO"/>
        </w:rPr>
        <w:t>şi</w:t>
      </w:r>
      <w:proofErr w:type="spellEnd"/>
      <w:r w:rsidRPr="009C7D97">
        <w:rPr>
          <w:lang w:val="ro-RO"/>
        </w:rPr>
        <w:t xml:space="preserve"> se completează reciproc, </w:t>
      </w:r>
      <w:proofErr w:type="spellStart"/>
      <w:r w:rsidRPr="009C7D97">
        <w:rPr>
          <w:lang w:val="ro-RO"/>
        </w:rPr>
        <w:t>pînă</w:t>
      </w:r>
      <w:proofErr w:type="spellEnd"/>
      <w:r w:rsidRPr="009C7D97">
        <w:rPr>
          <w:lang w:val="ro-RO"/>
        </w:rPr>
        <w:t xml:space="preserve"> la a se integra deplin, </w:t>
      </w:r>
      <w:proofErr w:type="spellStart"/>
      <w:r w:rsidRPr="009C7D97">
        <w:rPr>
          <w:lang w:val="ro-RO"/>
        </w:rPr>
        <w:t>acţiunile</w:t>
      </w:r>
      <w:proofErr w:type="spellEnd"/>
      <w:r w:rsidRPr="009C7D97">
        <w:rPr>
          <w:lang w:val="ro-RO"/>
        </w:rPr>
        <w:t xml:space="preserve"> lor </w:t>
      </w:r>
      <w:proofErr w:type="spellStart"/>
      <w:r w:rsidRPr="009C7D97">
        <w:rPr>
          <w:lang w:val="ro-RO"/>
        </w:rPr>
        <w:t>avînd</w:t>
      </w:r>
      <w:proofErr w:type="spellEnd"/>
      <w:r w:rsidRPr="009C7D97">
        <w:rPr>
          <w:lang w:val="ro-RO"/>
        </w:rPr>
        <w:t xml:space="preserve"> un caracter unitar ce se reflectă în mix-</w:t>
      </w:r>
      <w:proofErr w:type="spellStart"/>
      <w:r w:rsidRPr="009C7D97">
        <w:rPr>
          <w:lang w:val="ro-RO"/>
        </w:rPr>
        <w:t>ul</w:t>
      </w:r>
      <w:proofErr w:type="spellEnd"/>
      <w:r w:rsidRPr="009C7D97">
        <w:rPr>
          <w:lang w:val="ro-RO"/>
        </w:rPr>
        <w:t xml:space="preserve"> instrumentelor </w:t>
      </w:r>
      <w:proofErr w:type="spellStart"/>
      <w:r w:rsidRPr="009C7D97">
        <w:rPr>
          <w:lang w:val="ro-RO"/>
        </w:rPr>
        <w:t>şi</w:t>
      </w:r>
      <w:proofErr w:type="spellEnd"/>
      <w:r w:rsidRPr="009C7D97">
        <w:rPr>
          <w:lang w:val="ro-RO"/>
        </w:rPr>
        <w:t xml:space="preserve"> tehnicilor fiscal-bugetare. </w:t>
      </w:r>
      <w:proofErr w:type="spellStart"/>
      <w:r w:rsidRPr="009C7D97">
        <w:rPr>
          <w:lang w:val="ro-RO"/>
        </w:rPr>
        <w:t>Atît</w:t>
      </w:r>
      <w:proofErr w:type="spellEnd"/>
      <w:r w:rsidRPr="009C7D97">
        <w:rPr>
          <w:lang w:val="ro-RO"/>
        </w:rPr>
        <w:t xml:space="preserve"> politica fiscală, </w:t>
      </w:r>
      <w:proofErr w:type="spellStart"/>
      <w:r w:rsidRPr="009C7D97">
        <w:rPr>
          <w:lang w:val="ro-RO"/>
        </w:rPr>
        <w:t>cît</w:t>
      </w:r>
      <w:proofErr w:type="spellEnd"/>
      <w:r w:rsidRPr="009C7D97">
        <w:rPr>
          <w:lang w:val="ro-RO"/>
        </w:rPr>
        <w:t xml:space="preserve"> </w:t>
      </w:r>
      <w:proofErr w:type="spellStart"/>
      <w:r w:rsidRPr="009C7D97">
        <w:rPr>
          <w:lang w:val="ro-RO"/>
        </w:rPr>
        <w:t>şi</w:t>
      </w:r>
      <w:proofErr w:type="spellEnd"/>
      <w:r w:rsidRPr="009C7D97">
        <w:rPr>
          <w:lang w:val="ro-RO"/>
        </w:rPr>
        <w:t xml:space="preserve"> politica bugetară urmăresc </w:t>
      </w:r>
      <w:proofErr w:type="spellStart"/>
      <w:r w:rsidRPr="009C7D97">
        <w:rPr>
          <w:lang w:val="ro-RO"/>
        </w:rPr>
        <w:t>acelaşi</w:t>
      </w:r>
      <w:proofErr w:type="spellEnd"/>
      <w:r w:rsidRPr="009C7D97">
        <w:rPr>
          <w:lang w:val="ro-RO"/>
        </w:rPr>
        <w:t xml:space="preserve"> obiectiv, </w:t>
      </w:r>
      <w:proofErr w:type="spellStart"/>
      <w:r w:rsidRPr="009C7D97">
        <w:rPr>
          <w:lang w:val="ro-RO"/>
        </w:rPr>
        <w:t>şi</w:t>
      </w:r>
      <w:proofErr w:type="spellEnd"/>
      <w:r w:rsidRPr="009C7D97">
        <w:rPr>
          <w:lang w:val="ro-RO"/>
        </w:rPr>
        <w:t xml:space="preserve"> anume realizarea unei </w:t>
      </w:r>
      <w:proofErr w:type="spellStart"/>
      <w:r w:rsidRPr="009C7D97">
        <w:rPr>
          <w:lang w:val="ro-RO"/>
        </w:rPr>
        <w:t>utilităţi</w:t>
      </w:r>
      <w:proofErr w:type="spellEnd"/>
      <w:r w:rsidRPr="009C7D97">
        <w:rPr>
          <w:lang w:val="ro-RO"/>
        </w:rPr>
        <w:t xml:space="preserve"> sociale maxime, respective „maximum de </w:t>
      </w:r>
      <w:proofErr w:type="spellStart"/>
      <w:r w:rsidRPr="009C7D97">
        <w:rPr>
          <w:lang w:val="ro-RO"/>
        </w:rPr>
        <w:t>satisfacţie</w:t>
      </w:r>
      <w:proofErr w:type="spellEnd"/>
      <w:r w:rsidRPr="009C7D97">
        <w:rPr>
          <w:lang w:val="ro-RO"/>
        </w:rPr>
        <w:t xml:space="preserve"> socială la costul cel mai bun”. </w:t>
      </w:r>
    </w:p>
    <w:p w14:paraId="0B5F81B9" w14:textId="2701B8B9" w:rsidR="009C7D97" w:rsidRPr="00471525" w:rsidRDefault="009C7D97" w:rsidP="009C7D97">
      <w:pPr>
        <w:autoSpaceDE w:val="0"/>
        <w:autoSpaceDN w:val="0"/>
        <w:adjustRightInd w:val="0"/>
        <w:spacing w:line="360" w:lineRule="auto"/>
        <w:ind w:firstLine="567"/>
        <w:jc w:val="both"/>
        <w:rPr>
          <w:lang w:val="fr-FR"/>
        </w:rPr>
      </w:pPr>
      <w:r w:rsidRPr="00F17547">
        <w:rPr>
          <w:lang w:val="ro-RO"/>
        </w:rPr>
        <w:t xml:space="preserve">Politica fiscal-bugetară interferează puternic </w:t>
      </w:r>
      <w:proofErr w:type="spellStart"/>
      <w:r w:rsidRPr="00F17547">
        <w:rPr>
          <w:lang w:val="ro-RO"/>
        </w:rPr>
        <w:t>şi</w:t>
      </w:r>
      <w:proofErr w:type="spellEnd"/>
      <w:r w:rsidRPr="00F17547">
        <w:rPr>
          <w:lang w:val="ro-RO"/>
        </w:rPr>
        <w:t xml:space="preserve"> cu politica monetară, </w:t>
      </w:r>
      <w:proofErr w:type="spellStart"/>
      <w:r w:rsidRPr="00F17547">
        <w:rPr>
          <w:lang w:val="ro-RO"/>
        </w:rPr>
        <w:t>generînd</w:t>
      </w:r>
      <w:proofErr w:type="spellEnd"/>
      <w:r w:rsidRPr="00F17547">
        <w:rPr>
          <w:lang w:val="ro-RO"/>
        </w:rPr>
        <w:t xml:space="preserve"> astfel o problematica </w:t>
      </w:r>
      <w:proofErr w:type="spellStart"/>
      <w:r w:rsidRPr="00F17547">
        <w:rPr>
          <w:lang w:val="ro-RO"/>
        </w:rPr>
        <w:t>şi</w:t>
      </w:r>
      <w:proofErr w:type="spellEnd"/>
      <w:r w:rsidRPr="00F17547">
        <w:rPr>
          <w:lang w:val="ro-RO"/>
        </w:rPr>
        <w:t xml:space="preserve"> mai complexă, ce constituie domeniul politicii financiar-monetare. Aceste </w:t>
      </w:r>
      <w:proofErr w:type="spellStart"/>
      <w:r w:rsidRPr="00F17547">
        <w:rPr>
          <w:lang w:val="ro-RO"/>
        </w:rPr>
        <w:t>interdependenţe</w:t>
      </w:r>
      <w:proofErr w:type="spellEnd"/>
      <w:r w:rsidRPr="00F17547">
        <w:rPr>
          <w:lang w:val="ro-RO"/>
        </w:rPr>
        <w:t xml:space="preserve"> sunt generate de faptul că, „în practică, </w:t>
      </w:r>
      <w:proofErr w:type="spellStart"/>
      <w:r w:rsidRPr="00F17547">
        <w:rPr>
          <w:lang w:val="ro-RO"/>
        </w:rPr>
        <w:t>acţiunea</w:t>
      </w:r>
      <w:proofErr w:type="spellEnd"/>
      <w:r w:rsidRPr="00F17547">
        <w:rPr>
          <w:lang w:val="ro-RO"/>
        </w:rPr>
        <w:t xml:space="preserve"> factorilor financiari de natură fiscal-bugetară </w:t>
      </w:r>
      <w:proofErr w:type="spellStart"/>
      <w:r w:rsidRPr="00F17547">
        <w:rPr>
          <w:lang w:val="ro-RO"/>
        </w:rPr>
        <w:t>şi</w:t>
      </w:r>
      <w:proofErr w:type="spellEnd"/>
      <w:r w:rsidRPr="00F17547">
        <w:rPr>
          <w:lang w:val="ro-RO"/>
        </w:rPr>
        <w:t xml:space="preserve"> a factorului monetar se întrepătrund </w:t>
      </w:r>
      <w:proofErr w:type="spellStart"/>
      <w:r w:rsidRPr="00F17547">
        <w:rPr>
          <w:lang w:val="ro-RO"/>
        </w:rPr>
        <w:t>şi</w:t>
      </w:r>
      <w:proofErr w:type="spellEnd"/>
      <w:r w:rsidRPr="00F17547">
        <w:rPr>
          <w:lang w:val="ro-RO"/>
        </w:rPr>
        <w:t xml:space="preserve"> se </w:t>
      </w:r>
      <w:proofErr w:type="spellStart"/>
      <w:r w:rsidRPr="00F17547">
        <w:rPr>
          <w:lang w:val="ro-RO"/>
        </w:rPr>
        <w:t>condiţionează</w:t>
      </w:r>
      <w:proofErr w:type="spellEnd"/>
      <w:r w:rsidRPr="00F17547">
        <w:rPr>
          <w:lang w:val="ro-RO"/>
        </w:rPr>
        <w:t xml:space="preserve"> reciproc, </w:t>
      </w:r>
      <w:proofErr w:type="spellStart"/>
      <w:r w:rsidRPr="00F17547">
        <w:rPr>
          <w:lang w:val="ro-RO"/>
        </w:rPr>
        <w:t>încît</w:t>
      </w:r>
      <w:proofErr w:type="spellEnd"/>
      <w:r w:rsidRPr="00F17547">
        <w:rPr>
          <w:lang w:val="ro-RO"/>
        </w:rPr>
        <w:t xml:space="preserve"> separarea lor devine extrem de dificilă</w:t>
      </w:r>
      <w:r>
        <w:rPr>
          <w:lang w:val="fr-FR"/>
        </w:rPr>
        <w:t>” [9, p.</w:t>
      </w:r>
      <w:r w:rsidRPr="00471525">
        <w:rPr>
          <w:lang w:val="fr-FR"/>
        </w:rPr>
        <w:t>46].</w:t>
      </w:r>
    </w:p>
    <w:p w14:paraId="3CBD211C" w14:textId="77777777" w:rsidR="009C7D97" w:rsidRPr="009C7D97" w:rsidRDefault="009C7D97" w:rsidP="009C7D97">
      <w:pPr>
        <w:rPr>
          <w:lang w:val="fr-FR" w:eastAsia="en-US" w:bidi="ar-SA"/>
        </w:rPr>
      </w:pPr>
    </w:p>
    <w:p w14:paraId="2F01BAC6" w14:textId="77777777" w:rsidR="009C7D97" w:rsidRPr="009C7D97" w:rsidRDefault="009C7D97" w:rsidP="009C7D97">
      <w:pPr>
        <w:rPr>
          <w:lang w:val="en-US" w:eastAsia="en-US" w:bidi="ar-SA"/>
        </w:rPr>
      </w:pPr>
    </w:p>
    <w:p w14:paraId="65D1E449" w14:textId="77777777" w:rsidR="009C7D97" w:rsidRPr="009C7D97" w:rsidRDefault="009C7D97" w:rsidP="009C7D97">
      <w:pPr>
        <w:rPr>
          <w:lang w:val="en-US" w:eastAsia="en-US" w:bidi="ar-SA"/>
        </w:rPr>
      </w:pPr>
    </w:p>
    <w:p w14:paraId="30967051" w14:textId="77777777" w:rsidR="003B4F6D" w:rsidRDefault="0042247B" w:rsidP="0042247B">
      <w:pPr>
        <w:spacing w:line="360" w:lineRule="auto"/>
        <w:ind w:firstLine="357"/>
        <w:jc w:val="both"/>
      </w:pPr>
      <w:r w:rsidRPr="0042247B">
        <w:t xml:space="preserve">Este cunoscut, că statul contemporan realizează majoritatea funcţiilor sale prin  intermediul partidului de guvernământ, care adoptă program de dezvoltare strategică ce conţine obiectivele economice, sociale, ecologice şi de altă natură, precum şi mijloacele concrete pe care intenţionează să le folosească în scopul atingerii obiectivelor precizate. Politica economică fiind direcţia principală de activitate a Guvernului diferă de la o ţară la alta în funcţie de potenţialul economic, gradul de dezvoltare economică, de orânduirea socială, de metoda de conducere a economiei şi de alţi factori. </w:t>
      </w:r>
    </w:p>
    <w:p w14:paraId="319AC555" w14:textId="3CC01946" w:rsidR="0042247B" w:rsidRPr="0042247B" w:rsidRDefault="0042247B" w:rsidP="0042247B">
      <w:pPr>
        <w:spacing w:line="360" w:lineRule="auto"/>
        <w:ind w:firstLine="357"/>
        <w:jc w:val="both"/>
      </w:pPr>
      <w:r w:rsidRPr="0042247B">
        <w:t xml:space="preserve">Unul din principalele </w:t>
      </w:r>
      <w:r w:rsidRPr="003B4F6D">
        <w:rPr>
          <w:b/>
          <w:bCs/>
        </w:rPr>
        <w:t>instrumente ale</w:t>
      </w:r>
      <w:r w:rsidRPr="0042247B">
        <w:t xml:space="preserve"> politicii economice este politica bugetar-fiscală.</w:t>
      </w:r>
    </w:p>
    <w:p w14:paraId="19912566" w14:textId="77777777" w:rsidR="0042247B" w:rsidRPr="0042247B" w:rsidRDefault="0042247B" w:rsidP="0042247B">
      <w:pPr>
        <w:spacing w:line="360" w:lineRule="auto"/>
        <w:ind w:firstLine="357"/>
        <w:jc w:val="both"/>
      </w:pPr>
      <w:r w:rsidRPr="0042247B">
        <w:rPr>
          <w:b/>
        </w:rPr>
        <w:t>Politica bugetar-fiscală</w:t>
      </w:r>
      <w:r w:rsidRPr="0042247B">
        <w:t xml:space="preserve"> reprezintă mecanismul de reglementare a economiei ce întruchipează acţiunile statului privind mobilizarea veniturilor bugetare şi utilizarea lor pe anumite destinaţii, care să asigure stabilitatea şi dezvoltarea economică a statului.</w:t>
      </w:r>
    </w:p>
    <w:p w14:paraId="38F32644" w14:textId="77777777" w:rsidR="00A73BDB" w:rsidRDefault="0042247B" w:rsidP="00A73BDB">
      <w:pPr>
        <w:spacing w:line="360" w:lineRule="auto"/>
        <w:jc w:val="both"/>
        <w:rPr>
          <w:rFonts w:eastAsiaTheme="majorEastAsia"/>
        </w:rPr>
      </w:pPr>
      <w:r w:rsidRPr="0042247B">
        <w:rPr>
          <w:b/>
        </w:rPr>
        <w:t>Obiectivele politicii bugetar-fiscale</w:t>
      </w:r>
      <w:r w:rsidRPr="0042247B">
        <w:t xml:space="preserve"> </w:t>
      </w:r>
      <w:r w:rsidR="00A73BDB" w:rsidRPr="00E43882">
        <w:rPr>
          <w:rFonts w:eastAsiaTheme="majorEastAsia"/>
        </w:rPr>
        <w:t>În general,</w:t>
      </w:r>
      <w:r w:rsidR="00A73BDB">
        <w:rPr>
          <w:rFonts w:eastAsiaTheme="majorEastAsia"/>
        </w:rPr>
        <w:t xml:space="preserve"> </w:t>
      </w:r>
      <w:r w:rsidR="00A73BDB" w:rsidRPr="00E43882">
        <w:rPr>
          <w:rFonts w:eastAsiaTheme="majorEastAsia"/>
        </w:rPr>
        <w:t>obiectivele politicii bugetar-fiscale</w:t>
      </w:r>
      <w:r w:rsidR="00A73BDB">
        <w:rPr>
          <w:rFonts w:eastAsiaTheme="majorEastAsia"/>
        </w:rPr>
        <w:t xml:space="preserve"> </w:t>
      </w:r>
      <w:r w:rsidR="00A73BDB" w:rsidRPr="00E43882">
        <w:rPr>
          <w:rFonts w:eastAsiaTheme="majorEastAsia"/>
        </w:rPr>
        <w:t>diferă de la stat la stat, c</w:t>
      </w:r>
      <w:r w:rsidR="00A73BDB">
        <w:rPr>
          <w:rFonts w:eastAsiaTheme="majorEastAsia"/>
        </w:rPr>
        <w:t>â</w:t>
      </w:r>
      <w:r w:rsidR="00A73BDB" w:rsidRPr="00E43882">
        <w:rPr>
          <w:rFonts w:eastAsiaTheme="majorEastAsia"/>
        </w:rPr>
        <w:t>t şi de la o perioadă de dezvoltare economică la altă, mai constante fiind</w:t>
      </w:r>
      <w:r w:rsidR="00A73BDB">
        <w:rPr>
          <w:rFonts w:eastAsiaTheme="majorEastAsia"/>
        </w:rPr>
        <w:t xml:space="preserve"> </w:t>
      </w:r>
      <w:r w:rsidR="00A73BDB" w:rsidRPr="00E43882">
        <w:rPr>
          <w:rFonts w:eastAsiaTheme="majorEastAsia"/>
        </w:rPr>
        <w:t>următoarele:</w:t>
      </w:r>
    </w:p>
    <w:p w14:paraId="630FDA57" w14:textId="77777777" w:rsidR="00A73BDB" w:rsidRPr="00C857F8" w:rsidRDefault="00A73BDB" w:rsidP="00A73BDB">
      <w:pPr>
        <w:pStyle w:val="Listparagraf"/>
        <w:numPr>
          <w:ilvl w:val="0"/>
          <w:numId w:val="28"/>
        </w:numPr>
        <w:tabs>
          <w:tab w:val="left" w:pos="0"/>
          <w:tab w:val="left" w:pos="567"/>
        </w:tabs>
        <w:spacing w:line="360" w:lineRule="auto"/>
        <w:jc w:val="both"/>
        <w:rPr>
          <w:rFonts w:eastAsiaTheme="majorEastAsia"/>
        </w:rPr>
      </w:pPr>
      <w:r w:rsidRPr="00C857F8">
        <w:rPr>
          <w:rFonts w:eastAsiaTheme="majorEastAsia"/>
        </w:rPr>
        <w:lastRenderedPageBreak/>
        <w:t>minimizarea efectelor fluctuaţiilor ciclului economic;</w:t>
      </w:r>
    </w:p>
    <w:p w14:paraId="72381B10" w14:textId="77777777" w:rsidR="00A73BDB" w:rsidRPr="00C857F8" w:rsidRDefault="00A73BDB" w:rsidP="00A73BDB">
      <w:pPr>
        <w:pStyle w:val="Listparagraf"/>
        <w:numPr>
          <w:ilvl w:val="0"/>
          <w:numId w:val="28"/>
        </w:numPr>
        <w:tabs>
          <w:tab w:val="left" w:pos="0"/>
          <w:tab w:val="left" w:pos="567"/>
        </w:tabs>
        <w:spacing w:line="360" w:lineRule="auto"/>
        <w:jc w:val="both"/>
        <w:rPr>
          <w:rFonts w:eastAsiaTheme="majorEastAsia"/>
        </w:rPr>
      </w:pPr>
      <w:r w:rsidRPr="00C857F8">
        <w:rPr>
          <w:rFonts w:eastAsiaTheme="majorEastAsia"/>
        </w:rPr>
        <w:t>stabilitatea ritmului creşterii economice;</w:t>
      </w:r>
    </w:p>
    <w:p w14:paraId="6D731E62" w14:textId="77777777" w:rsidR="00A73BDB" w:rsidRPr="00C857F8" w:rsidRDefault="00A73BDB" w:rsidP="00A73BDB">
      <w:pPr>
        <w:pStyle w:val="Listparagraf"/>
        <w:numPr>
          <w:ilvl w:val="0"/>
          <w:numId w:val="28"/>
        </w:numPr>
        <w:tabs>
          <w:tab w:val="left" w:pos="0"/>
          <w:tab w:val="left" w:pos="567"/>
        </w:tabs>
        <w:spacing w:line="360" w:lineRule="auto"/>
        <w:jc w:val="both"/>
        <w:rPr>
          <w:rFonts w:eastAsiaTheme="majorEastAsia"/>
        </w:rPr>
      </w:pPr>
      <w:r w:rsidRPr="00C857F8">
        <w:rPr>
          <w:rFonts w:eastAsiaTheme="majorEastAsia"/>
        </w:rPr>
        <w:t>reglarea conjuncturală şi relansarea economiei;</w:t>
      </w:r>
    </w:p>
    <w:p w14:paraId="74619341" w14:textId="77777777" w:rsidR="00A73BDB" w:rsidRPr="00C857F8" w:rsidRDefault="00A73BDB" w:rsidP="00A73BDB">
      <w:pPr>
        <w:pStyle w:val="Listparagraf"/>
        <w:numPr>
          <w:ilvl w:val="0"/>
          <w:numId w:val="28"/>
        </w:numPr>
        <w:tabs>
          <w:tab w:val="left" w:pos="0"/>
          <w:tab w:val="left" w:pos="567"/>
        </w:tabs>
        <w:spacing w:line="360" w:lineRule="auto"/>
        <w:jc w:val="both"/>
        <w:rPr>
          <w:rFonts w:eastAsiaTheme="majorEastAsia"/>
        </w:rPr>
      </w:pPr>
      <w:r w:rsidRPr="00C857F8">
        <w:rPr>
          <w:rFonts w:eastAsiaTheme="majorEastAsia"/>
        </w:rPr>
        <w:t>minimizarea inechităţilor sociale. Redistribuţie –corectarea inegalităţilor;</w:t>
      </w:r>
    </w:p>
    <w:p w14:paraId="5E5B15FA" w14:textId="77777777" w:rsidR="00A73BDB" w:rsidRDefault="00A73BDB" w:rsidP="00A73BDB">
      <w:pPr>
        <w:pStyle w:val="Listparagraf"/>
        <w:numPr>
          <w:ilvl w:val="0"/>
          <w:numId w:val="28"/>
        </w:numPr>
        <w:tabs>
          <w:tab w:val="left" w:pos="0"/>
          <w:tab w:val="left" w:pos="567"/>
        </w:tabs>
        <w:spacing w:line="360" w:lineRule="auto"/>
        <w:jc w:val="both"/>
        <w:rPr>
          <w:rFonts w:eastAsiaTheme="majorEastAsia"/>
        </w:rPr>
      </w:pPr>
      <w:r w:rsidRPr="00C857F8">
        <w:rPr>
          <w:rFonts w:eastAsiaTheme="majorEastAsia"/>
        </w:rPr>
        <w:t>asigurarea unui nivel optim de ocupare a forţei de muncă şi a unei inflaţii reduse;</w:t>
      </w:r>
    </w:p>
    <w:p w14:paraId="67671147" w14:textId="77777777" w:rsidR="00A73BDB" w:rsidRPr="00AC7B51" w:rsidRDefault="00A73BDB" w:rsidP="00A73BDB">
      <w:pPr>
        <w:pStyle w:val="Listparagraf"/>
        <w:numPr>
          <w:ilvl w:val="0"/>
          <w:numId w:val="28"/>
        </w:numPr>
        <w:tabs>
          <w:tab w:val="left" w:pos="0"/>
          <w:tab w:val="left" w:pos="567"/>
        </w:tabs>
        <w:spacing w:line="360" w:lineRule="auto"/>
        <w:jc w:val="both"/>
        <w:rPr>
          <w:rFonts w:eastAsiaTheme="majorEastAsia"/>
        </w:rPr>
      </w:pPr>
      <w:r w:rsidRPr="00AC7B51">
        <w:rPr>
          <w:rFonts w:eastAsiaTheme="majorEastAsia"/>
        </w:rPr>
        <w:t>alocarea şi repartizarea optimă a resurselor între sectorul public şi privat.</w:t>
      </w:r>
    </w:p>
    <w:p w14:paraId="780EBB7D" w14:textId="77777777" w:rsidR="00A73BDB" w:rsidRDefault="00A73BDB" w:rsidP="00A73BDB">
      <w:pPr>
        <w:spacing w:line="360" w:lineRule="auto"/>
        <w:jc w:val="both"/>
        <w:rPr>
          <w:rFonts w:eastAsiaTheme="majorEastAsia"/>
        </w:rPr>
      </w:pPr>
      <w:r>
        <w:rPr>
          <w:rFonts w:eastAsiaTheme="majorEastAsia"/>
        </w:rPr>
        <w:tab/>
        <w:t xml:space="preserve">În același timp, </w:t>
      </w:r>
      <w:r w:rsidRPr="00E43882">
        <w:rPr>
          <w:rFonts w:eastAsiaTheme="majorEastAsia"/>
        </w:rPr>
        <w:t>politica bugetar-fiscală trebuie să fie orientată, în primul rînd, spre atingerea următoarelor scopuri</w:t>
      </w:r>
      <w:r>
        <w:rPr>
          <w:rFonts w:eastAsiaTheme="majorEastAsia"/>
        </w:rPr>
        <w:t xml:space="preserve">: </w:t>
      </w:r>
      <w:r w:rsidRPr="00E43882">
        <w:rPr>
          <w:rFonts w:eastAsiaTheme="majorEastAsia"/>
        </w:rPr>
        <w:t>fiscal, social şi de stimulare</w:t>
      </w:r>
      <w:r>
        <w:rPr>
          <w:rFonts w:eastAsiaTheme="majorEastAsia"/>
        </w:rPr>
        <w:t>.</w:t>
      </w:r>
    </w:p>
    <w:p w14:paraId="683B9D6C" w14:textId="77777777" w:rsidR="00A73BDB" w:rsidRDefault="00A73BDB" w:rsidP="00A73BDB">
      <w:pPr>
        <w:spacing w:line="360" w:lineRule="auto"/>
        <w:jc w:val="both"/>
        <w:rPr>
          <w:rFonts w:eastAsiaTheme="majorEastAsia"/>
        </w:rPr>
      </w:pPr>
      <w:r>
        <w:rPr>
          <w:rFonts w:eastAsiaTheme="majorEastAsia"/>
        </w:rPr>
        <w:tab/>
      </w:r>
      <w:r w:rsidRPr="00C857F8">
        <w:rPr>
          <w:rFonts w:eastAsiaTheme="majorEastAsia"/>
          <w:b/>
        </w:rPr>
        <w:t>Primul</w:t>
      </w:r>
      <w:r w:rsidRPr="00E43882">
        <w:rPr>
          <w:rFonts w:eastAsiaTheme="majorEastAsia"/>
        </w:rPr>
        <w:t xml:space="preserve"> </w:t>
      </w:r>
      <w:r w:rsidRPr="00C857F8">
        <w:rPr>
          <w:rFonts w:eastAsiaTheme="majorEastAsia"/>
          <w:b/>
        </w:rPr>
        <w:t>scop</w:t>
      </w:r>
      <w:r w:rsidRPr="00E43882">
        <w:rPr>
          <w:rFonts w:eastAsiaTheme="majorEastAsia"/>
        </w:rPr>
        <w:t xml:space="preserve"> este legat de formarea resurselor financiare necesare statului.</w:t>
      </w:r>
    </w:p>
    <w:p w14:paraId="5213318B" w14:textId="77777777" w:rsidR="00A73BDB" w:rsidRDefault="00A73BDB" w:rsidP="00A73BDB">
      <w:pPr>
        <w:spacing w:line="360" w:lineRule="auto"/>
        <w:jc w:val="both"/>
        <w:rPr>
          <w:rFonts w:eastAsiaTheme="majorEastAsia"/>
        </w:rPr>
      </w:pPr>
      <w:r>
        <w:rPr>
          <w:rFonts w:eastAsiaTheme="majorEastAsia"/>
        </w:rPr>
        <w:tab/>
      </w:r>
      <w:r w:rsidRPr="00C857F8">
        <w:rPr>
          <w:rFonts w:eastAsiaTheme="majorEastAsia"/>
          <w:b/>
        </w:rPr>
        <w:t>Al doilea</w:t>
      </w:r>
      <w:r>
        <w:rPr>
          <w:rFonts w:eastAsiaTheme="majorEastAsia"/>
          <w:b/>
        </w:rPr>
        <w:t xml:space="preserve"> - </w:t>
      </w:r>
      <w:r w:rsidRPr="00E43882">
        <w:rPr>
          <w:rFonts w:eastAsiaTheme="majorEastAsia"/>
        </w:rPr>
        <w:t>de necesitate</w:t>
      </w:r>
      <w:r>
        <w:rPr>
          <w:rFonts w:eastAsiaTheme="majorEastAsia"/>
        </w:rPr>
        <w:t>a</w:t>
      </w:r>
      <w:r w:rsidRPr="00E43882">
        <w:rPr>
          <w:rFonts w:eastAsiaTheme="majorEastAsia"/>
        </w:rPr>
        <w:t xml:space="preserve"> asigurării financiare a realizării politicii sociale în condiţiile</w:t>
      </w:r>
      <w:r>
        <w:rPr>
          <w:rFonts w:eastAsiaTheme="majorEastAsia"/>
        </w:rPr>
        <w:t xml:space="preserve"> </w:t>
      </w:r>
      <w:r w:rsidRPr="00E43882">
        <w:rPr>
          <w:rFonts w:eastAsiaTheme="majorEastAsia"/>
        </w:rPr>
        <w:t>economiei de piaţă.</w:t>
      </w:r>
    </w:p>
    <w:p w14:paraId="45607E42" w14:textId="77777777" w:rsidR="00A73BDB" w:rsidRPr="00E43882" w:rsidRDefault="00A73BDB" w:rsidP="00A73BDB">
      <w:pPr>
        <w:spacing w:line="360" w:lineRule="auto"/>
        <w:jc w:val="both"/>
        <w:rPr>
          <w:rFonts w:eastAsiaTheme="majorEastAsia"/>
        </w:rPr>
      </w:pPr>
      <w:r>
        <w:rPr>
          <w:rFonts w:eastAsiaTheme="majorEastAsia"/>
        </w:rPr>
        <w:tab/>
      </w:r>
      <w:r w:rsidRPr="00C857F8">
        <w:rPr>
          <w:rFonts w:eastAsiaTheme="majorEastAsia"/>
          <w:b/>
        </w:rPr>
        <w:t>Cel de-al treilea</w:t>
      </w:r>
      <w:r>
        <w:rPr>
          <w:rFonts w:eastAsiaTheme="majorEastAsia"/>
          <w:b/>
        </w:rPr>
        <w:t xml:space="preserve"> </w:t>
      </w:r>
      <w:r w:rsidRPr="00C857F8">
        <w:rPr>
          <w:rFonts w:eastAsiaTheme="majorEastAsia"/>
          <w:b/>
        </w:rPr>
        <w:t>scop</w:t>
      </w:r>
      <w:r w:rsidRPr="00E43882">
        <w:rPr>
          <w:rFonts w:eastAsiaTheme="majorEastAsia"/>
        </w:rPr>
        <w:t xml:space="preserve"> presupune stimularea activităţii investiţionale şi curente a întreprinderilor şi a activităţii economice a populaţiei</w:t>
      </w:r>
      <w:r>
        <w:rPr>
          <w:rFonts w:eastAsiaTheme="majorEastAsia"/>
        </w:rPr>
        <w:t xml:space="preserve"> </w:t>
      </w:r>
      <w:r w:rsidRPr="00E43882">
        <w:rPr>
          <w:rFonts w:eastAsiaTheme="majorEastAsia"/>
        </w:rPr>
        <w:t>apte de muncă.</w:t>
      </w:r>
    </w:p>
    <w:p w14:paraId="21D87EDF" w14:textId="77777777" w:rsidR="00A73BDB" w:rsidRDefault="00A73BDB" w:rsidP="00A73BDB">
      <w:pPr>
        <w:spacing w:line="360" w:lineRule="auto"/>
        <w:jc w:val="both"/>
        <w:rPr>
          <w:rFonts w:eastAsiaTheme="majorEastAsia"/>
        </w:rPr>
      </w:pPr>
      <w:r>
        <w:rPr>
          <w:rFonts w:eastAsiaTheme="majorEastAsia"/>
        </w:rPr>
        <w:t>Politica bugetar-fiscală deține un rol esențial în administrarea resurselor disponibile, astfel, în vederea sistematizării procesului de monitorizare și reglementare a proceselor vitale ale economiei pot fi evidențiată principalele e</w:t>
      </w:r>
      <w:r w:rsidRPr="00E43882">
        <w:rPr>
          <w:rFonts w:eastAsiaTheme="majorEastAsia"/>
        </w:rPr>
        <w:t>lemente</w:t>
      </w:r>
      <w:r>
        <w:rPr>
          <w:rFonts w:eastAsiaTheme="majorEastAsia"/>
        </w:rPr>
        <w:t xml:space="preserve"> a</w:t>
      </w:r>
      <w:r w:rsidRPr="00E43882">
        <w:rPr>
          <w:rFonts w:eastAsiaTheme="majorEastAsia"/>
        </w:rPr>
        <w:t>le</w:t>
      </w:r>
      <w:r>
        <w:rPr>
          <w:rFonts w:eastAsiaTheme="majorEastAsia"/>
        </w:rPr>
        <w:t xml:space="preserve"> </w:t>
      </w:r>
      <w:r w:rsidRPr="00E43882">
        <w:rPr>
          <w:rFonts w:eastAsiaTheme="majorEastAsia"/>
        </w:rPr>
        <w:t>politicii bugetar-fiscale:</w:t>
      </w:r>
    </w:p>
    <w:p w14:paraId="09880323" w14:textId="77777777" w:rsidR="00A73BDB" w:rsidRDefault="00A73BDB" w:rsidP="00A73BDB">
      <w:pPr>
        <w:rPr>
          <w:rFonts w:eastAsiaTheme="majorEastAsia"/>
        </w:rPr>
      </w:pPr>
      <w:r>
        <w:rPr>
          <w:rFonts w:eastAsiaTheme="majorEastAsia"/>
          <w:noProof/>
        </w:rPr>
        <w:drawing>
          <wp:inline distT="0" distB="0" distL="0" distR="0" wp14:anchorId="324C39AB" wp14:editId="314D2D76">
            <wp:extent cx="5554980" cy="2819400"/>
            <wp:effectExtent l="0" t="0" r="0" b="1905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1ED0C30" w14:textId="77777777" w:rsidR="00A73BDB" w:rsidRDefault="00A73BDB" w:rsidP="00A73BDB">
      <w:pPr>
        <w:jc w:val="center"/>
        <w:rPr>
          <w:rFonts w:eastAsiaTheme="majorEastAsia"/>
        </w:rPr>
      </w:pPr>
      <w:r>
        <w:rPr>
          <w:rFonts w:eastAsiaTheme="majorEastAsia"/>
        </w:rPr>
        <w:t>Figura 1.4. Elementele politicii bugetar-fiscale.</w:t>
      </w:r>
    </w:p>
    <w:p w14:paraId="3DF9694D" w14:textId="77777777" w:rsidR="00A73BDB" w:rsidRPr="00996490" w:rsidRDefault="00A73BDB" w:rsidP="00A73BDB">
      <w:pPr>
        <w:jc w:val="center"/>
        <w:rPr>
          <w:rFonts w:eastAsiaTheme="majorEastAsia"/>
        </w:rPr>
      </w:pPr>
      <w:r>
        <w:rPr>
          <w:rFonts w:eastAsiaTheme="majorEastAsia"/>
        </w:rPr>
        <w:t>Sursa: Elaborat de autor.</w:t>
      </w:r>
    </w:p>
    <w:p w14:paraId="60D229FE" w14:textId="77777777" w:rsidR="00A73BDB" w:rsidRPr="0042247B" w:rsidRDefault="00A73BDB" w:rsidP="004D4D96">
      <w:pPr>
        <w:ind w:firstLine="360"/>
        <w:jc w:val="both"/>
      </w:pPr>
      <w:r w:rsidRPr="0042247B">
        <w:rPr>
          <w:i/>
          <w:iCs/>
          <w:u w:val="single"/>
        </w:rPr>
        <w:t>Politica în domeniul veniturilor bugetare</w:t>
      </w:r>
      <w:r w:rsidRPr="0042247B">
        <w:t xml:space="preserve"> este chemată să definească sursele de formare a fondurilor bugetare şi extrabugetare de care statul are nevoie, metodele de prelevare, precum şi obiectivele economice, sociale sau de altă natură, pe care trebuie să le îndeplinească instrumentele folosite în procesul mobilizării resurselor financiare.</w:t>
      </w:r>
    </w:p>
    <w:p w14:paraId="79A1E091" w14:textId="77777777" w:rsidR="00A73BDB" w:rsidRPr="0042247B" w:rsidRDefault="00A73BDB" w:rsidP="004D4D96">
      <w:pPr>
        <w:ind w:firstLine="360"/>
        <w:jc w:val="both"/>
      </w:pPr>
      <w:r w:rsidRPr="0042247B">
        <w:rPr>
          <w:i/>
          <w:iCs/>
          <w:u w:val="single"/>
        </w:rPr>
        <w:t>Politica în domeniul cheltuielilor bugetare</w:t>
      </w:r>
      <w:r w:rsidRPr="0042247B">
        <w:t xml:space="preserve"> este chemată să stabilească volumul şi structura cheltuielilor menite să asigure îndeplinirea funcţiilor şi sarcinilor statului, să precizeze formele, metodele şi instrumentele cele mai indicate pentru finanţarea cheltuielilor respective, să </w:t>
      </w:r>
      <w:r w:rsidRPr="0042247B">
        <w:lastRenderedPageBreak/>
        <w:t>definească obiectivele ce trebuie urmărite în procesul utilizării resurselor financiare ale statului şi căile de realizare a acestor obiective.</w:t>
      </w:r>
    </w:p>
    <w:p w14:paraId="52311F13" w14:textId="77777777" w:rsidR="00A73BDB" w:rsidRPr="0042247B" w:rsidRDefault="00A73BDB" w:rsidP="004D4D96">
      <w:pPr>
        <w:ind w:firstLine="360"/>
        <w:jc w:val="both"/>
      </w:pPr>
      <w:r w:rsidRPr="0042247B">
        <w:rPr>
          <w:i/>
          <w:iCs/>
          <w:u w:val="single"/>
        </w:rPr>
        <w:t>Politica în domeniul gestiunii deficitului bugetar</w:t>
      </w:r>
      <w:r w:rsidRPr="0042247B">
        <w:t xml:space="preserve"> prevede asigurarea unui echilibru între veniturile bugetare şi cheltuielile bugetare pe parcursul anului bugetar, evitându-se apelul la emisiunea bănească fără acoperire, cât şi creditele de consum, fiind posibilă şi necesară folosirea unor resurse externe sau interne, sub forma investiţiilor directe de capital, în ramuri de interes economic pentru stat.</w:t>
      </w:r>
    </w:p>
    <w:p w14:paraId="4181F43E" w14:textId="77777777" w:rsidR="00A73BDB" w:rsidRPr="0042247B" w:rsidRDefault="00A73BDB" w:rsidP="004D4D96">
      <w:pPr>
        <w:ind w:firstLine="360"/>
        <w:jc w:val="both"/>
      </w:pPr>
      <w:r w:rsidRPr="0042247B">
        <w:rPr>
          <w:i/>
          <w:iCs/>
          <w:u w:val="single"/>
        </w:rPr>
        <w:t>Politica în domeniul deservirii datoriei de stat</w:t>
      </w:r>
      <w:r w:rsidRPr="0042247B">
        <w:t xml:space="preserve"> prevede determinarea surselor de rambursare a datoriei de stat, precum şi metodele de diminuare a acesteia prin restructurarea şi reeşalonarea ei, în scopul asigurării  securităţii financiare a  statului.</w:t>
      </w:r>
    </w:p>
    <w:p w14:paraId="4A6E8300" w14:textId="3183CE48" w:rsidR="00A73BDB" w:rsidRDefault="00A73BDB" w:rsidP="004D4D96">
      <w:pPr>
        <w:ind w:firstLine="357"/>
        <w:jc w:val="both"/>
      </w:pPr>
      <w:r w:rsidRPr="0042247B">
        <w:rPr>
          <w:i/>
          <w:iCs/>
          <w:u w:val="single"/>
        </w:rPr>
        <w:t>Politica în domeniul relaţiilor interbugetare</w:t>
      </w:r>
      <w:r w:rsidRPr="0042247B">
        <w:t xml:space="preserve"> prevede aplicarea metodelor şi instrumentelor necesare asigurării procesului de distribuire şi redistribuire a resurselor pe nivelurile sistemului bugetar, prin delimitarea competenţelor administraţiilor publice centrale şi locale.</w:t>
      </w:r>
    </w:p>
    <w:p w14:paraId="712673E6" w14:textId="38D7D0B5" w:rsidR="0042247B" w:rsidRPr="00F17547" w:rsidRDefault="0042247B" w:rsidP="00A73BDB">
      <w:pPr>
        <w:spacing w:line="360" w:lineRule="auto"/>
        <w:ind w:firstLine="357"/>
        <w:jc w:val="both"/>
        <w:rPr>
          <w:lang w:val="ro-RO"/>
        </w:rPr>
      </w:pPr>
      <w:r w:rsidRPr="00F17547">
        <w:rPr>
          <w:lang w:val="ro-RO"/>
        </w:rPr>
        <w:t xml:space="preserve">Teoria economică  modernă </w:t>
      </w:r>
      <w:proofErr w:type="spellStart"/>
      <w:r w:rsidRPr="00F17547">
        <w:rPr>
          <w:lang w:val="ro-RO"/>
        </w:rPr>
        <w:t>deosebeşte</w:t>
      </w:r>
      <w:proofErr w:type="spellEnd"/>
      <w:r w:rsidRPr="00F17547">
        <w:rPr>
          <w:lang w:val="ro-RO"/>
        </w:rPr>
        <w:t xml:space="preserve"> 2 tipuri de politici bugetar-fiscale:</w:t>
      </w:r>
    </w:p>
    <w:p w14:paraId="6B392EB8" w14:textId="77777777" w:rsidR="0042247B" w:rsidRPr="00F17547" w:rsidRDefault="0042247B" w:rsidP="0042247B">
      <w:pPr>
        <w:numPr>
          <w:ilvl w:val="0"/>
          <w:numId w:val="24"/>
        </w:numPr>
        <w:spacing w:line="360" w:lineRule="auto"/>
        <w:jc w:val="both"/>
        <w:rPr>
          <w:lang w:val="ro-RO"/>
        </w:rPr>
      </w:pPr>
      <w:r w:rsidRPr="00F17547">
        <w:rPr>
          <w:lang w:val="ro-RO"/>
        </w:rPr>
        <w:t>activă</w:t>
      </w:r>
    </w:p>
    <w:p w14:paraId="0BC245E7" w14:textId="77777777" w:rsidR="0042247B" w:rsidRPr="00F17547" w:rsidRDefault="0042247B" w:rsidP="0042247B">
      <w:pPr>
        <w:numPr>
          <w:ilvl w:val="0"/>
          <w:numId w:val="24"/>
        </w:numPr>
        <w:spacing w:line="360" w:lineRule="auto"/>
        <w:jc w:val="both"/>
        <w:rPr>
          <w:lang w:val="ro-RO"/>
        </w:rPr>
      </w:pPr>
      <w:r w:rsidRPr="00F17547">
        <w:rPr>
          <w:lang w:val="ro-RO"/>
        </w:rPr>
        <w:t xml:space="preserve">pasivă   </w:t>
      </w:r>
    </w:p>
    <w:p w14:paraId="3700688A" w14:textId="77777777" w:rsidR="0042247B" w:rsidRPr="00F17547" w:rsidRDefault="0042247B" w:rsidP="004D4D96">
      <w:pPr>
        <w:ind w:firstLine="360"/>
        <w:jc w:val="both"/>
        <w:rPr>
          <w:lang w:val="ro-RO"/>
        </w:rPr>
      </w:pPr>
      <w:r w:rsidRPr="00F17547">
        <w:rPr>
          <w:b/>
          <w:i/>
          <w:lang w:val="ro-RO"/>
        </w:rPr>
        <w:t>Politica bugetar-fiscală activă</w:t>
      </w:r>
      <w:r w:rsidRPr="00F17547">
        <w:rPr>
          <w:lang w:val="ro-RO"/>
        </w:rPr>
        <w:t xml:space="preserve"> prevede folosirea intensă a instrumentelor (modificarea normativelor bugetare, modificarea mecanismelor de transfer, modificarea cotelor </w:t>
      </w:r>
      <w:proofErr w:type="spellStart"/>
      <w:r w:rsidRPr="00F17547">
        <w:rPr>
          <w:lang w:val="ro-RO"/>
        </w:rPr>
        <w:t>şi</w:t>
      </w:r>
      <w:proofErr w:type="spellEnd"/>
      <w:r w:rsidRPr="00F17547">
        <w:rPr>
          <w:lang w:val="ro-RO"/>
        </w:rPr>
        <w:t xml:space="preserve"> metodelor de impunere fiscală) în scopul </w:t>
      </w:r>
      <w:proofErr w:type="spellStart"/>
      <w:r w:rsidRPr="00F17547">
        <w:rPr>
          <w:lang w:val="ro-RO"/>
        </w:rPr>
        <w:t>influenţării</w:t>
      </w:r>
      <w:proofErr w:type="spellEnd"/>
      <w:r w:rsidRPr="00F17547">
        <w:rPr>
          <w:lang w:val="ro-RO"/>
        </w:rPr>
        <w:t xml:space="preserve"> veniturilor </w:t>
      </w:r>
      <w:proofErr w:type="spellStart"/>
      <w:r w:rsidRPr="00F17547">
        <w:rPr>
          <w:lang w:val="ro-RO"/>
        </w:rPr>
        <w:t>şi</w:t>
      </w:r>
      <w:proofErr w:type="spellEnd"/>
      <w:r w:rsidRPr="00F17547">
        <w:rPr>
          <w:lang w:val="ro-RO"/>
        </w:rPr>
        <w:t xml:space="preserve"> cheltuielilor bugetare.</w:t>
      </w:r>
    </w:p>
    <w:p w14:paraId="62DA96A9" w14:textId="77777777" w:rsidR="004D4D96" w:rsidRDefault="0042247B" w:rsidP="004D4D96">
      <w:pPr>
        <w:ind w:firstLine="360"/>
        <w:jc w:val="both"/>
        <w:rPr>
          <w:lang w:val="ro-RO"/>
        </w:rPr>
      </w:pPr>
      <w:r w:rsidRPr="00F17547">
        <w:rPr>
          <w:b/>
          <w:i/>
          <w:lang w:val="ro-RO"/>
        </w:rPr>
        <w:t>Politica bugetar-fiscală pasivă (automată)</w:t>
      </w:r>
      <w:r w:rsidRPr="00F17547">
        <w:rPr>
          <w:lang w:val="ro-RO"/>
        </w:rPr>
        <w:t xml:space="preserve"> este politica în conformitate cu care modificările necesare în nivelul veniturilor </w:t>
      </w:r>
      <w:proofErr w:type="spellStart"/>
      <w:r w:rsidRPr="00F17547">
        <w:rPr>
          <w:lang w:val="ro-RO"/>
        </w:rPr>
        <w:t>şi</w:t>
      </w:r>
      <w:proofErr w:type="spellEnd"/>
      <w:r w:rsidRPr="00F17547">
        <w:rPr>
          <w:lang w:val="ro-RO"/>
        </w:rPr>
        <w:t xml:space="preserve"> cheltuielilor bugetare sunt efectuate automat prin utilizarea unor instrumente, </w:t>
      </w:r>
      <w:proofErr w:type="spellStart"/>
      <w:r w:rsidRPr="00F17547">
        <w:rPr>
          <w:lang w:val="ro-RO"/>
        </w:rPr>
        <w:t>numiţi</w:t>
      </w:r>
      <w:proofErr w:type="spellEnd"/>
      <w:r w:rsidRPr="00F17547">
        <w:rPr>
          <w:lang w:val="ro-RO"/>
        </w:rPr>
        <w:t xml:space="preserve"> stabilizatori </w:t>
      </w:r>
      <w:proofErr w:type="spellStart"/>
      <w:r w:rsidRPr="00F17547">
        <w:rPr>
          <w:lang w:val="ro-RO"/>
        </w:rPr>
        <w:t>automaţi</w:t>
      </w:r>
      <w:proofErr w:type="spellEnd"/>
      <w:r w:rsidRPr="00F17547">
        <w:rPr>
          <w:lang w:val="ro-RO"/>
        </w:rPr>
        <w:t xml:space="preserve"> (schimbări în </w:t>
      </w:r>
      <w:proofErr w:type="spellStart"/>
      <w:r w:rsidRPr="00F17547">
        <w:rPr>
          <w:lang w:val="ro-RO"/>
        </w:rPr>
        <w:t>incasări</w:t>
      </w:r>
      <w:proofErr w:type="spellEnd"/>
      <w:r w:rsidRPr="00F17547">
        <w:rPr>
          <w:lang w:val="ro-RO"/>
        </w:rPr>
        <w:t xml:space="preserve"> fiscale, ajutor de </w:t>
      </w:r>
      <w:proofErr w:type="spellStart"/>
      <w:r w:rsidRPr="00F17547">
        <w:rPr>
          <w:lang w:val="ro-RO"/>
        </w:rPr>
        <w:t>şomaj</w:t>
      </w:r>
      <w:proofErr w:type="spellEnd"/>
      <w:r w:rsidRPr="00F17547">
        <w:rPr>
          <w:lang w:val="ro-RO"/>
        </w:rPr>
        <w:t xml:space="preserve"> </w:t>
      </w:r>
      <w:proofErr w:type="spellStart"/>
      <w:r w:rsidRPr="00F17547">
        <w:rPr>
          <w:lang w:val="ro-RO"/>
        </w:rPr>
        <w:t>şi</w:t>
      </w:r>
      <w:proofErr w:type="spellEnd"/>
      <w:r w:rsidRPr="00F17547">
        <w:rPr>
          <w:lang w:val="ro-RO"/>
        </w:rPr>
        <w:t xml:space="preserve"> </w:t>
      </w:r>
      <w:proofErr w:type="spellStart"/>
      <w:r w:rsidRPr="00F17547">
        <w:rPr>
          <w:lang w:val="ro-RO"/>
        </w:rPr>
        <w:t>îndemnizaţii</w:t>
      </w:r>
      <w:proofErr w:type="spellEnd"/>
      <w:r w:rsidRPr="00F17547">
        <w:rPr>
          <w:lang w:val="ro-RO"/>
        </w:rPr>
        <w:t xml:space="preserve"> sociale, subsidiile ). În ceea ce </w:t>
      </w:r>
      <w:proofErr w:type="spellStart"/>
      <w:r w:rsidRPr="00F17547">
        <w:rPr>
          <w:lang w:val="ro-RO"/>
        </w:rPr>
        <w:t>priveşte</w:t>
      </w:r>
      <w:proofErr w:type="spellEnd"/>
      <w:r w:rsidRPr="00F17547">
        <w:rPr>
          <w:lang w:val="ro-RO"/>
        </w:rPr>
        <w:t xml:space="preserve"> stabilizatorii politicii bugetar-fiscale automate, utilizarea lor permite numai limitarea impactului </w:t>
      </w:r>
      <w:proofErr w:type="spellStart"/>
      <w:r w:rsidRPr="00F17547">
        <w:rPr>
          <w:lang w:val="ro-RO"/>
        </w:rPr>
        <w:t>şi</w:t>
      </w:r>
      <w:proofErr w:type="spellEnd"/>
      <w:r w:rsidRPr="00F17547">
        <w:rPr>
          <w:lang w:val="ro-RO"/>
        </w:rPr>
        <w:t xml:space="preserve"> efectelor </w:t>
      </w:r>
      <w:proofErr w:type="spellStart"/>
      <w:r w:rsidRPr="00F17547">
        <w:rPr>
          <w:lang w:val="ro-RO"/>
        </w:rPr>
        <w:t>fluctuaţiilor</w:t>
      </w:r>
      <w:proofErr w:type="spellEnd"/>
      <w:r w:rsidRPr="00F17547">
        <w:rPr>
          <w:lang w:val="ro-RO"/>
        </w:rPr>
        <w:t xml:space="preserve"> ciclului economic, însă nu permit înlăturarea acestora.</w:t>
      </w:r>
    </w:p>
    <w:p w14:paraId="25B743C3" w14:textId="070EEE5A" w:rsidR="0042247B" w:rsidRPr="00F17547" w:rsidRDefault="0042247B" w:rsidP="0042247B">
      <w:pPr>
        <w:spacing w:line="360" w:lineRule="auto"/>
        <w:ind w:firstLine="360"/>
        <w:jc w:val="both"/>
        <w:rPr>
          <w:lang w:val="ro-RO"/>
        </w:rPr>
      </w:pPr>
      <w:r w:rsidRPr="00F17547">
        <w:rPr>
          <w:lang w:val="ro-RO"/>
        </w:rPr>
        <w:t xml:space="preserve"> </w:t>
      </w:r>
      <w:proofErr w:type="spellStart"/>
      <w:r w:rsidRPr="00F17547">
        <w:rPr>
          <w:lang w:val="ro-RO"/>
        </w:rPr>
        <w:t>Şi</w:t>
      </w:r>
      <w:proofErr w:type="spellEnd"/>
      <w:r w:rsidRPr="00F17547">
        <w:rPr>
          <w:lang w:val="ro-RO"/>
        </w:rPr>
        <w:t xml:space="preserve"> mai mari probleme generează aplicarea exclusivă a instrumentelor politicii bugetar-fiscale active, </w:t>
      </w:r>
      <w:proofErr w:type="spellStart"/>
      <w:r w:rsidRPr="00F17547">
        <w:rPr>
          <w:lang w:val="ro-RO"/>
        </w:rPr>
        <w:t>şi</w:t>
      </w:r>
      <w:proofErr w:type="spellEnd"/>
      <w:r w:rsidRPr="00F17547">
        <w:rPr>
          <w:lang w:val="ro-RO"/>
        </w:rPr>
        <w:t xml:space="preserve"> anume problemele ce </w:t>
      </w:r>
      <w:proofErr w:type="spellStart"/>
      <w:r w:rsidRPr="00F17547">
        <w:rPr>
          <w:lang w:val="ro-RO"/>
        </w:rPr>
        <w:t>ţin</w:t>
      </w:r>
      <w:proofErr w:type="spellEnd"/>
      <w:r w:rsidRPr="00F17547">
        <w:rPr>
          <w:lang w:val="ro-RO"/>
        </w:rPr>
        <w:t xml:space="preserve"> de:</w:t>
      </w:r>
    </w:p>
    <w:p w14:paraId="02AF4A37" w14:textId="77777777" w:rsidR="0042247B" w:rsidRPr="0042247B" w:rsidRDefault="0042247B" w:rsidP="0042247B">
      <w:pPr>
        <w:numPr>
          <w:ilvl w:val="0"/>
          <w:numId w:val="23"/>
        </w:numPr>
        <w:spacing w:line="360" w:lineRule="auto"/>
        <w:jc w:val="both"/>
      </w:pPr>
      <w:r w:rsidRPr="0042247B">
        <w:t>existenţa decalajului de timp între adoptarea hotărârii şi aplicarea ei;</w:t>
      </w:r>
    </w:p>
    <w:p w14:paraId="19BEC034" w14:textId="77777777" w:rsidR="0042247B" w:rsidRPr="0042247B" w:rsidRDefault="0042247B" w:rsidP="0042247B">
      <w:pPr>
        <w:numPr>
          <w:ilvl w:val="0"/>
          <w:numId w:val="23"/>
        </w:numPr>
        <w:spacing w:line="360" w:lineRule="auto"/>
        <w:jc w:val="both"/>
      </w:pPr>
      <w:r w:rsidRPr="0042247B">
        <w:t>cheltuielile administrative;</w:t>
      </w:r>
    </w:p>
    <w:p w14:paraId="45E0426A" w14:textId="77777777" w:rsidR="0042247B" w:rsidRPr="0042247B" w:rsidRDefault="0042247B" w:rsidP="0042247B">
      <w:pPr>
        <w:numPr>
          <w:ilvl w:val="0"/>
          <w:numId w:val="23"/>
        </w:numPr>
        <w:spacing w:line="360" w:lineRule="auto"/>
        <w:jc w:val="both"/>
        <w:rPr>
          <w:lang w:val="en-GB"/>
        </w:rPr>
      </w:pPr>
      <w:proofErr w:type="spellStart"/>
      <w:r w:rsidRPr="0042247B">
        <w:rPr>
          <w:lang w:val="en-GB"/>
        </w:rPr>
        <w:t>aplicarea</w:t>
      </w:r>
      <w:proofErr w:type="spellEnd"/>
      <w:r w:rsidRPr="0042247B">
        <w:rPr>
          <w:lang w:val="en-GB"/>
        </w:rPr>
        <w:t xml:space="preserve"> </w:t>
      </w:r>
      <w:proofErr w:type="spellStart"/>
      <w:r w:rsidRPr="0042247B">
        <w:rPr>
          <w:lang w:val="en-GB"/>
        </w:rPr>
        <w:t>metodelor</w:t>
      </w:r>
      <w:proofErr w:type="spellEnd"/>
      <w:r w:rsidRPr="0042247B">
        <w:rPr>
          <w:lang w:val="en-GB"/>
        </w:rPr>
        <w:t xml:space="preserve"> de </w:t>
      </w:r>
      <w:proofErr w:type="spellStart"/>
      <w:r w:rsidRPr="0042247B">
        <w:rPr>
          <w:lang w:val="en-GB"/>
        </w:rPr>
        <w:t>impunere</w:t>
      </w:r>
      <w:proofErr w:type="spellEnd"/>
      <w:r w:rsidRPr="0042247B">
        <w:rPr>
          <w:lang w:val="en-GB"/>
        </w:rPr>
        <w:t xml:space="preserve"> cu </w:t>
      </w:r>
      <w:proofErr w:type="spellStart"/>
      <w:r w:rsidRPr="0042247B">
        <w:rPr>
          <w:lang w:val="en-GB"/>
        </w:rPr>
        <w:t>efect</w:t>
      </w:r>
      <w:proofErr w:type="spellEnd"/>
      <w:r w:rsidRPr="0042247B">
        <w:rPr>
          <w:lang w:val="en-GB"/>
        </w:rPr>
        <w:t xml:space="preserve"> social major (</w:t>
      </w:r>
      <w:proofErr w:type="spellStart"/>
      <w:r w:rsidRPr="0042247B">
        <w:rPr>
          <w:lang w:val="en-GB"/>
        </w:rPr>
        <w:t>diminuarea</w:t>
      </w:r>
      <w:proofErr w:type="spellEnd"/>
      <w:r w:rsidRPr="0042247B">
        <w:rPr>
          <w:lang w:val="en-GB"/>
        </w:rPr>
        <w:t xml:space="preserve"> </w:t>
      </w:r>
      <w:proofErr w:type="spellStart"/>
      <w:r w:rsidRPr="0042247B">
        <w:rPr>
          <w:lang w:val="en-GB"/>
        </w:rPr>
        <w:t>cotelor</w:t>
      </w:r>
      <w:proofErr w:type="spellEnd"/>
      <w:r w:rsidRPr="0042247B">
        <w:rPr>
          <w:lang w:val="en-GB"/>
        </w:rPr>
        <w:t xml:space="preserve"> </w:t>
      </w:r>
      <w:proofErr w:type="spellStart"/>
      <w:r w:rsidRPr="0042247B">
        <w:rPr>
          <w:lang w:val="en-GB"/>
        </w:rPr>
        <w:t>impozitelor</w:t>
      </w:r>
      <w:proofErr w:type="spellEnd"/>
      <w:r w:rsidRPr="0042247B">
        <w:rPr>
          <w:lang w:val="en-GB"/>
        </w:rPr>
        <w:t xml:space="preserve"> – </w:t>
      </w:r>
      <w:proofErr w:type="spellStart"/>
      <w:r w:rsidRPr="0042247B">
        <w:rPr>
          <w:lang w:val="en-GB"/>
        </w:rPr>
        <w:t>metodă</w:t>
      </w:r>
      <w:proofErr w:type="spellEnd"/>
      <w:r w:rsidRPr="0042247B">
        <w:rPr>
          <w:lang w:val="en-GB"/>
        </w:rPr>
        <w:t xml:space="preserve"> </w:t>
      </w:r>
      <w:proofErr w:type="spellStart"/>
      <w:r w:rsidRPr="0042247B">
        <w:rPr>
          <w:lang w:val="en-GB"/>
        </w:rPr>
        <w:t>populistă</w:t>
      </w:r>
      <w:proofErr w:type="spellEnd"/>
      <w:r w:rsidRPr="0042247B">
        <w:rPr>
          <w:lang w:val="en-GB"/>
        </w:rPr>
        <w:t>);</w:t>
      </w:r>
    </w:p>
    <w:p w14:paraId="4760BDD7" w14:textId="4B8023AF" w:rsidR="0042247B" w:rsidRDefault="0042247B" w:rsidP="0042247B">
      <w:pPr>
        <w:spacing w:line="360" w:lineRule="auto"/>
        <w:ind w:firstLine="360"/>
        <w:jc w:val="both"/>
        <w:rPr>
          <w:lang w:val="en-GB"/>
        </w:rPr>
      </w:pPr>
      <w:proofErr w:type="spellStart"/>
      <w:r w:rsidRPr="0042247B">
        <w:rPr>
          <w:lang w:val="en-GB"/>
        </w:rPr>
        <w:t>Totodată</w:t>
      </w:r>
      <w:proofErr w:type="spellEnd"/>
      <w:r w:rsidRPr="0042247B">
        <w:rPr>
          <w:lang w:val="en-GB"/>
        </w:rPr>
        <w:t xml:space="preserve"> </w:t>
      </w:r>
      <w:proofErr w:type="spellStart"/>
      <w:r w:rsidRPr="0042247B">
        <w:rPr>
          <w:lang w:val="en-GB"/>
        </w:rPr>
        <w:t>aplicarea</w:t>
      </w:r>
      <w:proofErr w:type="spellEnd"/>
      <w:r w:rsidRPr="0042247B">
        <w:rPr>
          <w:lang w:val="en-GB"/>
        </w:rPr>
        <w:t xml:space="preserve"> </w:t>
      </w:r>
      <w:proofErr w:type="spellStart"/>
      <w:r w:rsidRPr="0042247B">
        <w:rPr>
          <w:lang w:val="en-GB"/>
        </w:rPr>
        <w:t>simultană</w:t>
      </w:r>
      <w:proofErr w:type="spellEnd"/>
      <w:r w:rsidRPr="0042247B">
        <w:rPr>
          <w:lang w:val="en-GB"/>
        </w:rPr>
        <w:t xml:space="preserve"> </w:t>
      </w:r>
      <w:proofErr w:type="gramStart"/>
      <w:r w:rsidRPr="0042247B">
        <w:rPr>
          <w:lang w:val="en-GB"/>
        </w:rPr>
        <w:t>a</w:t>
      </w:r>
      <w:proofErr w:type="gramEnd"/>
      <w:r w:rsidRPr="0042247B">
        <w:rPr>
          <w:lang w:val="en-GB"/>
        </w:rPr>
        <w:t xml:space="preserve"> </w:t>
      </w:r>
      <w:proofErr w:type="spellStart"/>
      <w:r w:rsidRPr="0042247B">
        <w:rPr>
          <w:lang w:val="en-GB"/>
        </w:rPr>
        <w:t>instrumentelor</w:t>
      </w:r>
      <w:proofErr w:type="spellEnd"/>
      <w:r w:rsidRPr="0042247B">
        <w:rPr>
          <w:lang w:val="en-GB"/>
        </w:rPr>
        <w:t xml:space="preserve"> </w:t>
      </w:r>
      <w:proofErr w:type="spellStart"/>
      <w:r w:rsidRPr="0042247B">
        <w:rPr>
          <w:lang w:val="en-GB"/>
        </w:rPr>
        <w:t>politicii</w:t>
      </w:r>
      <w:proofErr w:type="spellEnd"/>
      <w:r w:rsidRPr="0042247B">
        <w:rPr>
          <w:lang w:val="en-GB"/>
        </w:rPr>
        <w:t xml:space="preserve"> </w:t>
      </w:r>
      <w:proofErr w:type="spellStart"/>
      <w:r w:rsidRPr="0042247B">
        <w:rPr>
          <w:lang w:val="en-GB"/>
        </w:rPr>
        <w:t>bugetar-fiscale</w:t>
      </w:r>
      <w:proofErr w:type="spellEnd"/>
      <w:r w:rsidRPr="0042247B">
        <w:rPr>
          <w:lang w:val="en-GB"/>
        </w:rPr>
        <w:t xml:space="preserve"> active </w:t>
      </w:r>
      <w:proofErr w:type="spellStart"/>
      <w:r w:rsidRPr="0042247B">
        <w:rPr>
          <w:lang w:val="en-GB"/>
        </w:rPr>
        <w:t>şi</w:t>
      </w:r>
      <w:proofErr w:type="spellEnd"/>
      <w:r w:rsidRPr="0042247B">
        <w:rPr>
          <w:lang w:val="en-GB"/>
        </w:rPr>
        <w:t xml:space="preserve"> </w:t>
      </w:r>
      <w:proofErr w:type="spellStart"/>
      <w:r w:rsidRPr="0042247B">
        <w:rPr>
          <w:lang w:val="en-GB"/>
        </w:rPr>
        <w:t>pasive</w:t>
      </w:r>
      <w:proofErr w:type="spellEnd"/>
      <w:r w:rsidRPr="0042247B">
        <w:rPr>
          <w:lang w:val="en-GB"/>
        </w:rPr>
        <w:t xml:space="preserve"> </w:t>
      </w:r>
      <w:proofErr w:type="spellStart"/>
      <w:r w:rsidRPr="0042247B">
        <w:rPr>
          <w:lang w:val="en-GB"/>
        </w:rPr>
        <w:t>poate</w:t>
      </w:r>
      <w:proofErr w:type="spellEnd"/>
      <w:r w:rsidRPr="0042247B">
        <w:rPr>
          <w:lang w:val="en-GB"/>
        </w:rPr>
        <w:t xml:space="preserve"> </w:t>
      </w:r>
      <w:proofErr w:type="spellStart"/>
      <w:r w:rsidRPr="0042247B">
        <w:rPr>
          <w:lang w:val="en-GB"/>
        </w:rPr>
        <w:t>influenţa</w:t>
      </w:r>
      <w:proofErr w:type="spellEnd"/>
      <w:r w:rsidRPr="0042247B">
        <w:rPr>
          <w:lang w:val="en-GB"/>
        </w:rPr>
        <w:t xml:space="preserve"> </w:t>
      </w:r>
      <w:proofErr w:type="spellStart"/>
      <w:r w:rsidRPr="0042247B">
        <w:rPr>
          <w:lang w:val="en-GB"/>
        </w:rPr>
        <w:t>pozitiv</w:t>
      </w:r>
      <w:proofErr w:type="spellEnd"/>
      <w:r w:rsidRPr="0042247B">
        <w:rPr>
          <w:lang w:val="en-GB"/>
        </w:rPr>
        <w:t xml:space="preserve"> </w:t>
      </w:r>
      <w:proofErr w:type="spellStart"/>
      <w:r w:rsidRPr="0042247B">
        <w:rPr>
          <w:lang w:val="en-GB"/>
        </w:rPr>
        <w:t>dinamica</w:t>
      </w:r>
      <w:proofErr w:type="spellEnd"/>
      <w:r w:rsidRPr="0042247B">
        <w:rPr>
          <w:lang w:val="en-GB"/>
        </w:rPr>
        <w:t xml:space="preserve"> PIB, a </w:t>
      </w:r>
      <w:proofErr w:type="spellStart"/>
      <w:r w:rsidRPr="0042247B">
        <w:rPr>
          <w:lang w:val="en-GB"/>
        </w:rPr>
        <w:t>ocupării</w:t>
      </w:r>
      <w:proofErr w:type="spellEnd"/>
      <w:r w:rsidRPr="0042247B">
        <w:rPr>
          <w:lang w:val="en-GB"/>
        </w:rPr>
        <w:t xml:space="preserve"> </w:t>
      </w:r>
      <w:proofErr w:type="spellStart"/>
      <w:r w:rsidRPr="0042247B">
        <w:rPr>
          <w:lang w:val="en-GB"/>
        </w:rPr>
        <w:t>forţei</w:t>
      </w:r>
      <w:proofErr w:type="spellEnd"/>
      <w:r w:rsidRPr="0042247B">
        <w:rPr>
          <w:lang w:val="en-GB"/>
        </w:rPr>
        <w:t xml:space="preserve"> de </w:t>
      </w:r>
      <w:proofErr w:type="spellStart"/>
      <w:r w:rsidRPr="0042247B">
        <w:rPr>
          <w:lang w:val="en-GB"/>
        </w:rPr>
        <w:t>muncă</w:t>
      </w:r>
      <w:proofErr w:type="spellEnd"/>
      <w:r w:rsidRPr="0042247B">
        <w:rPr>
          <w:lang w:val="en-GB"/>
        </w:rPr>
        <w:t xml:space="preserve">, </w:t>
      </w:r>
      <w:proofErr w:type="spellStart"/>
      <w:r w:rsidRPr="0042247B">
        <w:rPr>
          <w:lang w:val="en-GB"/>
        </w:rPr>
        <w:t>diminuarea</w:t>
      </w:r>
      <w:proofErr w:type="spellEnd"/>
      <w:r w:rsidRPr="0042247B">
        <w:rPr>
          <w:lang w:val="en-GB"/>
        </w:rPr>
        <w:t xml:space="preserve"> </w:t>
      </w:r>
      <w:proofErr w:type="spellStart"/>
      <w:r w:rsidRPr="0042247B">
        <w:rPr>
          <w:lang w:val="en-GB"/>
        </w:rPr>
        <w:t>ritmului</w:t>
      </w:r>
      <w:proofErr w:type="spellEnd"/>
      <w:r w:rsidRPr="0042247B">
        <w:rPr>
          <w:lang w:val="en-GB"/>
        </w:rPr>
        <w:t xml:space="preserve"> </w:t>
      </w:r>
      <w:proofErr w:type="spellStart"/>
      <w:r w:rsidRPr="0042247B">
        <w:rPr>
          <w:lang w:val="en-GB"/>
        </w:rPr>
        <w:t>inflaţiei</w:t>
      </w:r>
      <w:proofErr w:type="spellEnd"/>
      <w:r w:rsidRPr="0042247B">
        <w:rPr>
          <w:lang w:val="en-GB"/>
        </w:rPr>
        <w:t xml:space="preserve"> etc.</w:t>
      </w:r>
    </w:p>
    <w:p w14:paraId="0DE5DE7F" w14:textId="77777777" w:rsidR="00107BA2" w:rsidRPr="0042247B" w:rsidRDefault="00107BA2" w:rsidP="0042247B">
      <w:pPr>
        <w:spacing w:line="360" w:lineRule="auto"/>
        <w:ind w:firstLine="360"/>
        <w:jc w:val="both"/>
        <w:rPr>
          <w:lang w:val="en-GB"/>
        </w:rPr>
      </w:pPr>
    </w:p>
    <w:p w14:paraId="57724CE4" w14:textId="77777777" w:rsidR="00F17547" w:rsidRPr="0042247B" w:rsidRDefault="00F17547" w:rsidP="0042247B">
      <w:pPr>
        <w:spacing w:line="360" w:lineRule="auto"/>
        <w:ind w:firstLine="360"/>
        <w:jc w:val="both"/>
      </w:pPr>
    </w:p>
    <w:p w14:paraId="704202A1" w14:textId="2909C833" w:rsidR="00F17547" w:rsidRDefault="00603392" w:rsidP="00603392">
      <w:pPr>
        <w:pStyle w:val="Listparagraf"/>
        <w:numPr>
          <w:ilvl w:val="1"/>
          <w:numId w:val="24"/>
        </w:numPr>
        <w:jc w:val="both"/>
        <w:rPr>
          <w:b/>
          <w:bCs/>
          <w:sz w:val="28"/>
          <w:szCs w:val="28"/>
          <w:lang w:val="ro-RO"/>
        </w:rPr>
      </w:pPr>
      <w:r>
        <w:rPr>
          <w:b/>
          <w:bCs/>
          <w:sz w:val="28"/>
          <w:szCs w:val="28"/>
        </w:rPr>
        <w:t xml:space="preserve"> </w:t>
      </w:r>
      <w:r w:rsidR="00F17547" w:rsidRPr="00F17547">
        <w:rPr>
          <w:b/>
          <w:bCs/>
          <w:sz w:val="28"/>
          <w:szCs w:val="28"/>
          <w:lang w:val="ro-RO"/>
        </w:rPr>
        <w:t>Interdependențe între componentele politicii economice și politicii financiare</w:t>
      </w:r>
    </w:p>
    <w:p w14:paraId="31EF7906" w14:textId="77777777" w:rsidR="00F83B4F" w:rsidRPr="00F17547" w:rsidRDefault="00F83B4F" w:rsidP="00F83B4F">
      <w:pPr>
        <w:pStyle w:val="Listparagraf"/>
        <w:ind w:left="961"/>
        <w:jc w:val="both"/>
        <w:rPr>
          <w:b/>
          <w:bCs/>
          <w:sz w:val="28"/>
          <w:szCs w:val="28"/>
          <w:lang w:val="ro-RO"/>
        </w:rPr>
      </w:pPr>
    </w:p>
    <w:p w14:paraId="6D4A48F4" w14:textId="77777777" w:rsidR="00F83B4F" w:rsidRPr="00F83B4F" w:rsidRDefault="00F83B4F" w:rsidP="00603392">
      <w:pPr>
        <w:pStyle w:val="Corptext"/>
        <w:spacing w:before="1"/>
        <w:ind w:left="360" w:right="-46"/>
        <w:jc w:val="both"/>
        <w:rPr>
          <w:rFonts w:ascii="Times New Roman" w:hAnsi="Times New Roman" w:cs="Times New Roman"/>
          <w:sz w:val="24"/>
          <w:szCs w:val="24"/>
        </w:rPr>
      </w:pPr>
      <w:r w:rsidRPr="00F83B4F">
        <w:rPr>
          <w:rFonts w:ascii="Times New Roman" w:hAnsi="Times New Roman" w:cs="Times New Roman"/>
          <w:sz w:val="24"/>
          <w:szCs w:val="24"/>
        </w:rPr>
        <w:t xml:space="preserve">Din perspectiva abordată este cunoscut faptul că fiecare partid, </w:t>
      </w:r>
      <w:proofErr w:type="spellStart"/>
      <w:r w:rsidRPr="00F83B4F">
        <w:rPr>
          <w:rFonts w:ascii="Times New Roman" w:hAnsi="Times New Roman" w:cs="Times New Roman"/>
          <w:sz w:val="24"/>
          <w:szCs w:val="24"/>
        </w:rPr>
        <w:t>mişcare</w:t>
      </w:r>
      <w:proofErr w:type="spellEnd"/>
      <w:r w:rsidRPr="00F83B4F">
        <w:rPr>
          <w:rFonts w:ascii="Times New Roman" w:hAnsi="Times New Roman" w:cs="Times New Roman"/>
          <w:sz w:val="24"/>
          <w:szCs w:val="24"/>
        </w:rPr>
        <w:t xml:space="preserve"> sau </w:t>
      </w:r>
      <w:proofErr w:type="spellStart"/>
      <w:r w:rsidRPr="00F83B4F">
        <w:rPr>
          <w:rFonts w:ascii="Times New Roman" w:hAnsi="Times New Roman" w:cs="Times New Roman"/>
          <w:sz w:val="24"/>
          <w:szCs w:val="24"/>
        </w:rPr>
        <w:t>formaţiune</w:t>
      </w:r>
      <w:proofErr w:type="spellEnd"/>
      <w:r w:rsidRPr="00F83B4F">
        <w:rPr>
          <w:rFonts w:ascii="Times New Roman" w:hAnsi="Times New Roman" w:cs="Times New Roman"/>
          <w:sz w:val="24"/>
          <w:szCs w:val="24"/>
        </w:rPr>
        <w:t xml:space="preserve"> politică </w:t>
      </w:r>
      <w:proofErr w:type="spellStart"/>
      <w:r w:rsidRPr="00F83B4F">
        <w:rPr>
          <w:rFonts w:ascii="Times New Roman" w:hAnsi="Times New Roman" w:cs="Times New Roman"/>
          <w:sz w:val="24"/>
          <w:szCs w:val="24"/>
        </w:rPr>
        <w:t>îşi</w:t>
      </w:r>
      <w:proofErr w:type="spellEnd"/>
      <w:r w:rsidRPr="00F83B4F">
        <w:rPr>
          <w:rFonts w:ascii="Times New Roman" w:hAnsi="Times New Roman" w:cs="Times New Roman"/>
          <w:sz w:val="24"/>
          <w:szCs w:val="24"/>
        </w:rPr>
        <w:t xml:space="preserve"> elaborează propriul său program electoral, în care se stabilesc liniile directoare ale </w:t>
      </w:r>
      <w:proofErr w:type="spellStart"/>
      <w:r w:rsidRPr="00F83B4F">
        <w:rPr>
          <w:rFonts w:ascii="Times New Roman" w:hAnsi="Times New Roman" w:cs="Times New Roman"/>
          <w:sz w:val="24"/>
          <w:szCs w:val="24"/>
        </w:rPr>
        <w:t>activităţii</w:t>
      </w:r>
      <w:proofErr w:type="spellEnd"/>
      <w:r w:rsidRPr="00F83B4F">
        <w:rPr>
          <w:rFonts w:ascii="Times New Roman" w:hAnsi="Times New Roman" w:cs="Times New Roman"/>
          <w:sz w:val="24"/>
          <w:szCs w:val="24"/>
        </w:rPr>
        <w:t xml:space="preserve"> sale în vederea ajungerii la putere sau a păstrării </w:t>
      </w:r>
      <w:proofErr w:type="spellStart"/>
      <w:r w:rsidRPr="00F83B4F">
        <w:rPr>
          <w:rFonts w:ascii="Times New Roman" w:hAnsi="Times New Roman" w:cs="Times New Roman"/>
          <w:sz w:val="24"/>
          <w:szCs w:val="24"/>
        </w:rPr>
        <w:t>şi</w:t>
      </w:r>
      <w:proofErr w:type="spellEnd"/>
      <w:r w:rsidRPr="00F83B4F">
        <w:rPr>
          <w:rFonts w:ascii="Times New Roman" w:hAnsi="Times New Roman" w:cs="Times New Roman"/>
          <w:sz w:val="24"/>
          <w:szCs w:val="24"/>
        </w:rPr>
        <w:t xml:space="preserve"> consolidării acesteia. Un asemenea program </w:t>
      </w:r>
      <w:proofErr w:type="spellStart"/>
      <w:r w:rsidRPr="00F83B4F">
        <w:rPr>
          <w:rFonts w:ascii="Times New Roman" w:hAnsi="Times New Roman" w:cs="Times New Roman"/>
          <w:sz w:val="24"/>
          <w:szCs w:val="24"/>
        </w:rPr>
        <w:t>defineşte</w:t>
      </w:r>
      <w:proofErr w:type="spellEnd"/>
      <w:r w:rsidRPr="00F83B4F">
        <w:rPr>
          <w:rFonts w:ascii="Times New Roman" w:hAnsi="Times New Roman" w:cs="Times New Roman"/>
          <w:sz w:val="24"/>
          <w:szCs w:val="24"/>
        </w:rPr>
        <w:t xml:space="preserve"> „obiectivele urmărite de partidul respectiv, mijloacele </w:t>
      </w:r>
      <w:proofErr w:type="spellStart"/>
      <w:r w:rsidRPr="00F83B4F">
        <w:rPr>
          <w:rFonts w:ascii="Times New Roman" w:hAnsi="Times New Roman" w:cs="Times New Roman"/>
          <w:sz w:val="24"/>
          <w:szCs w:val="24"/>
        </w:rPr>
        <w:t>şi</w:t>
      </w:r>
      <w:proofErr w:type="spellEnd"/>
      <w:r w:rsidRPr="00F83B4F">
        <w:rPr>
          <w:rFonts w:ascii="Times New Roman" w:hAnsi="Times New Roman" w:cs="Times New Roman"/>
          <w:sz w:val="24"/>
          <w:szCs w:val="24"/>
        </w:rPr>
        <w:t xml:space="preserve"> metodele pe care </w:t>
      </w:r>
      <w:proofErr w:type="spellStart"/>
      <w:r w:rsidRPr="00F83B4F">
        <w:rPr>
          <w:rFonts w:ascii="Times New Roman" w:hAnsi="Times New Roman" w:cs="Times New Roman"/>
          <w:sz w:val="24"/>
          <w:szCs w:val="24"/>
        </w:rPr>
        <w:t>înţelege</w:t>
      </w:r>
      <w:proofErr w:type="spellEnd"/>
      <w:r w:rsidRPr="00F83B4F">
        <w:rPr>
          <w:rFonts w:ascii="Times New Roman" w:hAnsi="Times New Roman" w:cs="Times New Roman"/>
          <w:sz w:val="24"/>
          <w:szCs w:val="24"/>
        </w:rPr>
        <w:t xml:space="preserve"> să le folosească pentru atingerea acestora, categoriile (grupurile) </w:t>
      </w:r>
      <w:r w:rsidRPr="00F83B4F">
        <w:rPr>
          <w:rFonts w:ascii="Times New Roman" w:hAnsi="Times New Roman" w:cs="Times New Roman"/>
          <w:sz w:val="24"/>
          <w:szCs w:val="24"/>
        </w:rPr>
        <w:lastRenderedPageBreak/>
        <w:t xml:space="preserve">sociale cărora li se adresează </w:t>
      </w:r>
      <w:proofErr w:type="spellStart"/>
      <w:r w:rsidRPr="00F83B4F">
        <w:rPr>
          <w:rFonts w:ascii="Times New Roman" w:hAnsi="Times New Roman" w:cs="Times New Roman"/>
          <w:sz w:val="24"/>
          <w:szCs w:val="24"/>
        </w:rPr>
        <w:t>şi</w:t>
      </w:r>
      <w:proofErr w:type="spellEnd"/>
      <w:r w:rsidRPr="00F83B4F">
        <w:rPr>
          <w:rFonts w:ascii="Times New Roman" w:hAnsi="Times New Roman" w:cs="Times New Roman"/>
          <w:sz w:val="24"/>
          <w:szCs w:val="24"/>
        </w:rPr>
        <w:t xml:space="preserve"> interesele cărora le apără, </w:t>
      </w:r>
      <w:proofErr w:type="spellStart"/>
      <w:r w:rsidRPr="00F83B4F">
        <w:rPr>
          <w:rFonts w:ascii="Times New Roman" w:hAnsi="Times New Roman" w:cs="Times New Roman"/>
          <w:sz w:val="24"/>
          <w:szCs w:val="24"/>
        </w:rPr>
        <w:t>poziţia</w:t>
      </w:r>
      <w:proofErr w:type="spellEnd"/>
      <w:r w:rsidRPr="00F83B4F">
        <w:rPr>
          <w:rFonts w:ascii="Times New Roman" w:hAnsi="Times New Roman" w:cs="Times New Roman"/>
          <w:spacing w:val="40"/>
          <w:sz w:val="24"/>
          <w:szCs w:val="24"/>
        </w:rPr>
        <w:t xml:space="preserve"> </w:t>
      </w:r>
      <w:proofErr w:type="spellStart"/>
      <w:r w:rsidRPr="00F83B4F">
        <w:rPr>
          <w:rFonts w:ascii="Times New Roman" w:hAnsi="Times New Roman" w:cs="Times New Roman"/>
          <w:sz w:val="24"/>
          <w:szCs w:val="24"/>
        </w:rPr>
        <w:t>faţă</w:t>
      </w:r>
      <w:proofErr w:type="spellEnd"/>
      <w:r w:rsidRPr="00F83B4F">
        <w:rPr>
          <w:rFonts w:ascii="Times New Roman" w:hAnsi="Times New Roman" w:cs="Times New Roman"/>
          <w:sz w:val="24"/>
          <w:szCs w:val="24"/>
        </w:rPr>
        <w:t xml:space="preserve"> de principalele probleme interne </w:t>
      </w:r>
      <w:proofErr w:type="spellStart"/>
      <w:r w:rsidRPr="00F83B4F">
        <w:rPr>
          <w:rFonts w:ascii="Times New Roman" w:hAnsi="Times New Roman" w:cs="Times New Roman"/>
          <w:sz w:val="24"/>
          <w:szCs w:val="24"/>
        </w:rPr>
        <w:t>şi</w:t>
      </w:r>
      <w:proofErr w:type="spellEnd"/>
      <w:r w:rsidRPr="00F83B4F">
        <w:rPr>
          <w:rFonts w:ascii="Times New Roman" w:hAnsi="Times New Roman" w:cs="Times New Roman"/>
          <w:sz w:val="24"/>
          <w:szCs w:val="24"/>
        </w:rPr>
        <w:t xml:space="preserve"> </w:t>
      </w:r>
      <w:proofErr w:type="spellStart"/>
      <w:r w:rsidRPr="00F83B4F">
        <w:rPr>
          <w:rFonts w:ascii="Times New Roman" w:hAnsi="Times New Roman" w:cs="Times New Roman"/>
          <w:sz w:val="24"/>
          <w:szCs w:val="24"/>
        </w:rPr>
        <w:t>internaţionale</w:t>
      </w:r>
      <w:proofErr w:type="spellEnd"/>
      <w:r w:rsidRPr="00F83B4F">
        <w:rPr>
          <w:rFonts w:ascii="Times New Roman" w:hAnsi="Times New Roman" w:cs="Times New Roman"/>
          <w:sz w:val="24"/>
          <w:szCs w:val="24"/>
        </w:rPr>
        <w:t xml:space="preserve"> ale momentului”</w:t>
      </w:r>
      <w:r w:rsidRPr="00F83B4F">
        <w:rPr>
          <w:rFonts w:ascii="Times New Roman" w:hAnsi="Times New Roman" w:cs="Times New Roman"/>
          <w:sz w:val="24"/>
          <w:szCs w:val="24"/>
          <w:vertAlign w:val="superscript"/>
        </w:rPr>
        <w:t>4</w:t>
      </w:r>
      <w:r w:rsidRPr="00F83B4F">
        <w:rPr>
          <w:rFonts w:ascii="Times New Roman" w:hAnsi="Times New Roman" w:cs="Times New Roman"/>
          <w:sz w:val="24"/>
          <w:szCs w:val="24"/>
        </w:rPr>
        <w:t xml:space="preserve">. Programele electorale ale partidelor sunt aduse la </w:t>
      </w:r>
      <w:proofErr w:type="spellStart"/>
      <w:r w:rsidRPr="00F83B4F">
        <w:rPr>
          <w:rFonts w:ascii="Times New Roman" w:hAnsi="Times New Roman" w:cs="Times New Roman"/>
          <w:sz w:val="24"/>
          <w:szCs w:val="24"/>
        </w:rPr>
        <w:t>cunoştinţa</w:t>
      </w:r>
      <w:proofErr w:type="spellEnd"/>
      <w:r w:rsidRPr="00F83B4F">
        <w:rPr>
          <w:rFonts w:ascii="Times New Roman" w:hAnsi="Times New Roman" w:cs="Times New Roman"/>
          <w:sz w:val="24"/>
          <w:szCs w:val="24"/>
        </w:rPr>
        <w:t xml:space="preserve"> alegătorilor </w:t>
      </w:r>
      <w:proofErr w:type="spellStart"/>
      <w:r w:rsidRPr="00F83B4F">
        <w:rPr>
          <w:rFonts w:ascii="Times New Roman" w:hAnsi="Times New Roman" w:cs="Times New Roman"/>
          <w:sz w:val="24"/>
          <w:szCs w:val="24"/>
        </w:rPr>
        <w:t>şi</w:t>
      </w:r>
      <w:proofErr w:type="spellEnd"/>
      <w:r w:rsidRPr="00F83B4F">
        <w:rPr>
          <w:rFonts w:ascii="Times New Roman" w:hAnsi="Times New Roman" w:cs="Times New Roman"/>
          <w:sz w:val="24"/>
          <w:szCs w:val="24"/>
        </w:rPr>
        <w:t xml:space="preserve"> supuse dezbaterilor publice, iar programul partidului victorios în alegeri devine program de guvernare, în urma aprobării de către parlament, prin care este promovată politica adoptată de gruparea</w:t>
      </w:r>
      <w:r w:rsidRPr="00F83B4F">
        <w:rPr>
          <w:rFonts w:ascii="Times New Roman" w:hAnsi="Times New Roman" w:cs="Times New Roman"/>
          <w:spacing w:val="40"/>
          <w:sz w:val="24"/>
          <w:szCs w:val="24"/>
        </w:rPr>
        <w:t xml:space="preserve"> </w:t>
      </w:r>
      <w:r w:rsidRPr="00F83B4F">
        <w:rPr>
          <w:rFonts w:ascii="Times New Roman" w:hAnsi="Times New Roman" w:cs="Times New Roman"/>
          <w:sz w:val="24"/>
          <w:szCs w:val="24"/>
        </w:rPr>
        <w:t>aflată la putere.</w:t>
      </w:r>
    </w:p>
    <w:p w14:paraId="1C227D66" w14:textId="5EC98683" w:rsidR="0042247B" w:rsidRDefault="00F83B4F" w:rsidP="00603392">
      <w:pPr>
        <w:pStyle w:val="Listparagraf"/>
        <w:ind w:left="360"/>
        <w:jc w:val="both"/>
      </w:pPr>
      <w:r>
        <w:t>Raportarea noţiunii de politică la activităţile specifice formaţiunilor politice pune în prim</w:t>
      </w:r>
      <w:r w:rsidRPr="00F83B4F">
        <w:rPr>
          <w:spacing w:val="-2"/>
        </w:rPr>
        <w:t xml:space="preserve"> </w:t>
      </w:r>
      <w:r>
        <w:t>plan</w:t>
      </w:r>
      <w:r w:rsidRPr="00F83B4F">
        <w:rPr>
          <w:spacing w:val="-1"/>
        </w:rPr>
        <w:t xml:space="preserve"> </w:t>
      </w:r>
      <w:r>
        <w:t>ideea</w:t>
      </w:r>
      <w:r w:rsidRPr="00F83B4F">
        <w:rPr>
          <w:spacing w:val="-1"/>
        </w:rPr>
        <w:t xml:space="preserve"> </w:t>
      </w:r>
      <w:r>
        <w:t>că</w:t>
      </w:r>
      <w:r w:rsidRPr="00F83B4F">
        <w:rPr>
          <w:spacing w:val="-1"/>
        </w:rPr>
        <w:t xml:space="preserve"> </w:t>
      </w:r>
      <w:r>
        <w:t>politica</w:t>
      </w:r>
      <w:r w:rsidRPr="00F83B4F">
        <w:rPr>
          <w:spacing w:val="-1"/>
        </w:rPr>
        <w:t xml:space="preserve"> </w:t>
      </w:r>
      <w:r>
        <w:t>este</w:t>
      </w:r>
      <w:r w:rsidRPr="00F83B4F">
        <w:rPr>
          <w:spacing w:val="-1"/>
        </w:rPr>
        <w:t xml:space="preserve"> </w:t>
      </w:r>
      <w:r>
        <w:t>promovată</w:t>
      </w:r>
      <w:r w:rsidRPr="00F83B4F">
        <w:rPr>
          <w:spacing w:val="-1"/>
        </w:rPr>
        <w:t xml:space="preserve"> </w:t>
      </w:r>
      <w:r>
        <w:t>de către</w:t>
      </w:r>
      <w:r w:rsidRPr="00F83B4F">
        <w:rPr>
          <w:spacing w:val="-1"/>
        </w:rPr>
        <w:t xml:space="preserve"> </w:t>
      </w:r>
      <w:r>
        <w:t>autorităţile</w:t>
      </w:r>
      <w:r w:rsidRPr="00F83B4F">
        <w:rPr>
          <w:spacing w:val="-1"/>
        </w:rPr>
        <w:t xml:space="preserve"> </w:t>
      </w:r>
      <w:r>
        <w:t>publice</w:t>
      </w:r>
    </w:p>
    <w:p w14:paraId="743A4A2B" w14:textId="7B3C5A1D" w:rsidR="00CA3F5F" w:rsidRDefault="00CA3F5F" w:rsidP="00F83B4F">
      <w:pPr>
        <w:pStyle w:val="Listparagraf"/>
        <w:spacing w:line="360" w:lineRule="auto"/>
        <w:ind w:left="360"/>
        <w:jc w:val="both"/>
      </w:pPr>
    </w:p>
    <w:p w14:paraId="397A7E13" w14:textId="77777777" w:rsidR="00CA3F5F" w:rsidRDefault="00CA3F5F" w:rsidP="00CA3F5F">
      <w:pPr>
        <w:pStyle w:val="Listparagraf"/>
        <w:spacing w:line="360" w:lineRule="auto"/>
        <w:ind w:left="360"/>
        <w:jc w:val="both"/>
      </w:pPr>
      <w:r>
        <w:t>Politica financiară a statului și obiectivele macroeconomice sunt strâns legate și se influențează reciproc. Politica financiară reprezintă un set de decizii și acțiuni guvernamentale privind colectarea și gestionarea resurselor financiare, în timp ce obiectivele macroeconomice sunt ținte pe termen lung pe care un stat le stabilește pentru a îndruma dezvoltarea economică și stabilizarea sa. Iată cum aceste două elemente se intersectează:</w:t>
      </w:r>
    </w:p>
    <w:p w14:paraId="2B436736" w14:textId="77777777" w:rsidR="00CA3F5F" w:rsidRDefault="00CA3F5F" w:rsidP="00CA3F5F">
      <w:pPr>
        <w:pStyle w:val="Listparagraf"/>
        <w:spacing w:line="360" w:lineRule="auto"/>
        <w:ind w:left="360"/>
        <w:jc w:val="both"/>
      </w:pPr>
      <w:r>
        <w:tab/>
      </w:r>
      <w:r w:rsidRPr="00CA3F5F">
        <w:rPr>
          <w:b/>
          <w:bCs/>
        </w:rPr>
        <w:t>Stabilitatea prețurilor</w:t>
      </w:r>
      <w:r>
        <w:t>: Unul dintre obiectivele macroeconomice este menținerea stabilității prețurilor, adică controlul inflației. Politica financiară, prin politica monetară și fiscală, poate influența nivelul prețurilor. De exemplu, o politică fiscală expansivă (creșterea cheltuielilor publice sau reducerea impozitelor) poate stimula creșterea economică, dar, în același timp, poate crește presiunea inflaționistă. Prin intermediul ratei dobânzii, politica monetară poate fi utilizată pentru a controla inflația. Politica creditară poate influența stabilitatea prețurilor prin controlul inflației și a deflației. Prin reglementarea creditelor și a pieței financiare, guvernul și banca centrală pot să încerce să prevină apariția crizelor financiare și bancare, care pot avea un impact negativ asupra stabilității economice.</w:t>
      </w:r>
    </w:p>
    <w:p w14:paraId="53DB40F5" w14:textId="77777777" w:rsidR="00CA3F5F" w:rsidRDefault="00CA3F5F" w:rsidP="00CA3F5F">
      <w:pPr>
        <w:pStyle w:val="Listparagraf"/>
        <w:spacing w:line="360" w:lineRule="auto"/>
        <w:ind w:left="360"/>
        <w:jc w:val="both"/>
      </w:pPr>
      <w:r>
        <w:tab/>
        <w:t xml:space="preserve">Un alt obiectiv principal al Republicii Moldova este </w:t>
      </w:r>
      <w:r w:rsidRPr="00CA3F5F">
        <w:rPr>
          <w:b/>
          <w:bCs/>
        </w:rPr>
        <w:t>menținerea stabilității prețurilor</w:t>
      </w:r>
      <w:r>
        <w:t>. Inflația excesivă poate eroda puterea de cumpărare a cetățenilor și poate afecta negativ mediul de afaceri. Politica financiară, în special politica monetară, are un rol crucial în acest sens. Banca Națională a Moldovei reglementează masa monetară și rata dobânzii pentru a controla inflația. Prin intermediul ratei dobânzii, banca centrală poate ajusta costurile de împrumut și creditarea, influențând astfel cheltuielile și investițiile private. Prin acest mecanism, politica financiară poate contribui la menținerea stabilității prețurilor și la protejarea bunăstării cetățenilor.</w:t>
      </w:r>
    </w:p>
    <w:p w14:paraId="1D57D5A4" w14:textId="77777777" w:rsidR="00CA3F5F" w:rsidRDefault="00CA3F5F" w:rsidP="00CA3F5F">
      <w:pPr>
        <w:pStyle w:val="Listparagraf"/>
        <w:spacing w:line="360" w:lineRule="auto"/>
        <w:ind w:left="360"/>
        <w:jc w:val="both"/>
      </w:pPr>
      <w:r>
        <w:tab/>
      </w:r>
      <w:r w:rsidRPr="00CA3F5F">
        <w:rPr>
          <w:b/>
          <w:bCs/>
        </w:rPr>
        <w:t>Creșterea economică</w:t>
      </w:r>
      <w:r>
        <w:t xml:space="preserve">: Un alt obiectiv macroeconomic important este creșterea economică durabilă. Politica financiară joacă un rol esențial în stimularea sau susținerea creșterii economice prin investiții publice, reducerea impozitelor pentru întreprinderi și alte </w:t>
      </w:r>
      <w:r>
        <w:lastRenderedPageBreak/>
        <w:t>măsuri. De asemenea, gestionarea datoriei publice poate influența costurile de finanțare și, implicit, investițiile.</w:t>
      </w:r>
    </w:p>
    <w:p w14:paraId="4DABB7DD" w14:textId="77777777" w:rsidR="00CA3F5F" w:rsidRDefault="00CA3F5F" w:rsidP="00CA3F5F">
      <w:pPr>
        <w:pStyle w:val="Listparagraf"/>
        <w:spacing w:line="360" w:lineRule="auto"/>
        <w:ind w:left="360"/>
        <w:jc w:val="both"/>
      </w:pPr>
      <w:r>
        <w:tab/>
      </w:r>
      <w:r w:rsidRPr="00CA3F5F">
        <w:rPr>
          <w:b/>
          <w:bCs/>
        </w:rPr>
        <w:t>Ocuparea forței de muncă:</w:t>
      </w:r>
      <w:r>
        <w:t xml:space="preserve"> Politica financiară poate influența nivelul șomajului și ocuparea forței de muncă. Prin intermediul investițiilor publice, guvernul poate crea locuri de muncă directe, iar prin politica fiscală, poate stimula investițiile private, ceea ce contribuie la crearea de noi locuri de muncă. În ceea ce privește ocuparea forței de muncă, politica creditară poate influența nivelul investițiilor în sectoarele economice care generează locuri de muncă, precum și accesul la finanțare pentru întreprinderile mici și mijlocii, care sunt adesea motorul creării de locuri de muncă.</w:t>
      </w:r>
    </w:p>
    <w:p w14:paraId="4FB97778" w14:textId="77777777" w:rsidR="00CA3F5F" w:rsidRDefault="00CA3F5F" w:rsidP="00CA3F5F">
      <w:pPr>
        <w:pStyle w:val="Listparagraf"/>
        <w:spacing w:line="360" w:lineRule="auto"/>
        <w:ind w:left="360"/>
        <w:jc w:val="both"/>
      </w:pPr>
      <w:r>
        <w:tab/>
      </w:r>
      <w:r w:rsidRPr="00CA3F5F">
        <w:rPr>
          <w:b/>
          <w:bCs/>
        </w:rPr>
        <w:t>Echilibrul bugetar</w:t>
      </w:r>
      <w:r>
        <w:t>: Obiectivul de a menține un buget echilibrat sau un deficit controlat este, de asemenea, un element-cheie al politicii financiare. Un deficit bugetar excesiv poate afecta stabilitatea economică și poate conduce la creșterea datoriei publice. Politica fiscală și cheltuielile guvernamentale sunt principalele instrumente utilizate pentru a menține echilibrul bugetar.</w:t>
      </w:r>
    </w:p>
    <w:p w14:paraId="19291CCC" w14:textId="77777777" w:rsidR="00CA3F5F" w:rsidRDefault="00CA3F5F" w:rsidP="00CA3F5F">
      <w:pPr>
        <w:pStyle w:val="Listparagraf"/>
        <w:spacing w:line="360" w:lineRule="auto"/>
        <w:ind w:left="360"/>
        <w:jc w:val="both"/>
      </w:pPr>
      <w:r>
        <w:tab/>
      </w:r>
      <w:r w:rsidRPr="00CA3F5F">
        <w:rPr>
          <w:b/>
          <w:bCs/>
        </w:rPr>
        <w:t>Distribuția veniturilor</w:t>
      </w:r>
      <w:r>
        <w:t>: Politica financiară poate influența distribuția veniturilor în societate prin intermediul politicii fiscale și a programelor de asistență socială. Aceasta poate fi folosită pentru a reduce inegalitățile economice și pentru a asigura o distribuție mai echitabilă a resurselor.</w:t>
      </w:r>
    </w:p>
    <w:p w14:paraId="59428EA8" w14:textId="77777777" w:rsidR="00CA3F5F" w:rsidRDefault="00CA3F5F" w:rsidP="00CA3F5F">
      <w:pPr>
        <w:pStyle w:val="Listparagraf"/>
        <w:spacing w:line="360" w:lineRule="auto"/>
        <w:ind w:left="360"/>
        <w:jc w:val="both"/>
      </w:pPr>
      <w:r>
        <w:t xml:space="preserve">Deci, ținând cont de faptul că sistemul bugetar-fiscal al Republicii Moldova constituie o parte integrantă a întregului sistem economic național, care reprezintă categorii dinamice, stabilite pe piața internațională comparativ recent, un rol deosebit de important în procesul elaborării și executării bugetelor de toate niveluri îi revine gestiunii și administrării eficiente a acestora. Eficientizarea și consolidarea sistemelor de colectare a resurselor bugetare, alocarea acestora, precum și a sistemelor de control asupra executării bugetului public devine mai ușor realizabilă datorită adaptării mecanismelor naționale la standardele internaționale. </w:t>
      </w:r>
    </w:p>
    <w:p w14:paraId="6967A6FC" w14:textId="77777777" w:rsidR="00CA3F5F" w:rsidRDefault="00CA3F5F" w:rsidP="00CA3F5F">
      <w:pPr>
        <w:pStyle w:val="Listparagraf"/>
        <w:spacing w:line="360" w:lineRule="auto"/>
        <w:ind w:left="360"/>
        <w:jc w:val="both"/>
      </w:pPr>
      <w:r>
        <w:tab/>
        <w:t>Având drept scop impulsionarea dezvoltării durabile a Republicii Moldova, Guvernul își concentrează eforturile pe promovarea unor politici macroeconomice cât mai relevante, una dintre care fiind consolidarea veniturilor prin extinderea bazei fiscale, adoptarea măsurilor pentru combaterea economiei subterane și avansarea în implementarea reformei administrării fiscale și conformării fiscale.</w:t>
      </w:r>
    </w:p>
    <w:p w14:paraId="487DF739" w14:textId="77777777" w:rsidR="00CA3F5F" w:rsidRDefault="00CA3F5F" w:rsidP="00CA3F5F">
      <w:pPr>
        <w:pStyle w:val="Listparagraf"/>
        <w:spacing w:line="360" w:lineRule="auto"/>
        <w:ind w:left="360"/>
        <w:jc w:val="both"/>
      </w:pPr>
      <w:r>
        <w:tab/>
        <w:t xml:space="preserve">Consolidarea sistemului de management al finanțelor publice și alinierea acestuia la rigorile internaționale în acest domeniu reprezintă și în continuare un obiectiv al Guvernului. Pentru a urmări realizarea acestuia, recent a fost aprobată de către Guvern </w:t>
      </w:r>
      <w:r>
        <w:lastRenderedPageBreak/>
        <w:t xml:space="preserve">Strategia de dezvoltare a managementului finanțelor publice pentru anii 2023-2030, scopul căreia este de a spori eficiența, performanța și transparența finanțelor publice și de a contribui la îndeplinirea criteriilor fundamentale pentru aderare la UE. </w:t>
      </w:r>
    </w:p>
    <w:p w14:paraId="23823235" w14:textId="77777777" w:rsidR="00CA3F5F" w:rsidRDefault="00CA3F5F" w:rsidP="00CA3F5F">
      <w:pPr>
        <w:pStyle w:val="Listparagraf"/>
        <w:spacing w:line="360" w:lineRule="auto"/>
        <w:ind w:left="360"/>
        <w:jc w:val="both"/>
      </w:pPr>
      <w:r>
        <w:t xml:space="preserve">Printre principalele domenii asupra cărora se propun a fi îndreptate eforturile în domeniul finanțelor publice sunt: </w:t>
      </w:r>
    </w:p>
    <w:p w14:paraId="54CCCF54" w14:textId="77777777" w:rsidR="00CA3F5F" w:rsidRDefault="00CA3F5F" w:rsidP="00CA3F5F">
      <w:pPr>
        <w:pStyle w:val="Listparagraf"/>
        <w:spacing w:line="360" w:lineRule="auto"/>
        <w:ind w:left="360"/>
        <w:jc w:val="both"/>
      </w:pPr>
      <w:r>
        <w:t xml:space="preserve">• îmbunătățirea calității previziunilor macroeconomice şi fiscale; </w:t>
      </w:r>
    </w:p>
    <w:p w14:paraId="503AAC92" w14:textId="77777777" w:rsidR="00CA3F5F" w:rsidRDefault="00CA3F5F" w:rsidP="00CA3F5F">
      <w:pPr>
        <w:pStyle w:val="Listparagraf"/>
        <w:spacing w:line="360" w:lineRule="auto"/>
        <w:ind w:left="360"/>
        <w:jc w:val="both"/>
      </w:pPr>
      <w:r>
        <w:t xml:space="preserve">• crearea unui sistem fiscal și vamal armonizat, echitabil, eficient și simplu, care să asigure mobilizarea veniturilor bugetare; </w:t>
      </w:r>
    </w:p>
    <w:p w14:paraId="75FB3BD2" w14:textId="77777777" w:rsidR="00CA3F5F" w:rsidRDefault="00CA3F5F" w:rsidP="00CA3F5F">
      <w:pPr>
        <w:pStyle w:val="Listparagraf"/>
        <w:spacing w:line="360" w:lineRule="auto"/>
        <w:ind w:left="360"/>
        <w:jc w:val="both"/>
      </w:pPr>
      <w:r>
        <w:t xml:space="preserve">• asigurarea disciplinei bugetar-fiscală generale și a alocării resurselor financiare publice în strânsă corelare cu prioritățile de politici publice; </w:t>
      </w:r>
    </w:p>
    <w:p w14:paraId="4232DEE0" w14:textId="77777777" w:rsidR="00CA3F5F" w:rsidRDefault="00CA3F5F" w:rsidP="00CA3F5F">
      <w:pPr>
        <w:pStyle w:val="Listparagraf"/>
        <w:spacing w:line="360" w:lineRule="auto"/>
        <w:ind w:left="360"/>
        <w:jc w:val="both"/>
      </w:pPr>
      <w:r>
        <w:t xml:space="preserve">• consolidarea planificării și valorificării investițiilor publice; </w:t>
      </w:r>
    </w:p>
    <w:p w14:paraId="349D0D52" w14:textId="77777777" w:rsidR="00CA3F5F" w:rsidRDefault="00CA3F5F" w:rsidP="00CA3F5F">
      <w:pPr>
        <w:pStyle w:val="Listparagraf"/>
        <w:spacing w:line="360" w:lineRule="auto"/>
        <w:ind w:left="360"/>
        <w:jc w:val="both"/>
      </w:pPr>
      <w:r>
        <w:t xml:space="preserve">• dezvoltarea un sistem performant de achiziții publice care să furnizeze „valoare pentru bani” în utilizarea fondurilor publice; </w:t>
      </w:r>
    </w:p>
    <w:p w14:paraId="0814C362" w14:textId="77777777" w:rsidR="00CA3F5F" w:rsidRDefault="00CA3F5F" w:rsidP="00CA3F5F">
      <w:pPr>
        <w:pStyle w:val="Listparagraf"/>
        <w:spacing w:line="360" w:lineRule="auto"/>
        <w:ind w:left="360"/>
        <w:jc w:val="both"/>
      </w:pPr>
      <w:r>
        <w:t xml:space="preserve">• asigurarea utilizării fondurilor publice conform principiilor de bună guvernare, prin implementarea controlului intern managerial și auditului intern în entitățile publice; </w:t>
      </w:r>
    </w:p>
    <w:p w14:paraId="555A0C89" w14:textId="36EE3E79" w:rsidR="00CA3F5F" w:rsidRDefault="00CA3F5F" w:rsidP="00CA3F5F">
      <w:pPr>
        <w:pStyle w:val="Listparagraf"/>
        <w:spacing w:line="360" w:lineRule="auto"/>
        <w:ind w:left="360"/>
        <w:jc w:val="both"/>
      </w:pPr>
      <w:r>
        <w:t>• transparența procesului bugetar la toate etapele acestuia și implicarea mai largă a publicului în gestionarea finanțelor publice.</w:t>
      </w:r>
    </w:p>
    <w:p w14:paraId="48F3CFF9" w14:textId="51948AF7" w:rsidR="00B110BA" w:rsidRPr="00B110BA" w:rsidRDefault="00B110BA" w:rsidP="00B110BA">
      <w:pPr>
        <w:pStyle w:val="Listparagraf"/>
        <w:spacing w:line="360" w:lineRule="auto"/>
        <w:ind w:left="360"/>
        <w:jc w:val="both"/>
        <w:rPr>
          <w:b/>
          <w:bCs/>
        </w:rPr>
      </w:pPr>
      <w:r w:rsidRPr="00B110BA">
        <w:rPr>
          <w:b/>
          <w:bCs/>
        </w:rPr>
        <w:tab/>
        <w:t>Instrumente și strategii ale politicii financiare în Republica Moldova</w:t>
      </w:r>
    </w:p>
    <w:p w14:paraId="4C7E6E9B" w14:textId="77777777" w:rsidR="00B110BA" w:rsidRDefault="00B110BA" w:rsidP="00B110BA">
      <w:pPr>
        <w:pStyle w:val="Listparagraf"/>
        <w:spacing w:line="360" w:lineRule="auto"/>
        <w:ind w:left="360"/>
        <w:jc w:val="both"/>
      </w:pPr>
      <w:r>
        <w:t>Datorită faptului că Republica Moldova se află într-o criză economică de-ade un deceniu, statul nostru se confruntă cu mari dificultăţi de ordin financiar, care împiedică atingerea obiectivelor politicii generale a statului. Republica Moldova are nevoie de un aflux masiv de resurse financiare. Investiţiile străine directe nu vor întârzia dacă există o consecvenţă politică în favorizarea acestor plasamente. Sunt absolut necesare măsuri energice în perfecționarea sistemului legislativ privind investițiile, extinderea exportului(prin sporirea competitivității produselor autohtone), disciplinarea regimului fiscal, negocierea unor credite preferențiale cu destinație specială, asistența externă prin intermediul unor instituții financiare specilizate şi altele.</w:t>
      </w:r>
    </w:p>
    <w:p w14:paraId="29660069" w14:textId="77777777" w:rsidR="00B110BA" w:rsidRDefault="00B110BA" w:rsidP="00B110BA">
      <w:pPr>
        <w:pStyle w:val="Listparagraf"/>
        <w:spacing w:line="360" w:lineRule="auto"/>
        <w:ind w:left="360"/>
        <w:jc w:val="both"/>
      </w:pPr>
      <w:r>
        <w:t>Componenta esențială a politicii de dezvoltare durabilă a Republicii Moldova este perfecționarea continuă a relațiilor financiare, a mecanismelor de menținere a stabilității şi echilibrului macroeconomice, de stimulare a acumulărilor, investițiilor, creşterii economice şi ca rezultat ridicarea nivelului de trai al populației. Aceste obiective strategice ale politicii economice şi sociale a statului pot fi atinse dacă se vor realiza integral toate componentele politicii financiare cu implementarea mecanismelor şi măsurilor corespuzătoare.</w:t>
      </w:r>
    </w:p>
    <w:p w14:paraId="492A764A" w14:textId="77777777" w:rsidR="00B110BA" w:rsidRDefault="00B110BA" w:rsidP="00B110BA">
      <w:pPr>
        <w:pStyle w:val="Listparagraf"/>
        <w:spacing w:line="360" w:lineRule="auto"/>
        <w:ind w:left="360"/>
        <w:jc w:val="both"/>
      </w:pPr>
      <w:r>
        <w:lastRenderedPageBreak/>
        <w:t>În Republica Moldova, politica bugetar-fiscală este gestionată de Ministerul Finanțelor și este orientată către atingerea obiectivelor macroeconomice ale țării. Pentru a realiza acest lucru, guvernul utilizează o serie de instrumente și strategii, printre care se numără:</w:t>
      </w:r>
    </w:p>
    <w:p w14:paraId="7D08CCEC" w14:textId="77777777" w:rsidR="00B110BA" w:rsidRDefault="00B110BA" w:rsidP="00B110BA">
      <w:pPr>
        <w:pStyle w:val="Listparagraf"/>
        <w:spacing w:line="360" w:lineRule="auto"/>
        <w:ind w:left="360"/>
        <w:jc w:val="both"/>
      </w:pPr>
      <w:r>
        <w:t xml:space="preserve">1. </w:t>
      </w:r>
      <w:r w:rsidRPr="00B110BA">
        <w:rPr>
          <w:b/>
          <w:bCs/>
        </w:rPr>
        <w:t>Bugetul de stat:</w:t>
      </w:r>
      <w:r>
        <w:t xml:space="preserve"> Guvernul adoptă anual un buget de stat care reglementează nivelul cheltuielilor publice, impozitele și împrumuturile. Prin intermediul bugetului de stat, guvernul poate influența nivelul cheltuielilor în sectoare precum sănătatea, educația, infrastructura etc., având un impact direct asupra creșterii economice și ocupării forței de muncă.</w:t>
      </w:r>
    </w:p>
    <w:p w14:paraId="55AA63FB" w14:textId="77777777" w:rsidR="00B110BA" w:rsidRDefault="00B110BA" w:rsidP="00B110BA">
      <w:pPr>
        <w:pStyle w:val="Listparagraf"/>
        <w:spacing w:line="360" w:lineRule="auto"/>
        <w:ind w:left="360"/>
        <w:jc w:val="both"/>
      </w:pPr>
      <w:r>
        <w:t xml:space="preserve">2. </w:t>
      </w:r>
      <w:r w:rsidRPr="00B110BA">
        <w:rPr>
          <w:b/>
          <w:bCs/>
        </w:rPr>
        <w:t>Politica fiscală:</w:t>
      </w:r>
      <w:r>
        <w:t xml:space="preserve"> Guvernul poate utiliza politica fiscală pentru a regla nivelul impozitelor și taxelor, astfel încât să influențeze comportamentul consumatorilor și investitorilor. De exemplu, reducerea impozitelor poate stimula consumul și investițiile, în timp ce creșterea impozitelor poate reduce inflația sau poate fi utilizată pentru a finanța programe sociale sau investiții publice. De asemenea, Guvernul poate ajusta nivelurile și structura taxelor și impozitelor pentru a colecta venituri fiscale suficiente. Iar prin reducerea impozitelor pentru investiții, în special în sectoare cheie, poate stimula creșterea economică.</w:t>
      </w:r>
    </w:p>
    <w:p w14:paraId="04CA83E8" w14:textId="77777777" w:rsidR="00B110BA" w:rsidRDefault="00B110BA" w:rsidP="00B110BA">
      <w:pPr>
        <w:pStyle w:val="Listparagraf"/>
        <w:spacing w:line="360" w:lineRule="auto"/>
        <w:ind w:left="360"/>
        <w:jc w:val="both"/>
      </w:pPr>
      <w:r>
        <w:t>Reducerea birocrației și îmbunătățirea colectării de impozite și taxe. Modernizarea administrației fiscale prin utilizarea tehnologiei și a practicilor mai eficiente având drept scop îmbunătățirea procesului de gestionare a resurselor financiare.</w:t>
      </w:r>
    </w:p>
    <w:p w14:paraId="68330816" w14:textId="77777777" w:rsidR="00B110BA" w:rsidRDefault="00B110BA" w:rsidP="00B110BA">
      <w:pPr>
        <w:pStyle w:val="Listparagraf"/>
        <w:spacing w:line="360" w:lineRule="auto"/>
        <w:ind w:left="360"/>
        <w:jc w:val="both"/>
      </w:pPr>
      <w:r>
        <w:t xml:space="preserve">3. </w:t>
      </w:r>
      <w:r w:rsidRPr="00B110BA">
        <w:rPr>
          <w:b/>
          <w:bCs/>
        </w:rPr>
        <w:t>Politica monetară:</w:t>
      </w:r>
      <w:r>
        <w:t xml:space="preserve"> Autoritatea împuternicită în promovarea și implementarea politicii monetare a statului este Banca Națională a Moldovei. Astfel, BNM poate aplica anumite instrumente eficiente în vederea stabilizării economiei și atingerii obiectivelor propuse de căte stat. Așadar, BNM poate modifica rata dobânzii pentru a influența creditarea și inflația.Mai mult decât atât, BNM realizează contrilul asupra masei monetare la nivel național. Astfel, monitorizarea și ajustarea cantității de bani în circulație reprezintă unul dintr instrumentele de bază orientate spre menținerea stabilității prețurilor.</w:t>
      </w:r>
    </w:p>
    <w:p w14:paraId="08CA25A9" w14:textId="77777777" w:rsidR="00B110BA" w:rsidRDefault="00B110BA" w:rsidP="00B110BA">
      <w:pPr>
        <w:pStyle w:val="Listparagraf"/>
        <w:spacing w:line="360" w:lineRule="auto"/>
        <w:ind w:left="360"/>
        <w:jc w:val="both"/>
      </w:pPr>
      <w:r>
        <w:t>4</w:t>
      </w:r>
      <w:r w:rsidRPr="00B110BA">
        <w:rPr>
          <w:b/>
          <w:bCs/>
        </w:rPr>
        <w:t>. Politica de împrumuturi:</w:t>
      </w:r>
      <w:r>
        <w:t xml:space="preserve"> Guvernul poate lua împrumuturi pentru a finanța cheltuielile publice sau proiecte de investiții. Prin intermediul politicii de împrumuturi, guvernul poate influența nivelul datoriei publice și costurile asociate cu aceasta, având un impact asupra stabilității financiare a țării.</w:t>
      </w:r>
    </w:p>
    <w:p w14:paraId="4E138CED" w14:textId="77777777" w:rsidR="00B110BA" w:rsidRDefault="00B110BA" w:rsidP="00B110BA">
      <w:pPr>
        <w:pStyle w:val="Listparagraf"/>
        <w:spacing w:line="360" w:lineRule="auto"/>
        <w:ind w:left="360"/>
        <w:jc w:val="both"/>
      </w:pPr>
      <w:r>
        <w:t xml:space="preserve">5. </w:t>
      </w:r>
      <w:r w:rsidRPr="00B110BA">
        <w:rPr>
          <w:b/>
          <w:bCs/>
        </w:rPr>
        <w:t>Politica de subvenții și stimulente</w:t>
      </w:r>
      <w:r>
        <w:t>: Guvernul poate acorda subvenții sau stimulente pentru anumite sectoare sau industrii, în scopul de a promova creșterea economică și dezvoltarea regională. Crearea de facilități și stimulente pentru atragerea investițiilor în diverse sectoare ale economiei naționale. Investiții în infrastructura de transport, comunicații și energie favorizează creșterea economică sustenabilă a statului.</w:t>
      </w:r>
    </w:p>
    <w:p w14:paraId="5F123357" w14:textId="77777777" w:rsidR="00B110BA" w:rsidRDefault="00B110BA" w:rsidP="00B110BA">
      <w:pPr>
        <w:pStyle w:val="Listparagraf"/>
        <w:spacing w:line="360" w:lineRule="auto"/>
        <w:ind w:left="360"/>
        <w:jc w:val="both"/>
      </w:pPr>
      <w:r>
        <w:lastRenderedPageBreak/>
        <w:t xml:space="preserve">6. </w:t>
      </w:r>
      <w:r w:rsidRPr="00B110BA">
        <w:rPr>
          <w:b/>
          <w:bCs/>
        </w:rPr>
        <w:t>Politica de datorie publică</w:t>
      </w:r>
      <w:r>
        <w:t>. Politica de datorie publică poate influența semnificativ procesul de finanțare și refinanțare a datoriei publice. Astfel, în calitate de instruiment de administrare a datoriei publice poate servi emiterea de obligațiuni de către Guvernul RM. Planificarea și administrarea datoriei publice contribuie benefic la asigurarea sustenabilității financiare a economiei naționale.</w:t>
      </w:r>
    </w:p>
    <w:p w14:paraId="5848893D" w14:textId="77777777" w:rsidR="00B110BA" w:rsidRDefault="00B110BA" w:rsidP="00B110BA">
      <w:pPr>
        <w:pStyle w:val="Listparagraf"/>
        <w:spacing w:line="360" w:lineRule="auto"/>
        <w:ind w:left="360"/>
        <w:jc w:val="both"/>
      </w:pPr>
      <w:r>
        <w:t xml:space="preserve">7. </w:t>
      </w:r>
      <w:r w:rsidRPr="00B110BA">
        <w:rPr>
          <w:b/>
          <w:bCs/>
        </w:rPr>
        <w:t>Alocarea resurselor:</w:t>
      </w:r>
      <w:r>
        <w:t xml:space="preserve"> Guvernul trebuie să aloce resurse financiare către sectoarele cu impact strategic cu o prioritate mai ridicată, precum educația, sănătatea sau infrastructura, astfel, influențând pozitiv dinamica economiei naționale și atingerea obiectivelor de natura socială. De asemenea, pentru atingerea unui scop primordial de creștere a bunăstării populației, un instrument optim ar fi implementarea programelor sociale pentru a sprijini categoriile defavorizate ale populației.</w:t>
      </w:r>
    </w:p>
    <w:p w14:paraId="6CDF71FC" w14:textId="71C5D3EE" w:rsidR="00B110BA" w:rsidRPr="00CA3F5F" w:rsidRDefault="00B110BA" w:rsidP="00B110BA">
      <w:pPr>
        <w:pStyle w:val="Listparagraf"/>
        <w:spacing w:line="360" w:lineRule="auto"/>
        <w:ind w:left="360"/>
        <w:jc w:val="both"/>
      </w:pPr>
      <w:r>
        <w:t>Aceste instrumente și strategii sunt utilizate în Republica Moldova pentru a gestiona finanțele publice și a atinge obiectivele economice și fiscale stabilite de guvern. Coordonarea atentă și adaptarea acestora la specificul țării sunt esențiale pentru obținerea rezultatelor dorite în ceea ce privește creșterea economică, stabilitatea prețurilor și dezvoltarea economică.</w:t>
      </w:r>
    </w:p>
    <w:p w14:paraId="63E700F8" w14:textId="301D18C4" w:rsidR="0042247B" w:rsidRPr="0042247B" w:rsidRDefault="0042247B" w:rsidP="0042247B">
      <w:pPr>
        <w:autoSpaceDE w:val="0"/>
        <w:autoSpaceDN w:val="0"/>
        <w:adjustRightInd w:val="0"/>
        <w:spacing w:line="360" w:lineRule="auto"/>
        <w:ind w:firstLine="709"/>
        <w:jc w:val="both"/>
      </w:pPr>
    </w:p>
    <w:p w14:paraId="674BD58B" w14:textId="634C1421" w:rsidR="0042247B" w:rsidRPr="0042247B" w:rsidRDefault="0042247B" w:rsidP="0042247B">
      <w:pPr>
        <w:autoSpaceDE w:val="0"/>
        <w:autoSpaceDN w:val="0"/>
        <w:adjustRightInd w:val="0"/>
        <w:spacing w:line="360" w:lineRule="auto"/>
        <w:ind w:firstLine="709"/>
        <w:jc w:val="both"/>
      </w:pPr>
    </w:p>
    <w:p w14:paraId="78AD1FA2" w14:textId="77777777" w:rsidR="0042247B" w:rsidRPr="00471525" w:rsidRDefault="0042247B" w:rsidP="00AF20D6">
      <w:pPr>
        <w:autoSpaceDE w:val="0"/>
        <w:autoSpaceDN w:val="0"/>
        <w:adjustRightInd w:val="0"/>
        <w:spacing w:line="360" w:lineRule="auto"/>
        <w:ind w:firstLine="709"/>
        <w:jc w:val="both"/>
        <w:rPr>
          <w:lang w:val="fr-FR"/>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2774"/>
        <w:gridCol w:w="5716"/>
      </w:tblGrid>
      <w:tr w:rsidR="00AF20D6" w:rsidRPr="00471525" w14:paraId="17EED3DB" w14:textId="77777777" w:rsidTr="000B1C66">
        <w:tc>
          <w:tcPr>
            <w:tcW w:w="3448" w:type="dxa"/>
            <w:gridSpan w:val="2"/>
          </w:tcPr>
          <w:p w14:paraId="26436DA2" w14:textId="77777777" w:rsidR="00AF20D6" w:rsidRPr="00471525" w:rsidRDefault="00AF20D6" w:rsidP="000B1C66">
            <w:pPr>
              <w:jc w:val="both"/>
              <w:rPr>
                <w:b/>
                <w:lang w:val="en-US"/>
              </w:rPr>
            </w:pPr>
          </w:p>
          <w:p w14:paraId="03D1B99F" w14:textId="77777777" w:rsidR="00AF20D6" w:rsidRPr="00471525" w:rsidRDefault="00AF20D6" w:rsidP="000B1C66">
            <w:pPr>
              <w:jc w:val="both"/>
              <w:rPr>
                <w:b/>
                <w:lang w:val="en-US"/>
              </w:rPr>
            </w:pPr>
          </w:p>
          <w:p w14:paraId="1FCAAD1B" w14:textId="77777777" w:rsidR="00AF20D6" w:rsidRPr="00471525" w:rsidRDefault="00AF20D6" w:rsidP="000B1C66">
            <w:pPr>
              <w:jc w:val="both"/>
              <w:rPr>
                <w:b/>
                <w:lang w:val="en-US"/>
              </w:rPr>
            </w:pPr>
            <w:proofErr w:type="spellStart"/>
            <w:r w:rsidRPr="00471525">
              <w:rPr>
                <w:b/>
                <w:lang w:val="en-US"/>
              </w:rPr>
              <w:t>Întrebări</w:t>
            </w:r>
            <w:proofErr w:type="spellEnd"/>
            <w:r w:rsidRPr="00471525">
              <w:rPr>
                <w:b/>
                <w:lang w:val="en-US"/>
              </w:rPr>
              <w:t xml:space="preserve"> de </w:t>
            </w:r>
            <w:proofErr w:type="spellStart"/>
            <w:r w:rsidRPr="00471525">
              <w:rPr>
                <w:b/>
                <w:lang w:val="en-US"/>
              </w:rPr>
              <w:t>autoverificare</w:t>
            </w:r>
            <w:proofErr w:type="spellEnd"/>
            <w:r w:rsidRPr="00471525">
              <w:rPr>
                <w:b/>
                <w:lang w:val="en-US"/>
              </w:rPr>
              <w:t xml:space="preserve">: </w:t>
            </w:r>
          </w:p>
        </w:tc>
        <w:tc>
          <w:tcPr>
            <w:tcW w:w="6123" w:type="dxa"/>
          </w:tcPr>
          <w:p w14:paraId="3D5F9BF5" w14:textId="77777777" w:rsidR="00AF20D6" w:rsidRPr="00471525" w:rsidRDefault="00AF20D6" w:rsidP="000B1C66">
            <w:pPr>
              <w:jc w:val="center"/>
              <w:rPr>
                <w:b/>
                <w:lang w:val="en-US"/>
              </w:rPr>
            </w:pPr>
            <w:r w:rsidRPr="00471525">
              <w:rPr>
                <w:b/>
                <w:noProof/>
                <w:lang w:val="ru-RU" w:eastAsia="ru-RU" w:bidi="ar-SA"/>
              </w:rPr>
              <w:drawing>
                <wp:inline distT="0" distB="0" distL="0" distR="0" wp14:anchorId="48A458D0" wp14:editId="63F00E42">
                  <wp:extent cx="993913" cy="771276"/>
                  <wp:effectExtent l="19050" t="0" r="0" b="0"/>
                  <wp:docPr id="1" name="Рисунок 1" descr="ANd9GcREzPZgEVVMtpQbAbT3WD5lH6SrIG2AAy_ThmBIGcl1caJhiHPGLw"/>
                  <wp:cNvGraphicFramePr/>
                  <a:graphic xmlns:a="http://schemas.openxmlformats.org/drawingml/2006/main">
                    <a:graphicData uri="http://schemas.openxmlformats.org/drawingml/2006/picture">
                      <pic:pic xmlns:pic="http://schemas.openxmlformats.org/drawingml/2006/picture">
                        <pic:nvPicPr>
                          <pic:cNvPr id="24580" name="Picture 4" descr="ANd9GcREzPZgEVVMtpQbAbT3WD5lH6SrIG2AAy_ThmBIGcl1caJhiHPGLw"/>
                          <pic:cNvPicPr>
                            <a:picLocks noChangeAspect="1" noChangeArrowheads="1"/>
                          </pic:cNvPicPr>
                        </pic:nvPicPr>
                        <pic:blipFill>
                          <a:blip r:embed="rId10" cstate="print"/>
                          <a:srcRect/>
                          <a:stretch>
                            <a:fillRect/>
                          </a:stretch>
                        </pic:blipFill>
                        <pic:spPr bwMode="auto">
                          <a:xfrm>
                            <a:off x="0" y="0"/>
                            <a:ext cx="999814" cy="775855"/>
                          </a:xfrm>
                          <a:prstGeom prst="rect">
                            <a:avLst/>
                          </a:prstGeom>
                          <a:noFill/>
                          <a:ln w="9525">
                            <a:noFill/>
                            <a:miter lim="800000"/>
                            <a:headEnd/>
                            <a:tailEnd/>
                          </a:ln>
                        </pic:spPr>
                      </pic:pic>
                    </a:graphicData>
                  </a:graphic>
                </wp:inline>
              </w:drawing>
            </w:r>
          </w:p>
        </w:tc>
      </w:tr>
      <w:tr w:rsidR="00AF20D6" w:rsidRPr="00471525" w14:paraId="7C0E3A5F" w14:textId="77777777" w:rsidTr="000B1C66">
        <w:tc>
          <w:tcPr>
            <w:tcW w:w="510" w:type="dxa"/>
          </w:tcPr>
          <w:p w14:paraId="404247D5" w14:textId="77777777" w:rsidR="00AF20D6" w:rsidRPr="00E255C6" w:rsidRDefault="00AF20D6" w:rsidP="000B1C66">
            <w:pPr>
              <w:jc w:val="both"/>
              <w:rPr>
                <w:b/>
                <w:lang w:val="en-US"/>
              </w:rPr>
            </w:pPr>
            <w:r w:rsidRPr="00E255C6">
              <w:rPr>
                <w:b/>
                <w:lang w:val="en-US"/>
              </w:rPr>
              <w:t>1)</w:t>
            </w:r>
          </w:p>
        </w:tc>
        <w:tc>
          <w:tcPr>
            <w:tcW w:w="9061" w:type="dxa"/>
            <w:gridSpan w:val="2"/>
          </w:tcPr>
          <w:p w14:paraId="49CA96F6" w14:textId="77777777" w:rsidR="00AF20D6" w:rsidRPr="00E255C6" w:rsidRDefault="00AF20D6" w:rsidP="000B1C66">
            <w:pPr>
              <w:ind w:left="-116"/>
              <w:jc w:val="both"/>
              <w:rPr>
                <w:lang w:val="ro-RO"/>
              </w:rPr>
            </w:pPr>
            <w:r w:rsidRPr="00E255C6">
              <w:rPr>
                <w:lang w:val="ro-RO"/>
              </w:rPr>
              <w:t>Ce reprezintă mecanismul financiar?</w:t>
            </w:r>
          </w:p>
        </w:tc>
      </w:tr>
      <w:tr w:rsidR="00AF20D6" w:rsidRPr="00471525" w14:paraId="16492B80" w14:textId="77777777" w:rsidTr="000B1C66">
        <w:tc>
          <w:tcPr>
            <w:tcW w:w="510" w:type="dxa"/>
          </w:tcPr>
          <w:p w14:paraId="48E25B01" w14:textId="77777777" w:rsidR="00AF20D6" w:rsidRPr="00E255C6" w:rsidRDefault="00AF20D6" w:rsidP="000B1C66">
            <w:pPr>
              <w:jc w:val="both"/>
              <w:rPr>
                <w:b/>
                <w:lang w:val="en-US"/>
              </w:rPr>
            </w:pPr>
            <w:r w:rsidRPr="00E255C6">
              <w:rPr>
                <w:b/>
                <w:lang w:val="en-US"/>
              </w:rPr>
              <w:t>2)</w:t>
            </w:r>
          </w:p>
        </w:tc>
        <w:tc>
          <w:tcPr>
            <w:tcW w:w="9061" w:type="dxa"/>
            <w:gridSpan w:val="2"/>
          </w:tcPr>
          <w:p w14:paraId="2EC9FF05" w14:textId="77777777" w:rsidR="00AF20D6" w:rsidRPr="00E255C6" w:rsidRDefault="00AF20D6" w:rsidP="000B1C66">
            <w:pPr>
              <w:ind w:left="-116"/>
              <w:jc w:val="both"/>
              <w:rPr>
                <w:lang w:val="ro-RO"/>
              </w:rPr>
            </w:pPr>
            <w:r w:rsidRPr="00E255C6">
              <w:rPr>
                <w:lang w:val="ro-RO"/>
              </w:rPr>
              <w:t>Care este importanța mecanismului financiar?</w:t>
            </w:r>
          </w:p>
        </w:tc>
      </w:tr>
      <w:tr w:rsidR="00AF20D6" w:rsidRPr="00471525" w14:paraId="6832EC72" w14:textId="77777777" w:rsidTr="000B1C66">
        <w:tc>
          <w:tcPr>
            <w:tcW w:w="510" w:type="dxa"/>
          </w:tcPr>
          <w:p w14:paraId="10168852" w14:textId="77777777" w:rsidR="00AF20D6" w:rsidRPr="00E255C6" w:rsidRDefault="00AF20D6" w:rsidP="000B1C66">
            <w:pPr>
              <w:jc w:val="both"/>
              <w:rPr>
                <w:b/>
                <w:lang w:val="en-US"/>
              </w:rPr>
            </w:pPr>
            <w:r w:rsidRPr="00E255C6">
              <w:rPr>
                <w:b/>
                <w:lang w:val="en-US"/>
              </w:rPr>
              <w:t>3)</w:t>
            </w:r>
          </w:p>
        </w:tc>
        <w:tc>
          <w:tcPr>
            <w:tcW w:w="9061" w:type="dxa"/>
            <w:gridSpan w:val="2"/>
          </w:tcPr>
          <w:p w14:paraId="4B787BD1" w14:textId="77777777" w:rsidR="00AF20D6" w:rsidRPr="00E255C6" w:rsidRDefault="00AF20D6" w:rsidP="000B1C66">
            <w:pPr>
              <w:ind w:left="-116"/>
              <w:jc w:val="both"/>
              <w:rPr>
                <w:lang w:val="ro-RO"/>
              </w:rPr>
            </w:pPr>
            <w:r w:rsidRPr="00E255C6">
              <w:rPr>
                <w:lang w:val="ro-RO"/>
              </w:rPr>
              <w:t>Care sunt componentele mecanismului financiar?</w:t>
            </w:r>
          </w:p>
        </w:tc>
      </w:tr>
      <w:tr w:rsidR="00AF20D6" w:rsidRPr="00471525" w14:paraId="23FA9148" w14:textId="77777777" w:rsidTr="000B1C66">
        <w:tc>
          <w:tcPr>
            <w:tcW w:w="510" w:type="dxa"/>
          </w:tcPr>
          <w:p w14:paraId="04A5C45C" w14:textId="77777777" w:rsidR="00AF20D6" w:rsidRPr="00E255C6" w:rsidRDefault="00AF20D6" w:rsidP="000B1C66">
            <w:pPr>
              <w:jc w:val="both"/>
              <w:rPr>
                <w:b/>
                <w:lang w:val="en-US"/>
              </w:rPr>
            </w:pPr>
            <w:r w:rsidRPr="00E255C6">
              <w:rPr>
                <w:b/>
                <w:lang w:val="en-US"/>
              </w:rPr>
              <w:t>4)</w:t>
            </w:r>
          </w:p>
        </w:tc>
        <w:tc>
          <w:tcPr>
            <w:tcW w:w="9061" w:type="dxa"/>
            <w:gridSpan w:val="2"/>
          </w:tcPr>
          <w:p w14:paraId="666AA2F5" w14:textId="77777777" w:rsidR="00AF20D6" w:rsidRPr="00E255C6" w:rsidRDefault="00AF20D6" w:rsidP="000B1C66">
            <w:pPr>
              <w:ind w:left="-116"/>
              <w:jc w:val="both"/>
              <w:rPr>
                <w:lang w:val="ro-RO"/>
              </w:rPr>
            </w:pPr>
            <w:r w:rsidRPr="00E255C6">
              <w:rPr>
                <w:lang w:val="ro-RO"/>
              </w:rPr>
              <w:t>Care sunt instrumentele politicii fiscale?</w:t>
            </w:r>
          </w:p>
        </w:tc>
      </w:tr>
      <w:tr w:rsidR="00AF20D6" w:rsidRPr="00471525" w14:paraId="797EC9D6" w14:textId="77777777" w:rsidTr="000B1C66">
        <w:tc>
          <w:tcPr>
            <w:tcW w:w="510" w:type="dxa"/>
          </w:tcPr>
          <w:p w14:paraId="5EA44FCB" w14:textId="77777777" w:rsidR="00AF20D6" w:rsidRPr="00E255C6" w:rsidRDefault="00AF20D6" w:rsidP="000B1C66">
            <w:pPr>
              <w:jc w:val="both"/>
              <w:rPr>
                <w:b/>
                <w:lang w:val="en-US"/>
              </w:rPr>
            </w:pPr>
            <w:r w:rsidRPr="00E255C6">
              <w:rPr>
                <w:b/>
                <w:lang w:val="en-US"/>
              </w:rPr>
              <w:t>5)</w:t>
            </w:r>
          </w:p>
        </w:tc>
        <w:tc>
          <w:tcPr>
            <w:tcW w:w="9061" w:type="dxa"/>
            <w:gridSpan w:val="2"/>
          </w:tcPr>
          <w:p w14:paraId="60961A60" w14:textId="77777777" w:rsidR="00AF20D6" w:rsidRPr="00E255C6" w:rsidRDefault="00AF20D6" w:rsidP="000B1C66">
            <w:pPr>
              <w:ind w:left="-116"/>
              <w:jc w:val="both"/>
              <w:rPr>
                <w:lang w:val="ro-RO"/>
              </w:rPr>
            </w:pPr>
            <w:r w:rsidRPr="00E255C6">
              <w:rPr>
                <w:lang w:val="ro-RO"/>
              </w:rPr>
              <w:t>Care sunt instrumentele politicii bugetare?</w:t>
            </w:r>
          </w:p>
        </w:tc>
      </w:tr>
      <w:tr w:rsidR="00AF20D6" w:rsidRPr="00471525" w14:paraId="6CE40693" w14:textId="77777777" w:rsidTr="000B1C66">
        <w:tc>
          <w:tcPr>
            <w:tcW w:w="510" w:type="dxa"/>
          </w:tcPr>
          <w:p w14:paraId="10120557" w14:textId="77777777" w:rsidR="00AF20D6" w:rsidRPr="00E255C6" w:rsidRDefault="00AF20D6" w:rsidP="000B1C66">
            <w:pPr>
              <w:jc w:val="both"/>
              <w:rPr>
                <w:b/>
                <w:lang w:val="en-US"/>
              </w:rPr>
            </w:pPr>
            <w:r w:rsidRPr="00E255C6">
              <w:rPr>
                <w:b/>
                <w:lang w:val="en-US"/>
              </w:rPr>
              <w:t>6)</w:t>
            </w:r>
          </w:p>
        </w:tc>
        <w:tc>
          <w:tcPr>
            <w:tcW w:w="9061" w:type="dxa"/>
            <w:gridSpan w:val="2"/>
          </w:tcPr>
          <w:p w14:paraId="1E6391FB" w14:textId="77777777" w:rsidR="00AF20D6" w:rsidRPr="00E255C6" w:rsidRDefault="00AF20D6" w:rsidP="000B1C66">
            <w:pPr>
              <w:ind w:left="-116"/>
              <w:jc w:val="both"/>
              <w:rPr>
                <w:lang w:val="ro-RO"/>
              </w:rPr>
            </w:pPr>
            <w:r w:rsidRPr="00E255C6">
              <w:rPr>
                <w:lang w:val="ro-RO"/>
              </w:rPr>
              <w:t xml:space="preserve">Prin ce se caracterizează </w:t>
            </w:r>
            <w:r w:rsidRPr="00E255C6">
              <w:t>politica fiscală</w:t>
            </w:r>
            <w:r w:rsidRPr="00E255C6">
              <w:rPr>
                <w:lang w:val="ro-RO"/>
              </w:rPr>
              <w:t>?</w:t>
            </w:r>
          </w:p>
        </w:tc>
      </w:tr>
      <w:tr w:rsidR="00AF20D6" w:rsidRPr="00471525" w14:paraId="1B945FE8" w14:textId="77777777" w:rsidTr="000B1C66">
        <w:tc>
          <w:tcPr>
            <w:tcW w:w="510" w:type="dxa"/>
          </w:tcPr>
          <w:p w14:paraId="02DD1EAE" w14:textId="77777777" w:rsidR="00AF20D6" w:rsidRPr="00E255C6" w:rsidRDefault="00AF20D6" w:rsidP="000B1C66">
            <w:pPr>
              <w:jc w:val="both"/>
              <w:rPr>
                <w:b/>
                <w:lang w:val="en-US"/>
              </w:rPr>
            </w:pPr>
            <w:r w:rsidRPr="00E255C6">
              <w:rPr>
                <w:b/>
                <w:lang w:val="en-US"/>
              </w:rPr>
              <w:t>7)</w:t>
            </w:r>
          </w:p>
        </w:tc>
        <w:tc>
          <w:tcPr>
            <w:tcW w:w="9061" w:type="dxa"/>
            <w:gridSpan w:val="2"/>
          </w:tcPr>
          <w:p w14:paraId="77EEB4A0" w14:textId="77777777" w:rsidR="00AF20D6" w:rsidRPr="00E255C6" w:rsidRDefault="00AF20D6" w:rsidP="000B1C66">
            <w:pPr>
              <w:ind w:left="-116"/>
              <w:jc w:val="both"/>
              <w:rPr>
                <w:highlight w:val="yellow"/>
                <w:lang w:val="ro-RO"/>
              </w:rPr>
            </w:pPr>
            <w:r w:rsidRPr="00E255C6">
              <w:rPr>
                <w:lang w:val="ro-RO"/>
              </w:rPr>
              <w:t>Prin ce se caracterizează politica bugetară?</w:t>
            </w:r>
          </w:p>
        </w:tc>
      </w:tr>
      <w:tr w:rsidR="00AF20D6" w:rsidRPr="00471525" w14:paraId="6AFAADD2" w14:textId="77777777" w:rsidTr="000B1C66">
        <w:tc>
          <w:tcPr>
            <w:tcW w:w="510" w:type="dxa"/>
          </w:tcPr>
          <w:p w14:paraId="2630028D" w14:textId="77777777" w:rsidR="00AF20D6" w:rsidRPr="00E255C6" w:rsidRDefault="00AF20D6" w:rsidP="000B1C66">
            <w:pPr>
              <w:jc w:val="both"/>
              <w:rPr>
                <w:b/>
                <w:lang w:val="en-US"/>
              </w:rPr>
            </w:pPr>
            <w:r w:rsidRPr="00E255C6">
              <w:rPr>
                <w:b/>
                <w:lang w:val="en-US"/>
              </w:rPr>
              <w:t>8)</w:t>
            </w:r>
          </w:p>
        </w:tc>
        <w:tc>
          <w:tcPr>
            <w:tcW w:w="9061" w:type="dxa"/>
            <w:gridSpan w:val="2"/>
          </w:tcPr>
          <w:p w14:paraId="1ADEA8B3" w14:textId="77777777" w:rsidR="00AF20D6" w:rsidRPr="00E255C6" w:rsidRDefault="00AF20D6" w:rsidP="000B1C66">
            <w:pPr>
              <w:ind w:left="-116"/>
              <w:jc w:val="both"/>
              <w:rPr>
                <w:highlight w:val="yellow"/>
                <w:lang w:val="ro-RO"/>
              </w:rPr>
            </w:pPr>
            <w:r w:rsidRPr="00E255C6">
              <w:rPr>
                <w:lang w:val="ro-RO"/>
              </w:rPr>
              <w:t xml:space="preserve">Prin ce se caracterizează </w:t>
            </w:r>
            <w:r w:rsidRPr="00E255C6">
              <w:t>politica financiară</w:t>
            </w:r>
            <w:r w:rsidRPr="00E255C6">
              <w:rPr>
                <w:lang w:val="ro-RO"/>
              </w:rPr>
              <w:t>?</w:t>
            </w:r>
          </w:p>
        </w:tc>
      </w:tr>
      <w:tr w:rsidR="00AF20D6" w:rsidRPr="00471525" w14:paraId="0F54C0E1" w14:textId="77777777" w:rsidTr="000B1C66">
        <w:tc>
          <w:tcPr>
            <w:tcW w:w="510" w:type="dxa"/>
          </w:tcPr>
          <w:p w14:paraId="2DEB467A" w14:textId="77777777" w:rsidR="00AF20D6" w:rsidRPr="00E255C6" w:rsidRDefault="00AF20D6" w:rsidP="000B1C66">
            <w:pPr>
              <w:jc w:val="both"/>
              <w:rPr>
                <w:b/>
                <w:lang w:val="en-US"/>
              </w:rPr>
            </w:pPr>
            <w:r w:rsidRPr="00E255C6">
              <w:rPr>
                <w:b/>
                <w:lang w:val="en-US"/>
              </w:rPr>
              <w:t>9)</w:t>
            </w:r>
          </w:p>
        </w:tc>
        <w:tc>
          <w:tcPr>
            <w:tcW w:w="9061" w:type="dxa"/>
            <w:gridSpan w:val="2"/>
          </w:tcPr>
          <w:p w14:paraId="35FB9375" w14:textId="77777777" w:rsidR="00AF20D6" w:rsidRPr="00E255C6" w:rsidRDefault="00AF20D6" w:rsidP="000B1C66">
            <w:pPr>
              <w:ind w:left="-116"/>
              <w:jc w:val="both"/>
              <w:rPr>
                <w:lang w:val="ro-RO"/>
              </w:rPr>
            </w:pPr>
            <w:r w:rsidRPr="00E255C6">
              <w:rPr>
                <w:lang w:val="ro-RO"/>
              </w:rPr>
              <w:t>Care sunt obiectivele politicii financiare?</w:t>
            </w:r>
          </w:p>
        </w:tc>
      </w:tr>
      <w:tr w:rsidR="00AF20D6" w:rsidRPr="00471525" w14:paraId="7EFA8367" w14:textId="77777777" w:rsidTr="000B1C66">
        <w:tc>
          <w:tcPr>
            <w:tcW w:w="510" w:type="dxa"/>
          </w:tcPr>
          <w:p w14:paraId="41783541" w14:textId="77777777" w:rsidR="00AF20D6" w:rsidRPr="00E255C6" w:rsidRDefault="00AF20D6" w:rsidP="000B1C66">
            <w:pPr>
              <w:jc w:val="both"/>
              <w:rPr>
                <w:b/>
                <w:lang w:val="en-US"/>
              </w:rPr>
            </w:pPr>
            <w:r w:rsidRPr="00E255C6">
              <w:rPr>
                <w:b/>
                <w:lang w:val="en-US"/>
              </w:rPr>
              <w:t>10)</w:t>
            </w:r>
          </w:p>
        </w:tc>
        <w:tc>
          <w:tcPr>
            <w:tcW w:w="9061" w:type="dxa"/>
            <w:gridSpan w:val="2"/>
          </w:tcPr>
          <w:p w14:paraId="3B9FDD53" w14:textId="77777777" w:rsidR="00AF20D6" w:rsidRPr="00E255C6" w:rsidRDefault="00AF20D6" w:rsidP="000B1C66">
            <w:pPr>
              <w:ind w:left="-116"/>
              <w:jc w:val="both"/>
              <w:rPr>
                <w:highlight w:val="yellow"/>
                <w:lang w:val="ro-RO"/>
              </w:rPr>
            </w:pPr>
            <w:r w:rsidRPr="00E255C6">
              <w:rPr>
                <w:lang w:val="ro-RO"/>
              </w:rPr>
              <w:t>Care este rolul planificării financiare?</w:t>
            </w:r>
          </w:p>
        </w:tc>
      </w:tr>
      <w:tr w:rsidR="00AF20D6" w:rsidRPr="00471525" w14:paraId="75472033" w14:textId="77777777" w:rsidTr="000B1C66">
        <w:tc>
          <w:tcPr>
            <w:tcW w:w="510" w:type="dxa"/>
          </w:tcPr>
          <w:p w14:paraId="6B9006D8" w14:textId="77777777" w:rsidR="00AF20D6" w:rsidRPr="00E255C6" w:rsidRDefault="00AF20D6" w:rsidP="000B1C66">
            <w:pPr>
              <w:jc w:val="both"/>
              <w:rPr>
                <w:b/>
                <w:lang w:val="en-US"/>
              </w:rPr>
            </w:pPr>
            <w:r w:rsidRPr="00E255C6">
              <w:rPr>
                <w:b/>
                <w:lang w:val="en-US"/>
              </w:rPr>
              <w:t>11)</w:t>
            </w:r>
          </w:p>
        </w:tc>
        <w:tc>
          <w:tcPr>
            <w:tcW w:w="9061" w:type="dxa"/>
            <w:gridSpan w:val="2"/>
          </w:tcPr>
          <w:p w14:paraId="0F637333" w14:textId="77777777" w:rsidR="00AF20D6" w:rsidRPr="00E255C6" w:rsidRDefault="00AF20D6" w:rsidP="000B1C66">
            <w:pPr>
              <w:ind w:left="-116"/>
              <w:jc w:val="both"/>
              <w:rPr>
                <w:highlight w:val="yellow"/>
                <w:lang w:val="ro-RO"/>
              </w:rPr>
            </w:pPr>
            <w:r w:rsidRPr="00E255C6">
              <w:rPr>
                <w:lang w:val="ro-RO"/>
              </w:rPr>
              <w:t>Care sunt m</w:t>
            </w:r>
            <w:r w:rsidRPr="00E255C6">
              <w:t>etodele de conducere a activității economice a statului</w:t>
            </w:r>
            <w:r w:rsidRPr="00E255C6">
              <w:rPr>
                <w:lang w:val="ro-RO"/>
              </w:rPr>
              <w:t>?</w:t>
            </w:r>
          </w:p>
        </w:tc>
      </w:tr>
    </w:tbl>
    <w:p w14:paraId="44AB38F7" w14:textId="77777777" w:rsidR="00AF20D6" w:rsidRDefault="00AF20D6" w:rsidP="00AF20D6">
      <w:pPr>
        <w:spacing w:line="360" w:lineRule="auto"/>
        <w:ind w:firstLine="567"/>
        <w:jc w:val="both"/>
        <w:rPr>
          <w:b/>
          <w:sz w:val="28"/>
          <w:szCs w:val="28"/>
        </w:rPr>
      </w:pPr>
    </w:p>
    <w:p w14:paraId="77B5400E" w14:textId="77777777" w:rsidR="00AF20D6" w:rsidRPr="00471525" w:rsidRDefault="00AF20D6" w:rsidP="00AF20D6">
      <w:pPr>
        <w:ind w:firstLine="567"/>
        <w:rPr>
          <w:b/>
          <w:lang w:val="ro-RO"/>
        </w:rPr>
      </w:pPr>
      <w:r w:rsidRPr="00471525">
        <w:rPr>
          <w:b/>
          <w:lang w:val="ro-RO"/>
        </w:rPr>
        <w:t>Bibliografie:</w:t>
      </w:r>
    </w:p>
    <w:p w14:paraId="7F67619A" w14:textId="77777777" w:rsidR="00AF20D6" w:rsidRPr="00471525" w:rsidRDefault="00AF20D6" w:rsidP="00AF20D6">
      <w:pPr>
        <w:pStyle w:val="Listparagraf"/>
        <w:numPr>
          <w:ilvl w:val="0"/>
          <w:numId w:val="10"/>
        </w:numPr>
        <w:ind w:left="851" w:hanging="284"/>
        <w:jc w:val="both"/>
      </w:pPr>
      <w:r w:rsidRPr="00471525">
        <w:t>Brezeanu P. Fiscalitate: Concepte. Metode. Practici. Bucureşti: Editura Economică,  1999. 151 p.</w:t>
      </w:r>
    </w:p>
    <w:p w14:paraId="3C184F5A" w14:textId="77777777" w:rsidR="00AF20D6" w:rsidRPr="00471525" w:rsidRDefault="00AF20D6" w:rsidP="00AF20D6">
      <w:pPr>
        <w:pStyle w:val="Listparagraf"/>
        <w:numPr>
          <w:ilvl w:val="0"/>
          <w:numId w:val="10"/>
        </w:numPr>
        <w:ind w:left="851" w:hanging="284"/>
        <w:jc w:val="both"/>
      </w:pPr>
      <w:r w:rsidRPr="00471525">
        <w:t>Moșteanu T. Finanţe publice. Bucureşti: Editura Universitară, 2004. 352  p.</w:t>
      </w:r>
    </w:p>
    <w:p w14:paraId="0BA8F3A9" w14:textId="77777777" w:rsidR="00AF20D6" w:rsidRPr="00471525" w:rsidRDefault="00AF20D6" w:rsidP="00AF20D6">
      <w:pPr>
        <w:pStyle w:val="Listparagraf"/>
        <w:numPr>
          <w:ilvl w:val="0"/>
          <w:numId w:val="10"/>
        </w:numPr>
        <w:ind w:left="851" w:hanging="284"/>
        <w:jc w:val="both"/>
      </w:pPr>
      <w:r w:rsidRPr="00471525">
        <w:lastRenderedPageBreak/>
        <w:t>Manolescu Gh. (coord). Politici economice. Concepte, instrumente, experienţe. Bucureşti: Editura Economică, 1997. 265 p.</w:t>
      </w:r>
    </w:p>
    <w:p w14:paraId="6B984434" w14:textId="77777777" w:rsidR="00AF20D6" w:rsidRPr="00471525" w:rsidRDefault="00AF20D6" w:rsidP="00AF20D6">
      <w:pPr>
        <w:pStyle w:val="Listparagraf"/>
        <w:numPr>
          <w:ilvl w:val="0"/>
          <w:numId w:val="10"/>
        </w:numPr>
        <w:ind w:left="851" w:hanging="284"/>
        <w:jc w:val="both"/>
        <w:rPr>
          <w:lang w:val="ro-RO"/>
        </w:rPr>
      </w:pPr>
      <w:r w:rsidRPr="00471525">
        <w:t>Filip Gh. (coord). Finanţe. Iaşi: Editura Junimea, 2002. p. 48</w:t>
      </w:r>
    </w:p>
    <w:p w14:paraId="4B7D665E" w14:textId="77777777" w:rsidR="00AF20D6" w:rsidRPr="00471525" w:rsidRDefault="00AF20D6" w:rsidP="00AF20D6">
      <w:pPr>
        <w:pStyle w:val="Listparagraf"/>
        <w:numPr>
          <w:ilvl w:val="0"/>
          <w:numId w:val="10"/>
        </w:numPr>
        <w:ind w:left="851" w:hanging="284"/>
        <w:jc w:val="both"/>
        <w:rPr>
          <w:lang w:val="ro-RO"/>
        </w:rPr>
      </w:pPr>
      <w:r w:rsidRPr="00471525">
        <w:t xml:space="preserve">Filip Gh., Onofrei M. Politici financiare. Iaşi: Editura Sedcom Libris,  2001. </w:t>
      </w:r>
      <w:r>
        <w:t>p</w:t>
      </w:r>
      <w:r w:rsidRPr="00471525">
        <w:t>.14</w:t>
      </w:r>
    </w:p>
    <w:p w14:paraId="24CCF825" w14:textId="77777777" w:rsidR="00AF20D6" w:rsidRPr="00471525" w:rsidRDefault="00AF20D6" w:rsidP="00AF20D6">
      <w:pPr>
        <w:pStyle w:val="Listparagraf"/>
        <w:numPr>
          <w:ilvl w:val="0"/>
          <w:numId w:val="10"/>
        </w:numPr>
        <w:ind w:left="851" w:hanging="284"/>
        <w:jc w:val="both"/>
      </w:pPr>
      <w:proofErr w:type="spellStart"/>
      <w:r w:rsidRPr="00471525">
        <w:rPr>
          <w:bCs/>
          <w:lang w:val="en-US"/>
        </w:rPr>
        <w:t>Legea</w:t>
      </w:r>
      <w:proofErr w:type="spellEnd"/>
      <w:r w:rsidRPr="00471525">
        <w:rPr>
          <w:lang w:val="en-US"/>
        </w:rPr>
        <w:t xml:space="preserve"> nr.181 din 25.07.2014 </w:t>
      </w:r>
      <w:proofErr w:type="spellStart"/>
      <w:r w:rsidRPr="00471525">
        <w:rPr>
          <w:bCs/>
          <w:lang w:val="en-US"/>
        </w:rPr>
        <w:t>finanţelor</w:t>
      </w:r>
      <w:proofErr w:type="spellEnd"/>
      <w:r w:rsidRPr="00471525">
        <w:rPr>
          <w:bCs/>
          <w:lang w:val="en-US"/>
        </w:rPr>
        <w:t xml:space="preserve"> </w:t>
      </w:r>
      <w:proofErr w:type="spellStart"/>
      <w:r w:rsidRPr="00471525">
        <w:rPr>
          <w:bCs/>
          <w:lang w:val="en-US"/>
        </w:rPr>
        <w:t>publice</w:t>
      </w:r>
      <w:proofErr w:type="spellEnd"/>
      <w:r w:rsidRPr="00471525">
        <w:rPr>
          <w:bCs/>
          <w:lang w:val="en-US"/>
        </w:rPr>
        <w:t xml:space="preserve"> </w:t>
      </w:r>
      <w:proofErr w:type="spellStart"/>
      <w:r w:rsidRPr="00471525">
        <w:rPr>
          <w:bCs/>
          <w:lang w:val="en-US"/>
        </w:rPr>
        <w:t>şi</w:t>
      </w:r>
      <w:proofErr w:type="spellEnd"/>
      <w:r w:rsidRPr="00471525">
        <w:rPr>
          <w:bCs/>
          <w:lang w:val="en-US"/>
        </w:rPr>
        <w:t xml:space="preserve"> </w:t>
      </w:r>
      <w:proofErr w:type="spellStart"/>
      <w:r w:rsidRPr="00471525">
        <w:rPr>
          <w:bCs/>
          <w:lang w:val="en-US"/>
        </w:rPr>
        <w:t>responsabilităţii</w:t>
      </w:r>
      <w:proofErr w:type="spellEnd"/>
      <w:r w:rsidRPr="00471525">
        <w:rPr>
          <w:bCs/>
          <w:lang w:val="en-US"/>
        </w:rPr>
        <w:t xml:space="preserve"> </w:t>
      </w:r>
      <w:proofErr w:type="spellStart"/>
      <w:r w:rsidRPr="00471525">
        <w:rPr>
          <w:bCs/>
          <w:lang w:val="en-US"/>
        </w:rPr>
        <w:t>bugetar-fiscale</w:t>
      </w:r>
      <w:proofErr w:type="spellEnd"/>
      <w:r w:rsidRPr="00471525">
        <w:rPr>
          <w:bCs/>
          <w:lang w:val="en-US"/>
        </w:rPr>
        <w:t xml:space="preserve">. </w:t>
      </w:r>
      <w:proofErr w:type="spellStart"/>
      <w:r>
        <w:rPr>
          <w:lang w:val="en-US" w:eastAsia="ru-RU"/>
        </w:rPr>
        <w:t>În</w:t>
      </w:r>
      <w:proofErr w:type="spellEnd"/>
      <w:r>
        <w:rPr>
          <w:lang w:val="en-US" w:eastAsia="ru-RU"/>
        </w:rPr>
        <w:t xml:space="preserve"> </w:t>
      </w:r>
      <w:proofErr w:type="spellStart"/>
      <w:r>
        <w:rPr>
          <w:lang w:val="en-US" w:eastAsia="ru-RU"/>
        </w:rPr>
        <w:t>Monitorul</w:t>
      </w:r>
      <w:proofErr w:type="spellEnd"/>
      <w:r>
        <w:rPr>
          <w:lang w:val="en-US" w:eastAsia="ru-RU"/>
        </w:rPr>
        <w:t xml:space="preserve"> </w:t>
      </w:r>
      <w:proofErr w:type="spellStart"/>
      <w:r>
        <w:rPr>
          <w:lang w:val="en-US" w:eastAsia="ru-RU"/>
        </w:rPr>
        <w:t>Oficial</w:t>
      </w:r>
      <w:proofErr w:type="spellEnd"/>
      <w:r>
        <w:rPr>
          <w:lang w:val="en-US" w:eastAsia="ru-RU"/>
        </w:rPr>
        <w:t xml:space="preserve"> Nr.</w:t>
      </w:r>
      <w:r w:rsidRPr="00471525">
        <w:rPr>
          <w:lang w:val="en-US" w:eastAsia="ru-RU"/>
        </w:rPr>
        <w:t>223-230 din 08-08-2014.</w:t>
      </w:r>
    </w:p>
    <w:p w14:paraId="66586EAB" w14:textId="77777777" w:rsidR="00AF20D6" w:rsidRPr="00471525" w:rsidRDefault="00AF20D6" w:rsidP="00AF20D6">
      <w:pPr>
        <w:pStyle w:val="Listparagraf"/>
        <w:numPr>
          <w:ilvl w:val="0"/>
          <w:numId w:val="10"/>
        </w:numPr>
        <w:ind w:left="851" w:hanging="284"/>
        <w:jc w:val="both"/>
        <w:rPr>
          <w:lang w:val="ro-RO"/>
        </w:rPr>
      </w:pPr>
      <w:proofErr w:type="spellStart"/>
      <w:r w:rsidRPr="00471525">
        <w:rPr>
          <w:lang w:val="ro-MD"/>
        </w:rPr>
        <w:t>Văcărel</w:t>
      </w:r>
      <w:proofErr w:type="spellEnd"/>
      <w:r w:rsidRPr="00471525">
        <w:rPr>
          <w:lang w:val="ro-MD"/>
        </w:rPr>
        <w:t xml:space="preserve"> Iu. </w:t>
      </w:r>
      <w:proofErr w:type="spellStart"/>
      <w:r w:rsidRPr="00471525">
        <w:rPr>
          <w:lang w:val="ro-MD"/>
        </w:rPr>
        <w:t>şi</w:t>
      </w:r>
      <w:proofErr w:type="spellEnd"/>
      <w:r w:rsidRPr="00471525">
        <w:rPr>
          <w:lang w:val="ro-MD"/>
        </w:rPr>
        <w:t xml:space="preserve"> </w:t>
      </w:r>
      <w:proofErr w:type="spellStart"/>
      <w:r w:rsidRPr="00471525">
        <w:rPr>
          <w:lang w:val="ro-MD"/>
        </w:rPr>
        <w:t>alţii</w:t>
      </w:r>
      <w:proofErr w:type="spellEnd"/>
      <w:r w:rsidRPr="00471525">
        <w:rPr>
          <w:lang w:val="ro-MD"/>
        </w:rPr>
        <w:t xml:space="preserve">. </w:t>
      </w:r>
      <w:proofErr w:type="spellStart"/>
      <w:r w:rsidRPr="00471525">
        <w:rPr>
          <w:lang w:val="ro-MD"/>
        </w:rPr>
        <w:t>Finanţe</w:t>
      </w:r>
      <w:proofErr w:type="spellEnd"/>
      <w:r w:rsidRPr="00471525">
        <w:rPr>
          <w:lang w:val="ro-MD"/>
        </w:rPr>
        <w:t xml:space="preserve"> publice. Ediția III-a. </w:t>
      </w:r>
      <w:proofErr w:type="spellStart"/>
      <w:r w:rsidRPr="00471525">
        <w:rPr>
          <w:lang w:val="ro-MD"/>
        </w:rPr>
        <w:t>Bucureşti</w:t>
      </w:r>
      <w:proofErr w:type="spellEnd"/>
      <w:r w:rsidRPr="00471525">
        <w:rPr>
          <w:lang w:val="ro-MD"/>
        </w:rPr>
        <w:t xml:space="preserve">: </w:t>
      </w:r>
      <w:r w:rsidRPr="00471525">
        <w:rPr>
          <w:lang w:val="ro-RO"/>
        </w:rPr>
        <w:t>Editura</w:t>
      </w:r>
      <w:r w:rsidRPr="00471525">
        <w:rPr>
          <w:lang w:val="ro-MD"/>
        </w:rPr>
        <w:t xml:space="preserve"> Didactică </w:t>
      </w:r>
      <w:proofErr w:type="spellStart"/>
      <w:r w:rsidRPr="00471525">
        <w:rPr>
          <w:lang w:val="ro-MD"/>
        </w:rPr>
        <w:t>şi</w:t>
      </w:r>
      <w:proofErr w:type="spellEnd"/>
      <w:r w:rsidRPr="00471525">
        <w:rPr>
          <w:lang w:val="ro-MD"/>
        </w:rPr>
        <w:t xml:space="preserve"> Pedagogică R. A., 2002. 741 p.</w:t>
      </w:r>
    </w:p>
    <w:p w14:paraId="699A7E0B" w14:textId="77777777" w:rsidR="00AF20D6" w:rsidRPr="00471525" w:rsidRDefault="00AF20D6" w:rsidP="00AF20D6">
      <w:pPr>
        <w:pStyle w:val="Listparagraf"/>
        <w:numPr>
          <w:ilvl w:val="0"/>
          <w:numId w:val="10"/>
        </w:numPr>
        <w:ind w:left="851" w:hanging="284"/>
        <w:jc w:val="both"/>
        <w:rPr>
          <w:lang w:val="ro-MD"/>
        </w:rPr>
      </w:pPr>
      <w:proofErr w:type="spellStart"/>
      <w:r w:rsidRPr="00471525">
        <w:rPr>
          <w:lang w:val="ro-MD"/>
        </w:rPr>
        <w:t>Văcărel</w:t>
      </w:r>
      <w:proofErr w:type="spellEnd"/>
      <w:r w:rsidRPr="00471525">
        <w:rPr>
          <w:lang w:val="ro-MD"/>
        </w:rPr>
        <w:t xml:space="preserve"> Iu. </w:t>
      </w:r>
      <w:proofErr w:type="spellStart"/>
      <w:r w:rsidRPr="00471525">
        <w:rPr>
          <w:lang w:val="ro-MD"/>
        </w:rPr>
        <w:t>şi</w:t>
      </w:r>
      <w:proofErr w:type="spellEnd"/>
      <w:r w:rsidRPr="00471525">
        <w:rPr>
          <w:lang w:val="ro-MD"/>
        </w:rPr>
        <w:t xml:space="preserve"> </w:t>
      </w:r>
      <w:proofErr w:type="spellStart"/>
      <w:r w:rsidRPr="00471525">
        <w:rPr>
          <w:lang w:val="ro-MD"/>
        </w:rPr>
        <w:t>alţii</w:t>
      </w:r>
      <w:proofErr w:type="spellEnd"/>
      <w:r w:rsidRPr="00471525">
        <w:rPr>
          <w:lang w:val="ro-MD"/>
        </w:rPr>
        <w:t xml:space="preserve">. </w:t>
      </w:r>
      <w:proofErr w:type="spellStart"/>
      <w:r w:rsidRPr="00471525">
        <w:rPr>
          <w:lang w:val="ro-MD"/>
        </w:rPr>
        <w:t>Finanţe</w:t>
      </w:r>
      <w:proofErr w:type="spellEnd"/>
      <w:r w:rsidRPr="00471525">
        <w:rPr>
          <w:lang w:val="ro-MD"/>
        </w:rPr>
        <w:t xml:space="preserve"> publice. Ediția IV-a. </w:t>
      </w:r>
      <w:proofErr w:type="spellStart"/>
      <w:r w:rsidRPr="00471525">
        <w:rPr>
          <w:lang w:val="ro-MD"/>
        </w:rPr>
        <w:t>Bucureşti</w:t>
      </w:r>
      <w:proofErr w:type="spellEnd"/>
      <w:r w:rsidRPr="00471525">
        <w:rPr>
          <w:lang w:val="ro-MD"/>
        </w:rPr>
        <w:t xml:space="preserve">: </w:t>
      </w:r>
      <w:proofErr w:type="spellStart"/>
      <w:r w:rsidRPr="00471525">
        <w:rPr>
          <w:lang w:val="en-US"/>
        </w:rPr>
        <w:t>Editura</w:t>
      </w:r>
      <w:proofErr w:type="spellEnd"/>
      <w:r w:rsidRPr="00471525">
        <w:rPr>
          <w:lang w:val="ro-MD"/>
        </w:rPr>
        <w:t xml:space="preserve"> Didactică </w:t>
      </w:r>
      <w:proofErr w:type="spellStart"/>
      <w:r w:rsidRPr="00471525">
        <w:rPr>
          <w:lang w:val="ro-MD"/>
        </w:rPr>
        <w:t>şi</w:t>
      </w:r>
      <w:proofErr w:type="spellEnd"/>
      <w:r w:rsidRPr="00471525">
        <w:rPr>
          <w:lang w:val="ro-MD"/>
        </w:rPr>
        <w:t xml:space="preserve"> Pedagogică, 2003. 666 p.</w:t>
      </w:r>
    </w:p>
    <w:p w14:paraId="66E269B9" w14:textId="77777777" w:rsidR="00AF20D6" w:rsidRPr="00471525" w:rsidRDefault="00AF20D6" w:rsidP="00AF20D6">
      <w:pPr>
        <w:pStyle w:val="Listparagraf"/>
        <w:numPr>
          <w:ilvl w:val="0"/>
          <w:numId w:val="10"/>
        </w:numPr>
        <w:ind w:left="851" w:hanging="284"/>
        <w:jc w:val="both"/>
        <w:rPr>
          <w:b/>
          <w:sz w:val="28"/>
          <w:szCs w:val="28"/>
        </w:rPr>
      </w:pPr>
      <w:r w:rsidRPr="00471525">
        <w:t>Setul metodologic privind elaborarea, aprobarea și modificarea bugetului, aprobat prin Ordinul Ministrului Finanțelor nr.209 din 24 decembrie 2015 (Anexă la ordinul Ministrului Finanţelor nr.209 din 24.12.2015 Setuli metodologic privind elaborarea, aprobarea și modificarea bugetului).</w:t>
      </w:r>
    </w:p>
    <w:p w14:paraId="16FED678" w14:textId="77777777" w:rsidR="00AF20D6" w:rsidRPr="00471525" w:rsidRDefault="00AF20D6" w:rsidP="00AF20D6">
      <w:pPr>
        <w:ind w:firstLine="567"/>
        <w:jc w:val="both"/>
        <w:rPr>
          <w:b/>
          <w:sz w:val="28"/>
          <w:szCs w:val="28"/>
          <w:lang w:val="en-US"/>
        </w:rPr>
      </w:pPr>
    </w:p>
    <w:p w14:paraId="49768186" w14:textId="77777777" w:rsidR="00AF20D6" w:rsidRPr="00471525" w:rsidRDefault="00AF20D6" w:rsidP="00AF20D6">
      <w:pPr>
        <w:ind w:firstLine="567"/>
        <w:jc w:val="both"/>
        <w:rPr>
          <w:b/>
          <w:sz w:val="28"/>
          <w:szCs w:val="28"/>
          <w:lang w:val="en-US"/>
        </w:rPr>
      </w:pPr>
    </w:p>
    <w:p w14:paraId="6253D9E7" w14:textId="77777777" w:rsidR="00AF20D6" w:rsidRPr="00471525" w:rsidRDefault="00AF20D6" w:rsidP="00AF20D6">
      <w:pPr>
        <w:ind w:firstLine="567"/>
        <w:jc w:val="both"/>
        <w:rPr>
          <w:b/>
          <w:sz w:val="28"/>
          <w:szCs w:val="28"/>
          <w:lang w:val="en-US"/>
        </w:rPr>
      </w:pPr>
    </w:p>
    <w:p w14:paraId="45DB6628" w14:textId="77777777" w:rsidR="00AF20D6" w:rsidRPr="00471525" w:rsidRDefault="00AF20D6" w:rsidP="00AF20D6">
      <w:pPr>
        <w:ind w:firstLine="567"/>
        <w:jc w:val="both"/>
        <w:rPr>
          <w:b/>
          <w:sz w:val="28"/>
          <w:szCs w:val="28"/>
          <w:lang w:val="en-US"/>
        </w:rPr>
      </w:pPr>
    </w:p>
    <w:p w14:paraId="771FA998" w14:textId="77777777" w:rsidR="00027D0D" w:rsidRPr="00AF20D6" w:rsidRDefault="00027D0D">
      <w:pPr>
        <w:rPr>
          <w:lang w:val="en-US"/>
        </w:rPr>
      </w:pPr>
    </w:p>
    <w:sectPr w:rsidR="00027D0D" w:rsidRPr="00AF20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6F51"/>
    <w:multiLevelType w:val="hybridMultilevel"/>
    <w:tmpl w:val="AFF6252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4F71C21"/>
    <w:multiLevelType w:val="hybridMultilevel"/>
    <w:tmpl w:val="A4AE2E86"/>
    <w:lvl w:ilvl="0" w:tplc="224C0CA4">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9F03EC"/>
    <w:multiLevelType w:val="multilevel"/>
    <w:tmpl w:val="2E8615EC"/>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eastAsia="Calibri" w:hint="default"/>
        <w:b/>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 w15:restartNumberingAfterBreak="0">
    <w:nsid w:val="0A3A0CC4"/>
    <w:multiLevelType w:val="hybridMultilevel"/>
    <w:tmpl w:val="E9B20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442736"/>
    <w:multiLevelType w:val="hybridMultilevel"/>
    <w:tmpl w:val="59FC9D9C"/>
    <w:lvl w:ilvl="0" w:tplc="0419000F">
      <w:start w:val="1"/>
      <w:numFmt w:val="decimal"/>
      <w:lvlText w:val="%1."/>
      <w:lvlJc w:val="left"/>
      <w:pPr>
        <w:ind w:left="720" w:hanging="360"/>
      </w:pPr>
      <w:rPr>
        <w:rFonts w:hint="default"/>
      </w:rPr>
    </w:lvl>
    <w:lvl w:ilvl="1" w:tplc="018CACEE">
      <w:start w:val="1"/>
      <w:numFmt w:val="lowerLetter"/>
      <w:lvlText w:val="%2)"/>
      <w:lvlJc w:val="left"/>
      <w:pPr>
        <w:ind w:left="1920" w:hanging="84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977459"/>
    <w:multiLevelType w:val="hybridMultilevel"/>
    <w:tmpl w:val="758852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09248CD"/>
    <w:multiLevelType w:val="hybridMultilevel"/>
    <w:tmpl w:val="69E2A5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907F08"/>
    <w:multiLevelType w:val="multilevel"/>
    <w:tmpl w:val="4FEEBCB0"/>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15:restartNumberingAfterBreak="0">
    <w:nsid w:val="284051BB"/>
    <w:multiLevelType w:val="hybridMultilevel"/>
    <w:tmpl w:val="7738386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B3B3087"/>
    <w:multiLevelType w:val="hybridMultilevel"/>
    <w:tmpl w:val="FF06577E"/>
    <w:lvl w:ilvl="0" w:tplc="9EF0047A">
      <w:start w:val="1"/>
      <w:numFmt w:val="lowerLetter"/>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30E57EB1"/>
    <w:multiLevelType w:val="hybridMultilevel"/>
    <w:tmpl w:val="41DC156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24616C"/>
    <w:multiLevelType w:val="hybridMultilevel"/>
    <w:tmpl w:val="93906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C79FA"/>
    <w:multiLevelType w:val="hybridMultilevel"/>
    <w:tmpl w:val="EB3C1FB0"/>
    <w:lvl w:ilvl="0" w:tplc="E2C8BEF8">
      <w:start w:val="1"/>
      <w:numFmt w:val="lowerLetter"/>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D70376A"/>
    <w:multiLevelType w:val="hybridMultilevel"/>
    <w:tmpl w:val="A03A7642"/>
    <w:lvl w:ilvl="0" w:tplc="AC2EFF30">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3E7973C8"/>
    <w:multiLevelType w:val="hybridMultilevel"/>
    <w:tmpl w:val="05888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45947"/>
    <w:multiLevelType w:val="multilevel"/>
    <w:tmpl w:val="7382B940"/>
    <w:lvl w:ilvl="0">
      <w:start w:val="2"/>
      <w:numFmt w:val="decimal"/>
      <w:lvlText w:val="%1"/>
      <w:lvlJc w:val="left"/>
      <w:pPr>
        <w:ind w:left="360" w:hanging="360"/>
      </w:pPr>
      <w:rPr>
        <w:rFonts w:hint="default"/>
        <w:sz w:val="24"/>
      </w:rPr>
    </w:lvl>
    <w:lvl w:ilvl="1">
      <w:start w:val="5"/>
      <w:numFmt w:val="decimal"/>
      <w:lvlText w:val="%1.%2"/>
      <w:lvlJc w:val="left"/>
      <w:pPr>
        <w:ind w:left="961" w:hanging="360"/>
      </w:pPr>
      <w:rPr>
        <w:rFonts w:hint="default"/>
        <w:sz w:val="24"/>
      </w:rPr>
    </w:lvl>
    <w:lvl w:ilvl="2">
      <w:start w:val="1"/>
      <w:numFmt w:val="decimal"/>
      <w:lvlText w:val="%1.%2.%3"/>
      <w:lvlJc w:val="left"/>
      <w:pPr>
        <w:ind w:left="1922" w:hanging="720"/>
      </w:pPr>
      <w:rPr>
        <w:rFonts w:hint="default"/>
        <w:sz w:val="24"/>
      </w:rPr>
    </w:lvl>
    <w:lvl w:ilvl="3">
      <w:start w:val="1"/>
      <w:numFmt w:val="decimal"/>
      <w:lvlText w:val="%1.%2.%3.%4"/>
      <w:lvlJc w:val="left"/>
      <w:pPr>
        <w:ind w:left="2523" w:hanging="720"/>
      </w:pPr>
      <w:rPr>
        <w:rFonts w:hint="default"/>
        <w:sz w:val="24"/>
      </w:rPr>
    </w:lvl>
    <w:lvl w:ilvl="4">
      <w:start w:val="1"/>
      <w:numFmt w:val="decimal"/>
      <w:lvlText w:val="%1.%2.%3.%4.%5"/>
      <w:lvlJc w:val="left"/>
      <w:pPr>
        <w:ind w:left="3484" w:hanging="1080"/>
      </w:pPr>
      <w:rPr>
        <w:rFonts w:hint="default"/>
        <w:sz w:val="24"/>
      </w:rPr>
    </w:lvl>
    <w:lvl w:ilvl="5">
      <w:start w:val="1"/>
      <w:numFmt w:val="decimal"/>
      <w:lvlText w:val="%1.%2.%3.%4.%5.%6"/>
      <w:lvlJc w:val="left"/>
      <w:pPr>
        <w:ind w:left="4085" w:hanging="1080"/>
      </w:pPr>
      <w:rPr>
        <w:rFonts w:hint="default"/>
        <w:sz w:val="24"/>
      </w:rPr>
    </w:lvl>
    <w:lvl w:ilvl="6">
      <w:start w:val="1"/>
      <w:numFmt w:val="decimal"/>
      <w:lvlText w:val="%1.%2.%3.%4.%5.%6.%7"/>
      <w:lvlJc w:val="left"/>
      <w:pPr>
        <w:ind w:left="5046" w:hanging="1440"/>
      </w:pPr>
      <w:rPr>
        <w:rFonts w:hint="default"/>
        <w:sz w:val="24"/>
      </w:rPr>
    </w:lvl>
    <w:lvl w:ilvl="7">
      <w:start w:val="1"/>
      <w:numFmt w:val="decimal"/>
      <w:lvlText w:val="%1.%2.%3.%4.%5.%6.%7.%8"/>
      <w:lvlJc w:val="left"/>
      <w:pPr>
        <w:ind w:left="5647" w:hanging="1440"/>
      </w:pPr>
      <w:rPr>
        <w:rFonts w:hint="default"/>
        <w:sz w:val="24"/>
      </w:rPr>
    </w:lvl>
    <w:lvl w:ilvl="8">
      <w:start w:val="1"/>
      <w:numFmt w:val="decimal"/>
      <w:lvlText w:val="%1.%2.%3.%4.%5.%6.%7.%8.%9"/>
      <w:lvlJc w:val="left"/>
      <w:pPr>
        <w:ind w:left="6248" w:hanging="1440"/>
      </w:pPr>
      <w:rPr>
        <w:rFonts w:hint="default"/>
        <w:sz w:val="24"/>
      </w:rPr>
    </w:lvl>
  </w:abstractNum>
  <w:abstractNum w:abstractNumId="16" w15:restartNumberingAfterBreak="0">
    <w:nsid w:val="43973A0C"/>
    <w:multiLevelType w:val="hybridMultilevel"/>
    <w:tmpl w:val="3C388256"/>
    <w:lvl w:ilvl="0" w:tplc="824E5A36">
      <w:start w:val="1"/>
      <w:numFmt w:val="decimal"/>
      <w:lvlText w:val="%1."/>
      <w:lvlJc w:val="left"/>
      <w:pPr>
        <w:ind w:left="1429" w:hanging="360"/>
      </w:pPr>
      <w:rPr>
        <w:b/>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5ED4A12"/>
    <w:multiLevelType w:val="hybridMultilevel"/>
    <w:tmpl w:val="27F8C65A"/>
    <w:lvl w:ilvl="0" w:tplc="7144AA1A">
      <w:start w:val="1"/>
      <w:numFmt w:val="lowerLetter"/>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5C2F3DB5"/>
    <w:multiLevelType w:val="hybridMultilevel"/>
    <w:tmpl w:val="F098AAD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602B2290"/>
    <w:multiLevelType w:val="hybridMultilevel"/>
    <w:tmpl w:val="3AA2C928"/>
    <w:lvl w:ilvl="0" w:tplc="7BF01458">
      <w:start w:val="1"/>
      <w:numFmt w:val="bullet"/>
      <w:lvlText w:val=""/>
      <w:lvlJc w:val="left"/>
      <w:pPr>
        <w:ind w:left="720" w:hanging="360"/>
      </w:pPr>
      <w:rPr>
        <w:rFonts w:ascii="Webdings" w:hAnsi="Web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EE2A05"/>
    <w:multiLevelType w:val="hybridMultilevel"/>
    <w:tmpl w:val="9C44636A"/>
    <w:lvl w:ilvl="0" w:tplc="DC927D84">
      <w:start w:val="1"/>
      <w:numFmt w:val="lowerLetter"/>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68073057"/>
    <w:multiLevelType w:val="hybridMultilevel"/>
    <w:tmpl w:val="B6B8311C"/>
    <w:lvl w:ilvl="0" w:tplc="3B94286A">
      <w:start w:val="1"/>
      <w:numFmt w:val="lowerLetter"/>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69B50CE0"/>
    <w:multiLevelType w:val="hybridMultilevel"/>
    <w:tmpl w:val="1AF81D16"/>
    <w:lvl w:ilvl="0" w:tplc="04190017">
      <w:start w:val="1"/>
      <w:numFmt w:val="lowerLetter"/>
      <w:lvlText w:val="%1)"/>
      <w:lvlJc w:val="left"/>
      <w:pPr>
        <w:ind w:left="1260" w:hanging="360"/>
      </w:pPr>
    </w:lvl>
    <w:lvl w:ilvl="1" w:tplc="04190017">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6A283BDF"/>
    <w:multiLevelType w:val="hybridMultilevel"/>
    <w:tmpl w:val="B336CFC0"/>
    <w:lvl w:ilvl="0" w:tplc="9D60F8E2">
      <w:start w:val="1"/>
      <w:numFmt w:val="lowerLetter"/>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6B37673E"/>
    <w:multiLevelType w:val="hybridMultilevel"/>
    <w:tmpl w:val="02F61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3337E1"/>
    <w:multiLevelType w:val="hybridMultilevel"/>
    <w:tmpl w:val="E9B20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686516"/>
    <w:multiLevelType w:val="hybridMultilevel"/>
    <w:tmpl w:val="E0FCBF12"/>
    <w:lvl w:ilvl="0" w:tplc="605054C0">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7C7D22BC"/>
    <w:multiLevelType w:val="hybridMultilevel"/>
    <w:tmpl w:val="642A02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27"/>
  </w:num>
  <w:num w:numId="4">
    <w:abstractNumId w:val="18"/>
  </w:num>
  <w:num w:numId="5">
    <w:abstractNumId w:val="8"/>
  </w:num>
  <w:num w:numId="6">
    <w:abstractNumId w:val="0"/>
  </w:num>
  <w:num w:numId="7">
    <w:abstractNumId w:val="6"/>
  </w:num>
  <w:num w:numId="8">
    <w:abstractNumId w:val="10"/>
  </w:num>
  <w:num w:numId="9">
    <w:abstractNumId w:val="16"/>
  </w:num>
  <w:num w:numId="10">
    <w:abstractNumId w:val="1"/>
  </w:num>
  <w:num w:numId="11">
    <w:abstractNumId w:val="4"/>
  </w:num>
  <w:num w:numId="12">
    <w:abstractNumId w:val="22"/>
  </w:num>
  <w:num w:numId="13">
    <w:abstractNumId w:val="17"/>
  </w:num>
  <w:num w:numId="14">
    <w:abstractNumId w:val="23"/>
  </w:num>
  <w:num w:numId="15">
    <w:abstractNumId w:val="20"/>
  </w:num>
  <w:num w:numId="16">
    <w:abstractNumId w:val="12"/>
  </w:num>
  <w:num w:numId="17">
    <w:abstractNumId w:val="21"/>
  </w:num>
  <w:num w:numId="18">
    <w:abstractNumId w:val="9"/>
  </w:num>
  <w:num w:numId="19">
    <w:abstractNumId w:val="13"/>
  </w:num>
  <w:num w:numId="20">
    <w:abstractNumId w:val="25"/>
  </w:num>
  <w:num w:numId="21">
    <w:abstractNumId w:val="14"/>
  </w:num>
  <w:num w:numId="22">
    <w:abstractNumId w:val="24"/>
  </w:num>
  <w:num w:numId="23">
    <w:abstractNumId w:val="11"/>
  </w:num>
  <w:num w:numId="24">
    <w:abstractNumId w:val="7"/>
  </w:num>
  <w:num w:numId="25">
    <w:abstractNumId w:val="3"/>
  </w:num>
  <w:num w:numId="26">
    <w:abstractNumId w:val="15"/>
  </w:num>
  <w:num w:numId="27">
    <w:abstractNumId w:val="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D6"/>
    <w:rsid w:val="00027D0D"/>
    <w:rsid w:val="000C375B"/>
    <w:rsid w:val="00107BA2"/>
    <w:rsid w:val="00217E34"/>
    <w:rsid w:val="002A76C5"/>
    <w:rsid w:val="003B4F6D"/>
    <w:rsid w:val="003B5493"/>
    <w:rsid w:val="0042247B"/>
    <w:rsid w:val="004D4D96"/>
    <w:rsid w:val="004E423C"/>
    <w:rsid w:val="004F5375"/>
    <w:rsid w:val="00506AB7"/>
    <w:rsid w:val="00603392"/>
    <w:rsid w:val="006168ED"/>
    <w:rsid w:val="007139E9"/>
    <w:rsid w:val="008E767C"/>
    <w:rsid w:val="009C7D97"/>
    <w:rsid w:val="00A73BDB"/>
    <w:rsid w:val="00A864E7"/>
    <w:rsid w:val="00AF20D6"/>
    <w:rsid w:val="00B110BA"/>
    <w:rsid w:val="00B22B9B"/>
    <w:rsid w:val="00CA3F5F"/>
    <w:rsid w:val="00DE7FBE"/>
    <w:rsid w:val="00F17547"/>
    <w:rsid w:val="00F83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8CE3"/>
  <w15:chartTrackingRefBased/>
  <w15:docId w15:val="{1D416CBA-01F5-4B77-BCE4-34B4D64E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0D6"/>
    <w:pPr>
      <w:spacing w:after="0" w:line="240" w:lineRule="auto"/>
    </w:pPr>
    <w:rPr>
      <w:rFonts w:ascii="Times New Roman" w:eastAsia="Times New Roman" w:hAnsi="Times New Roman" w:cs="Times New Roman"/>
      <w:kern w:val="0"/>
      <w:sz w:val="24"/>
      <w:szCs w:val="24"/>
      <w:lang w:val="it-IT" w:eastAsia="it-IT" w:bidi="he-IL"/>
      <w14:ligatures w14:val="none"/>
    </w:rPr>
  </w:style>
  <w:style w:type="paragraph" w:styleId="Titlu2">
    <w:name w:val="heading 2"/>
    <w:basedOn w:val="Normal"/>
    <w:next w:val="Normal"/>
    <w:link w:val="Titlu2Caracter"/>
    <w:qFormat/>
    <w:rsid w:val="0042247B"/>
    <w:pPr>
      <w:keepNext/>
      <w:jc w:val="both"/>
      <w:outlineLvl w:val="1"/>
    </w:pPr>
    <w:rPr>
      <w:b/>
      <w:bCs/>
      <w:i/>
      <w:color w:val="000000"/>
      <w:spacing w:val="7"/>
      <w:sz w:val="28"/>
      <w:lang w:val="ro-RO" w:eastAsia="en-US" w:bidi="ar-SA"/>
    </w:rPr>
  </w:style>
  <w:style w:type="paragraph" w:styleId="Titlu3">
    <w:name w:val="heading 3"/>
    <w:basedOn w:val="Normal"/>
    <w:next w:val="Normal"/>
    <w:link w:val="Titlu3Caracter"/>
    <w:uiPriority w:val="9"/>
    <w:semiHidden/>
    <w:unhideWhenUsed/>
    <w:qFormat/>
    <w:rsid w:val="00217E34"/>
    <w:pPr>
      <w:keepNext/>
      <w:keepLines/>
      <w:spacing w:before="40"/>
      <w:outlineLvl w:val="2"/>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AF20D6"/>
    <w:rPr>
      <w:b/>
      <w:bCs/>
    </w:rPr>
  </w:style>
  <w:style w:type="paragraph" w:styleId="NormalWeb">
    <w:name w:val="Normal (Web)"/>
    <w:basedOn w:val="Normal"/>
    <w:uiPriority w:val="99"/>
    <w:unhideWhenUsed/>
    <w:rsid w:val="00AF20D6"/>
    <w:pPr>
      <w:spacing w:before="100" w:beforeAutospacing="1" w:after="100" w:afterAutospacing="1"/>
    </w:pPr>
    <w:rPr>
      <w:lang w:eastAsia="ru-RU"/>
    </w:rPr>
  </w:style>
  <w:style w:type="paragraph" w:styleId="Listparagraf">
    <w:name w:val="List Paragraph"/>
    <w:aliases w:val="List Paragraph 1"/>
    <w:basedOn w:val="Normal"/>
    <w:link w:val="ListparagrafCaracter"/>
    <w:uiPriority w:val="34"/>
    <w:qFormat/>
    <w:rsid w:val="00AF20D6"/>
    <w:pPr>
      <w:ind w:left="720"/>
      <w:contextualSpacing/>
    </w:pPr>
  </w:style>
  <w:style w:type="character" w:customStyle="1" w:styleId="FontStyle81">
    <w:name w:val="Font Style81"/>
    <w:uiPriority w:val="99"/>
    <w:rsid w:val="00AF20D6"/>
    <w:rPr>
      <w:rFonts w:ascii="Times New Roman" w:hAnsi="Times New Roman" w:cs="Times New Roman"/>
      <w:sz w:val="22"/>
      <w:szCs w:val="22"/>
    </w:rPr>
  </w:style>
  <w:style w:type="character" w:customStyle="1" w:styleId="ListparagrafCaracter">
    <w:name w:val="Listă paragraf Caracter"/>
    <w:aliases w:val="List Paragraph 1 Caracter"/>
    <w:link w:val="Listparagraf"/>
    <w:uiPriority w:val="34"/>
    <w:locked/>
    <w:rsid w:val="00AF20D6"/>
    <w:rPr>
      <w:rFonts w:ascii="Times New Roman" w:eastAsia="Times New Roman" w:hAnsi="Times New Roman" w:cs="Times New Roman"/>
      <w:kern w:val="0"/>
      <w:sz w:val="24"/>
      <w:szCs w:val="24"/>
      <w:lang w:val="it-IT" w:eastAsia="it-IT" w:bidi="he-IL"/>
      <w14:ligatures w14:val="none"/>
    </w:rPr>
  </w:style>
  <w:style w:type="table" w:styleId="Tabelgril">
    <w:name w:val="Table Grid"/>
    <w:basedOn w:val="TabelNormal"/>
    <w:uiPriority w:val="59"/>
    <w:rsid w:val="00AF20D6"/>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Fontdeparagrafimplicit"/>
    <w:rsid w:val="00AF20D6"/>
  </w:style>
  <w:style w:type="character" w:customStyle="1" w:styleId="grame">
    <w:name w:val="grame"/>
    <w:basedOn w:val="Fontdeparagrafimplicit"/>
    <w:rsid w:val="00AF20D6"/>
  </w:style>
  <w:style w:type="character" w:customStyle="1" w:styleId="Titlu2Caracter">
    <w:name w:val="Titlu 2 Caracter"/>
    <w:basedOn w:val="Fontdeparagrafimplicit"/>
    <w:link w:val="Titlu2"/>
    <w:rsid w:val="0042247B"/>
    <w:rPr>
      <w:rFonts w:ascii="Times New Roman" w:eastAsia="Times New Roman" w:hAnsi="Times New Roman" w:cs="Times New Roman"/>
      <w:b/>
      <w:bCs/>
      <w:i/>
      <w:color w:val="000000"/>
      <w:spacing w:val="7"/>
      <w:kern w:val="0"/>
      <w:sz w:val="28"/>
      <w:szCs w:val="24"/>
      <w:lang w:val="ro-RO"/>
      <w14:ligatures w14:val="none"/>
    </w:rPr>
  </w:style>
  <w:style w:type="paragraph" w:styleId="Corptext">
    <w:name w:val="Body Text"/>
    <w:basedOn w:val="Normal"/>
    <w:link w:val="CorptextCaracter"/>
    <w:uiPriority w:val="1"/>
    <w:qFormat/>
    <w:rsid w:val="00F83B4F"/>
    <w:pPr>
      <w:widowControl w:val="0"/>
      <w:autoSpaceDE w:val="0"/>
      <w:autoSpaceDN w:val="0"/>
    </w:pPr>
    <w:rPr>
      <w:rFonts w:ascii="Calibri" w:eastAsia="Calibri" w:hAnsi="Calibri" w:cs="Calibri"/>
      <w:sz w:val="26"/>
      <w:szCs w:val="26"/>
      <w:lang w:val="ro-RO" w:eastAsia="en-US" w:bidi="ar-SA"/>
    </w:rPr>
  </w:style>
  <w:style w:type="character" w:customStyle="1" w:styleId="CorptextCaracter">
    <w:name w:val="Corp text Caracter"/>
    <w:basedOn w:val="Fontdeparagrafimplicit"/>
    <w:link w:val="Corptext"/>
    <w:uiPriority w:val="1"/>
    <w:rsid w:val="00F83B4F"/>
    <w:rPr>
      <w:rFonts w:ascii="Calibri" w:eastAsia="Calibri" w:hAnsi="Calibri" w:cs="Calibri"/>
      <w:kern w:val="0"/>
      <w:sz w:val="26"/>
      <w:szCs w:val="26"/>
      <w:lang w:val="ro-RO"/>
      <w14:ligatures w14:val="none"/>
    </w:rPr>
  </w:style>
  <w:style w:type="character" w:customStyle="1" w:styleId="Titlu3Caracter">
    <w:name w:val="Titlu 3 Caracter"/>
    <w:basedOn w:val="Fontdeparagrafimplicit"/>
    <w:link w:val="Titlu3"/>
    <w:uiPriority w:val="9"/>
    <w:semiHidden/>
    <w:rsid w:val="00217E34"/>
    <w:rPr>
      <w:rFonts w:asciiTheme="majorHAnsi" w:eastAsiaTheme="majorEastAsia" w:hAnsiTheme="majorHAnsi" w:cstheme="majorBidi"/>
      <w:color w:val="1F3763" w:themeColor="accent1" w:themeShade="7F"/>
      <w:kern w:val="0"/>
      <w:sz w:val="24"/>
      <w:szCs w:val="24"/>
      <w:lang w:val="it-IT" w:eastAsia="it-IT" w:bidi="he-IL"/>
      <w14:ligatures w14:val="none"/>
    </w:rPr>
  </w:style>
  <w:style w:type="table" w:customStyle="1" w:styleId="TableNormal">
    <w:name w:val="Table Normal"/>
    <w:uiPriority w:val="2"/>
    <w:semiHidden/>
    <w:unhideWhenUsed/>
    <w:qFormat/>
    <w:rsid w:val="00217E3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17E34"/>
    <w:pPr>
      <w:widowControl w:val="0"/>
      <w:autoSpaceDE w:val="0"/>
      <w:autoSpaceDN w:val="0"/>
      <w:spacing w:line="296" w:lineRule="exact"/>
      <w:ind w:left="107"/>
    </w:pPr>
    <w:rPr>
      <w:rFonts w:ascii="Calibri" w:eastAsia="Calibri" w:hAnsi="Calibri" w:cs="Calibri"/>
      <w:sz w:val="22"/>
      <w:szCs w:val="22"/>
      <w:lang w:val="ro-RO"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image" Target="media/image11.jpeg"/><Relationship Id="rId4" Type="http://schemas.openxmlformats.org/officeDocument/2006/relationships/webSettings" Target="webSettings.xml"/><Relationship Id="rId9" Type="http://schemas.microsoft.com/office/2007/relationships/diagramDrawing" Target="diagrams/drawing1.xml"/></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69D2F2-69F6-449A-9940-86978837EEA4}" type="doc">
      <dgm:prSet loTypeId="urn:microsoft.com/office/officeart/2005/8/layout/vList3" loCatId="list" qsTypeId="urn:microsoft.com/office/officeart/2005/8/quickstyle/simple1" qsCatId="simple" csTypeId="urn:microsoft.com/office/officeart/2005/8/colors/accent1_2" csCatId="accent1" phldr="1"/>
      <dgm:spPr/>
    </dgm:pt>
    <dgm:pt modelId="{3BD15E2C-7A4E-4C00-B95F-857DA605D96A}">
      <dgm:prSet phldrT="[Текст]"/>
      <dgm:spPr/>
      <dgm:t>
        <a:bodyPr/>
        <a:lstStyle/>
        <a:p>
          <a:r>
            <a:rPr lang="it-IT"/>
            <a:t>politica în domeniul veniturilor bugetare</a:t>
          </a:r>
          <a:endParaRPr lang="ru-RU"/>
        </a:p>
      </dgm:t>
    </dgm:pt>
    <dgm:pt modelId="{6F1AFDE0-5C8E-4E53-85B4-C923B271C423}" type="parTrans" cxnId="{7A8DC6CF-F493-4716-8393-FF7350ABB339}">
      <dgm:prSet/>
      <dgm:spPr/>
      <dgm:t>
        <a:bodyPr/>
        <a:lstStyle/>
        <a:p>
          <a:endParaRPr lang="ru-RU"/>
        </a:p>
      </dgm:t>
    </dgm:pt>
    <dgm:pt modelId="{E1A0776F-1348-4DAE-AA73-ABD1D87C9FE1}" type="sibTrans" cxnId="{7A8DC6CF-F493-4716-8393-FF7350ABB339}">
      <dgm:prSet/>
      <dgm:spPr/>
      <dgm:t>
        <a:bodyPr/>
        <a:lstStyle/>
        <a:p>
          <a:endParaRPr lang="ru-RU"/>
        </a:p>
      </dgm:t>
    </dgm:pt>
    <dgm:pt modelId="{325AF23E-106E-4D7F-B6A6-D0F2299D5AF3}">
      <dgm:prSet phldrT="[Текст]"/>
      <dgm:spPr/>
      <dgm:t>
        <a:bodyPr/>
        <a:lstStyle/>
        <a:p>
          <a:r>
            <a:rPr lang="it-IT"/>
            <a:t>politica în domeniul cheltuielilor bugetare</a:t>
          </a:r>
          <a:endParaRPr lang="ru-RU"/>
        </a:p>
      </dgm:t>
    </dgm:pt>
    <dgm:pt modelId="{72B7950F-DBA8-48F5-B776-2957346A0891}" type="parTrans" cxnId="{248178EE-B95A-423F-9BC3-10D9DCE1DFB1}">
      <dgm:prSet/>
      <dgm:spPr/>
      <dgm:t>
        <a:bodyPr/>
        <a:lstStyle/>
        <a:p>
          <a:endParaRPr lang="ru-RU"/>
        </a:p>
      </dgm:t>
    </dgm:pt>
    <dgm:pt modelId="{075D9D5A-ECE7-4AAC-BE8E-DFDFD44C137A}" type="sibTrans" cxnId="{248178EE-B95A-423F-9BC3-10D9DCE1DFB1}">
      <dgm:prSet/>
      <dgm:spPr/>
      <dgm:t>
        <a:bodyPr/>
        <a:lstStyle/>
        <a:p>
          <a:endParaRPr lang="ru-RU"/>
        </a:p>
      </dgm:t>
    </dgm:pt>
    <dgm:pt modelId="{37E91FFA-A88B-49AC-9B6B-2B987BC6AA14}">
      <dgm:prSet phldrT="[Текст]"/>
      <dgm:spPr/>
      <dgm:t>
        <a:bodyPr/>
        <a:lstStyle/>
        <a:p>
          <a:r>
            <a:rPr lang="it-IT"/>
            <a:t>politica în domeniul gestiunii deficitului bugetar</a:t>
          </a:r>
          <a:endParaRPr lang="ru-RU"/>
        </a:p>
      </dgm:t>
    </dgm:pt>
    <dgm:pt modelId="{CF307929-AD7E-4DDC-A337-483E0ED356C4}" type="parTrans" cxnId="{97AFBC3A-9194-4288-8851-0E51D7D73AD6}">
      <dgm:prSet/>
      <dgm:spPr/>
      <dgm:t>
        <a:bodyPr/>
        <a:lstStyle/>
        <a:p>
          <a:endParaRPr lang="ru-RU"/>
        </a:p>
      </dgm:t>
    </dgm:pt>
    <dgm:pt modelId="{FDC713DD-FDC4-4760-A944-C5793F1B4A0D}" type="sibTrans" cxnId="{97AFBC3A-9194-4288-8851-0E51D7D73AD6}">
      <dgm:prSet/>
      <dgm:spPr/>
      <dgm:t>
        <a:bodyPr/>
        <a:lstStyle/>
        <a:p>
          <a:endParaRPr lang="ru-RU"/>
        </a:p>
      </dgm:t>
    </dgm:pt>
    <dgm:pt modelId="{20E6EACB-A958-4720-80E8-67AEE50CE02A}">
      <dgm:prSet phldrT="[Текст]"/>
      <dgm:spPr/>
      <dgm:t>
        <a:bodyPr/>
        <a:lstStyle/>
        <a:p>
          <a:r>
            <a:rPr lang="it-IT"/>
            <a:t>politica în domeniul deservirii datoriei de stat</a:t>
          </a:r>
          <a:endParaRPr lang="ru-RU"/>
        </a:p>
      </dgm:t>
    </dgm:pt>
    <dgm:pt modelId="{155D5511-700B-436E-AEBF-C73A7003F32C}" type="parTrans" cxnId="{898715A4-2A8C-407C-8077-51B9272CC31F}">
      <dgm:prSet/>
      <dgm:spPr/>
      <dgm:t>
        <a:bodyPr/>
        <a:lstStyle/>
        <a:p>
          <a:endParaRPr lang="ru-RU"/>
        </a:p>
      </dgm:t>
    </dgm:pt>
    <dgm:pt modelId="{C04E0A48-2502-4948-95B2-D6CE665AA14D}" type="sibTrans" cxnId="{898715A4-2A8C-407C-8077-51B9272CC31F}">
      <dgm:prSet/>
      <dgm:spPr/>
      <dgm:t>
        <a:bodyPr/>
        <a:lstStyle/>
        <a:p>
          <a:endParaRPr lang="ru-RU"/>
        </a:p>
      </dgm:t>
    </dgm:pt>
    <dgm:pt modelId="{3F5C51E2-3407-4CE4-BC9F-02FD5DA1A266}">
      <dgm:prSet phldrT="[Текст]"/>
      <dgm:spPr/>
      <dgm:t>
        <a:bodyPr/>
        <a:lstStyle/>
        <a:p>
          <a:r>
            <a:rPr lang="it-IT"/>
            <a:t>politica în domeniul relaţiilor inter-bugetare</a:t>
          </a:r>
          <a:endParaRPr lang="ru-RU"/>
        </a:p>
      </dgm:t>
    </dgm:pt>
    <dgm:pt modelId="{FDD40386-ACCD-43EF-9975-FEF543620B82}" type="parTrans" cxnId="{C5E6A4CE-7BA8-4B9F-830E-8C5C31866784}">
      <dgm:prSet/>
      <dgm:spPr/>
      <dgm:t>
        <a:bodyPr/>
        <a:lstStyle/>
        <a:p>
          <a:endParaRPr lang="ru-RU"/>
        </a:p>
      </dgm:t>
    </dgm:pt>
    <dgm:pt modelId="{BFF2526B-A385-4FBA-8C19-CAED81F90C08}" type="sibTrans" cxnId="{C5E6A4CE-7BA8-4B9F-830E-8C5C31866784}">
      <dgm:prSet/>
      <dgm:spPr/>
      <dgm:t>
        <a:bodyPr/>
        <a:lstStyle/>
        <a:p>
          <a:endParaRPr lang="ru-RU"/>
        </a:p>
      </dgm:t>
    </dgm:pt>
    <dgm:pt modelId="{3729C090-32D5-48D7-AA1D-AD78074B55FB}" type="pres">
      <dgm:prSet presAssocID="{A969D2F2-69F6-449A-9940-86978837EEA4}" presName="linearFlow" presStyleCnt="0">
        <dgm:presLayoutVars>
          <dgm:dir/>
          <dgm:resizeHandles val="exact"/>
        </dgm:presLayoutVars>
      </dgm:prSet>
      <dgm:spPr/>
    </dgm:pt>
    <dgm:pt modelId="{4148831A-33DD-4AF6-A960-5B30CC4FB712}" type="pres">
      <dgm:prSet presAssocID="{3BD15E2C-7A4E-4C00-B95F-857DA605D96A}" presName="composite" presStyleCnt="0"/>
      <dgm:spPr/>
    </dgm:pt>
    <dgm:pt modelId="{CA40E297-1BCF-4929-AE48-EA9646127A83}" type="pres">
      <dgm:prSet presAssocID="{3BD15E2C-7A4E-4C00-B95F-857DA605D96A}" presName="imgShp" presStyleLbl="fgImgPlace1" presStyleIdx="0" presStyleCnt="5"/>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Монеты"/>
        </a:ext>
      </dgm:extLst>
    </dgm:pt>
    <dgm:pt modelId="{19F11A27-843B-446A-9468-8B2DA711ADA7}" type="pres">
      <dgm:prSet presAssocID="{3BD15E2C-7A4E-4C00-B95F-857DA605D96A}" presName="txShp" presStyleLbl="node1" presStyleIdx="0" presStyleCnt="5">
        <dgm:presLayoutVars>
          <dgm:bulletEnabled val="1"/>
        </dgm:presLayoutVars>
      </dgm:prSet>
      <dgm:spPr/>
    </dgm:pt>
    <dgm:pt modelId="{5AE024BC-29F2-4161-A84E-07EEB6E6A441}" type="pres">
      <dgm:prSet presAssocID="{E1A0776F-1348-4DAE-AA73-ABD1D87C9FE1}" presName="spacing" presStyleCnt="0"/>
      <dgm:spPr/>
    </dgm:pt>
    <dgm:pt modelId="{4B2825C9-F272-4B34-BDD1-D51BD2591655}" type="pres">
      <dgm:prSet presAssocID="{325AF23E-106E-4D7F-B6A6-D0F2299D5AF3}" presName="composite" presStyleCnt="0"/>
      <dgm:spPr/>
    </dgm:pt>
    <dgm:pt modelId="{F767EF53-1BBD-41C5-9328-131D81700759}" type="pres">
      <dgm:prSet presAssocID="{325AF23E-106E-4D7F-B6A6-D0F2299D5AF3}" presName="imgShp" presStyleLbl="fgImgPlace1" presStyleIdx="1" presStyleCnt="5"/>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Подключения"/>
        </a:ext>
      </dgm:extLst>
    </dgm:pt>
    <dgm:pt modelId="{E5DB739F-DA4C-4775-BAAD-64679EF202AB}" type="pres">
      <dgm:prSet presAssocID="{325AF23E-106E-4D7F-B6A6-D0F2299D5AF3}" presName="txShp" presStyleLbl="node1" presStyleIdx="1" presStyleCnt="5" custLinFactNeighborX="1031" custLinFactNeighborY="-5027">
        <dgm:presLayoutVars>
          <dgm:bulletEnabled val="1"/>
        </dgm:presLayoutVars>
      </dgm:prSet>
      <dgm:spPr/>
    </dgm:pt>
    <dgm:pt modelId="{DD85306A-79E3-4623-9CA6-8E71F13911C1}" type="pres">
      <dgm:prSet presAssocID="{075D9D5A-ECE7-4AAC-BE8E-DFDFD44C137A}" presName="spacing" presStyleCnt="0"/>
      <dgm:spPr/>
    </dgm:pt>
    <dgm:pt modelId="{B9F6FEB6-5199-4D9E-9BA3-C2CF6597255F}" type="pres">
      <dgm:prSet presAssocID="{37E91FFA-A88B-49AC-9B6B-2B987BC6AA14}" presName="composite" presStyleCnt="0"/>
      <dgm:spPr/>
    </dgm:pt>
    <dgm:pt modelId="{FA8A8BBA-2A2D-42A3-9CB4-FDEE81E08CBA}" type="pres">
      <dgm:prSet presAssocID="{37E91FFA-A88B-49AC-9B6B-2B987BC6AA14}" presName="imgShp" presStyleLbl="fgImgPlace1" presStyleIdx="2" presStyleCnt="5"/>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Весы правосудия"/>
        </a:ext>
      </dgm:extLst>
    </dgm:pt>
    <dgm:pt modelId="{1481E678-9494-4313-BDC0-CC194E9EA1F6}" type="pres">
      <dgm:prSet presAssocID="{37E91FFA-A88B-49AC-9B6B-2B987BC6AA14}" presName="txShp" presStyleLbl="node1" presStyleIdx="2" presStyleCnt="5">
        <dgm:presLayoutVars>
          <dgm:bulletEnabled val="1"/>
        </dgm:presLayoutVars>
      </dgm:prSet>
      <dgm:spPr/>
    </dgm:pt>
    <dgm:pt modelId="{998C7A8F-FF82-46B6-B9CB-4BF95E61F4AD}" type="pres">
      <dgm:prSet presAssocID="{FDC713DD-FDC4-4760-A944-C5793F1B4A0D}" presName="spacing" presStyleCnt="0"/>
      <dgm:spPr/>
    </dgm:pt>
    <dgm:pt modelId="{6E1E8506-885F-4B88-903F-3F39FD5E202D}" type="pres">
      <dgm:prSet presAssocID="{20E6EACB-A958-4720-80E8-67AEE50CE02A}" presName="composite" presStyleCnt="0"/>
      <dgm:spPr/>
    </dgm:pt>
    <dgm:pt modelId="{FADECDB2-2E74-49CE-BF28-F1BE66C88628}" type="pres">
      <dgm:prSet presAssocID="{20E6EACB-A958-4720-80E8-67AEE50CE02A}" presName="imgShp" presStyleLbl="fgImgPlace1" presStyleIdx="3" presStyleCnt="5"/>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Контрольный список (справа налево)"/>
        </a:ext>
      </dgm:extLst>
    </dgm:pt>
    <dgm:pt modelId="{8E227B4A-B2E3-4C0E-89FE-31B53FF8EECE}" type="pres">
      <dgm:prSet presAssocID="{20E6EACB-A958-4720-80E8-67AEE50CE02A}" presName="txShp" presStyleLbl="node1" presStyleIdx="3" presStyleCnt="5">
        <dgm:presLayoutVars>
          <dgm:bulletEnabled val="1"/>
        </dgm:presLayoutVars>
      </dgm:prSet>
      <dgm:spPr/>
    </dgm:pt>
    <dgm:pt modelId="{2EEA6822-610A-4F84-B29D-532BE3DB8E03}" type="pres">
      <dgm:prSet presAssocID="{C04E0A48-2502-4948-95B2-D6CE665AA14D}" presName="spacing" presStyleCnt="0"/>
      <dgm:spPr/>
    </dgm:pt>
    <dgm:pt modelId="{057315AD-429F-4C74-ACA9-40584E13DBA0}" type="pres">
      <dgm:prSet presAssocID="{3F5C51E2-3407-4CE4-BC9F-02FD5DA1A266}" presName="composite" presStyleCnt="0"/>
      <dgm:spPr/>
    </dgm:pt>
    <dgm:pt modelId="{7D8C29B4-7F1E-4215-A6C6-63588C012FA2}" type="pres">
      <dgm:prSet presAssocID="{3F5C51E2-3407-4CE4-BC9F-02FD5DA1A266}" presName="imgShp" presStyleLbl="fgImgPlace1" presStyleIdx="4" presStyleCnt="5"/>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dgm:spPr>
      <dgm:extLst>
        <a:ext uri="{E40237B7-FDA0-4F09-8148-C483321AD2D9}">
          <dgm14:cNvPr xmlns:dgm14="http://schemas.microsoft.com/office/drawing/2010/diagram" id="0" name="" descr="Фрагменты головоломки"/>
        </a:ext>
      </dgm:extLst>
    </dgm:pt>
    <dgm:pt modelId="{0EFD30D5-7A8D-4B69-AFF5-8A8AD7358E0D}" type="pres">
      <dgm:prSet presAssocID="{3F5C51E2-3407-4CE4-BC9F-02FD5DA1A266}" presName="txShp" presStyleLbl="node1" presStyleIdx="4" presStyleCnt="5">
        <dgm:presLayoutVars>
          <dgm:bulletEnabled val="1"/>
        </dgm:presLayoutVars>
      </dgm:prSet>
      <dgm:spPr/>
    </dgm:pt>
  </dgm:ptLst>
  <dgm:cxnLst>
    <dgm:cxn modelId="{B8F35D1C-0270-4FA6-B34C-92336279AA22}" type="presOf" srcId="{325AF23E-106E-4D7F-B6A6-D0F2299D5AF3}" destId="{E5DB739F-DA4C-4775-BAAD-64679EF202AB}" srcOrd="0" destOrd="0" presId="urn:microsoft.com/office/officeart/2005/8/layout/vList3"/>
    <dgm:cxn modelId="{638CE22D-1E40-420F-BF16-A18EA5180092}" type="presOf" srcId="{A969D2F2-69F6-449A-9940-86978837EEA4}" destId="{3729C090-32D5-48D7-AA1D-AD78074B55FB}" srcOrd="0" destOrd="0" presId="urn:microsoft.com/office/officeart/2005/8/layout/vList3"/>
    <dgm:cxn modelId="{97AFBC3A-9194-4288-8851-0E51D7D73AD6}" srcId="{A969D2F2-69F6-449A-9940-86978837EEA4}" destId="{37E91FFA-A88B-49AC-9B6B-2B987BC6AA14}" srcOrd="2" destOrd="0" parTransId="{CF307929-AD7E-4DDC-A337-483E0ED356C4}" sibTransId="{FDC713DD-FDC4-4760-A944-C5793F1B4A0D}"/>
    <dgm:cxn modelId="{9CEEDE6A-6A5D-478A-8A22-86B30415DD2B}" type="presOf" srcId="{3F5C51E2-3407-4CE4-BC9F-02FD5DA1A266}" destId="{0EFD30D5-7A8D-4B69-AFF5-8A8AD7358E0D}" srcOrd="0" destOrd="0" presId="urn:microsoft.com/office/officeart/2005/8/layout/vList3"/>
    <dgm:cxn modelId="{C9DC7886-88D4-418C-9C87-D1AF4C88E213}" type="presOf" srcId="{20E6EACB-A958-4720-80E8-67AEE50CE02A}" destId="{8E227B4A-B2E3-4C0E-89FE-31B53FF8EECE}" srcOrd="0" destOrd="0" presId="urn:microsoft.com/office/officeart/2005/8/layout/vList3"/>
    <dgm:cxn modelId="{7903199F-7B2F-4DA7-96BD-953A42222C03}" type="presOf" srcId="{3BD15E2C-7A4E-4C00-B95F-857DA605D96A}" destId="{19F11A27-843B-446A-9468-8B2DA711ADA7}" srcOrd="0" destOrd="0" presId="urn:microsoft.com/office/officeart/2005/8/layout/vList3"/>
    <dgm:cxn modelId="{898715A4-2A8C-407C-8077-51B9272CC31F}" srcId="{A969D2F2-69F6-449A-9940-86978837EEA4}" destId="{20E6EACB-A958-4720-80E8-67AEE50CE02A}" srcOrd="3" destOrd="0" parTransId="{155D5511-700B-436E-AEBF-C73A7003F32C}" sibTransId="{C04E0A48-2502-4948-95B2-D6CE665AA14D}"/>
    <dgm:cxn modelId="{C5E6A4CE-7BA8-4B9F-830E-8C5C31866784}" srcId="{A969D2F2-69F6-449A-9940-86978837EEA4}" destId="{3F5C51E2-3407-4CE4-BC9F-02FD5DA1A266}" srcOrd="4" destOrd="0" parTransId="{FDD40386-ACCD-43EF-9975-FEF543620B82}" sibTransId="{BFF2526B-A385-4FBA-8C19-CAED81F90C08}"/>
    <dgm:cxn modelId="{7A8DC6CF-F493-4716-8393-FF7350ABB339}" srcId="{A969D2F2-69F6-449A-9940-86978837EEA4}" destId="{3BD15E2C-7A4E-4C00-B95F-857DA605D96A}" srcOrd="0" destOrd="0" parTransId="{6F1AFDE0-5C8E-4E53-85B4-C923B271C423}" sibTransId="{E1A0776F-1348-4DAE-AA73-ABD1D87C9FE1}"/>
    <dgm:cxn modelId="{248178EE-B95A-423F-9BC3-10D9DCE1DFB1}" srcId="{A969D2F2-69F6-449A-9940-86978837EEA4}" destId="{325AF23E-106E-4D7F-B6A6-D0F2299D5AF3}" srcOrd="1" destOrd="0" parTransId="{72B7950F-DBA8-48F5-B776-2957346A0891}" sibTransId="{075D9D5A-ECE7-4AAC-BE8E-DFDFD44C137A}"/>
    <dgm:cxn modelId="{730753FE-ADF3-49FE-96EB-BDBCEECD304B}" type="presOf" srcId="{37E91FFA-A88B-49AC-9B6B-2B987BC6AA14}" destId="{1481E678-9494-4313-BDC0-CC194E9EA1F6}" srcOrd="0" destOrd="0" presId="urn:microsoft.com/office/officeart/2005/8/layout/vList3"/>
    <dgm:cxn modelId="{8B45E931-08F5-4D88-AC9C-2DC622767B2F}" type="presParOf" srcId="{3729C090-32D5-48D7-AA1D-AD78074B55FB}" destId="{4148831A-33DD-4AF6-A960-5B30CC4FB712}" srcOrd="0" destOrd="0" presId="urn:microsoft.com/office/officeart/2005/8/layout/vList3"/>
    <dgm:cxn modelId="{397B3863-BC0B-40CA-B662-3D4811CCD864}" type="presParOf" srcId="{4148831A-33DD-4AF6-A960-5B30CC4FB712}" destId="{CA40E297-1BCF-4929-AE48-EA9646127A83}" srcOrd="0" destOrd="0" presId="urn:microsoft.com/office/officeart/2005/8/layout/vList3"/>
    <dgm:cxn modelId="{7760F01D-92F7-48FE-B2DE-72CCF7280114}" type="presParOf" srcId="{4148831A-33DD-4AF6-A960-5B30CC4FB712}" destId="{19F11A27-843B-446A-9468-8B2DA711ADA7}" srcOrd="1" destOrd="0" presId="urn:microsoft.com/office/officeart/2005/8/layout/vList3"/>
    <dgm:cxn modelId="{65DEB32E-FC76-457F-B9A5-99DB4D56272A}" type="presParOf" srcId="{3729C090-32D5-48D7-AA1D-AD78074B55FB}" destId="{5AE024BC-29F2-4161-A84E-07EEB6E6A441}" srcOrd="1" destOrd="0" presId="urn:microsoft.com/office/officeart/2005/8/layout/vList3"/>
    <dgm:cxn modelId="{7E47B90F-9D1D-470B-8770-109F262BF588}" type="presParOf" srcId="{3729C090-32D5-48D7-AA1D-AD78074B55FB}" destId="{4B2825C9-F272-4B34-BDD1-D51BD2591655}" srcOrd="2" destOrd="0" presId="urn:microsoft.com/office/officeart/2005/8/layout/vList3"/>
    <dgm:cxn modelId="{4BA6FAEC-B8F0-41F0-BBB7-AAD7A65BA2D2}" type="presParOf" srcId="{4B2825C9-F272-4B34-BDD1-D51BD2591655}" destId="{F767EF53-1BBD-41C5-9328-131D81700759}" srcOrd="0" destOrd="0" presId="urn:microsoft.com/office/officeart/2005/8/layout/vList3"/>
    <dgm:cxn modelId="{1520FDAE-09F4-4A3D-9257-EDA56DD48D53}" type="presParOf" srcId="{4B2825C9-F272-4B34-BDD1-D51BD2591655}" destId="{E5DB739F-DA4C-4775-BAAD-64679EF202AB}" srcOrd="1" destOrd="0" presId="urn:microsoft.com/office/officeart/2005/8/layout/vList3"/>
    <dgm:cxn modelId="{1D9DE9FD-F3B3-4087-A463-9BFAC9B2F62F}" type="presParOf" srcId="{3729C090-32D5-48D7-AA1D-AD78074B55FB}" destId="{DD85306A-79E3-4623-9CA6-8E71F13911C1}" srcOrd="3" destOrd="0" presId="urn:microsoft.com/office/officeart/2005/8/layout/vList3"/>
    <dgm:cxn modelId="{870DADB7-4ADF-4EBF-9810-B3C14289F34B}" type="presParOf" srcId="{3729C090-32D5-48D7-AA1D-AD78074B55FB}" destId="{B9F6FEB6-5199-4D9E-9BA3-C2CF6597255F}" srcOrd="4" destOrd="0" presId="urn:microsoft.com/office/officeart/2005/8/layout/vList3"/>
    <dgm:cxn modelId="{F9177B35-C56D-4A96-B5C1-203F17963603}" type="presParOf" srcId="{B9F6FEB6-5199-4D9E-9BA3-C2CF6597255F}" destId="{FA8A8BBA-2A2D-42A3-9CB4-FDEE81E08CBA}" srcOrd="0" destOrd="0" presId="urn:microsoft.com/office/officeart/2005/8/layout/vList3"/>
    <dgm:cxn modelId="{9E231205-0047-4BAF-9E1C-C10D3412D8B9}" type="presParOf" srcId="{B9F6FEB6-5199-4D9E-9BA3-C2CF6597255F}" destId="{1481E678-9494-4313-BDC0-CC194E9EA1F6}" srcOrd="1" destOrd="0" presId="urn:microsoft.com/office/officeart/2005/8/layout/vList3"/>
    <dgm:cxn modelId="{1A06C0C2-545B-40D6-A182-9171019509ED}" type="presParOf" srcId="{3729C090-32D5-48D7-AA1D-AD78074B55FB}" destId="{998C7A8F-FF82-46B6-B9CB-4BF95E61F4AD}" srcOrd="5" destOrd="0" presId="urn:microsoft.com/office/officeart/2005/8/layout/vList3"/>
    <dgm:cxn modelId="{AC579C65-5CF8-4B62-9789-A0BA5674C3C3}" type="presParOf" srcId="{3729C090-32D5-48D7-AA1D-AD78074B55FB}" destId="{6E1E8506-885F-4B88-903F-3F39FD5E202D}" srcOrd="6" destOrd="0" presId="urn:microsoft.com/office/officeart/2005/8/layout/vList3"/>
    <dgm:cxn modelId="{FF888327-6812-4F91-8547-940A5411FD64}" type="presParOf" srcId="{6E1E8506-885F-4B88-903F-3F39FD5E202D}" destId="{FADECDB2-2E74-49CE-BF28-F1BE66C88628}" srcOrd="0" destOrd="0" presId="urn:microsoft.com/office/officeart/2005/8/layout/vList3"/>
    <dgm:cxn modelId="{35E916F7-ED2E-4A77-9BD9-9760960AAA00}" type="presParOf" srcId="{6E1E8506-885F-4B88-903F-3F39FD5E202D}" destId="{8E227B4A-B2E3-4C0E-89FE-31B53FF8EECE}" srcOrd="1" destOrd="0" presId="urn:microsoft.com/office/officeart/2005/8/layout/vList3"/>
    <dgm:cxn modelId="{31A467D8-C49C-4EA2-B0E5-AB9B42DA6A66}" type="presParOf" srcId="{3729C090-32D5-48D7-AA1D-AD78074B55FB}" destId="{2EEA6822-610A-4F84-B29D-532BE3DB8E03}" srcOrd="7" destOrd="0" presId="urn:microsoft.com/office/officeart/2005/8/layout/vList3"/>
    <dgm:cxn modelId="{DD2745B4-C425-44AA-9381-7CF205796588}" type="presParOf" srcId="{3729C090-32D5-48D7-AA1D-AD78074B55FB}" destId="{057315AD-429F-4C74-ACA9-40584E13DBA0}" srcOrd="8" destOrd="0" presId="urn:microsoft.com/office/officeart/2005/8/layout/vList3"/>
    <dgm:cxn modelId="{79373CE8-000F-4911-AEFB-33FFB7350F79}" type="presParOf" srcId="{057315AD-429F-4C74-ACA9-40584E13DBA0}" destId="{7D8C29B4-7F1E-4215-A6C6-63588C012FA2}" srcOrd="0" destOrd="0" presId="urn:microsoft.com/office/officeart/2005/8/layout/vList3"/>
    <dgm:cxn modelId="{23FDEBDC-17C1-44DB-A07A-C76935892CAD}" type="presParOf" srcId="{057315AD-429F-4C74-ACA9-40584E13DBA0}" destId="{0EFD30D5-7A8D-4B69-AFF5-8A8AD7358E0D}" srcOrd="1" destOrd="0" presId="urn:microsoft.com/office/officeart/2005/8/layout/vList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F11A27-843B-446A-9468-8B2DA711ADA7}">
      <dsp:nvSpPr>
        <dsp:cNvPr id="0" name=""/>
        <dsp:cNvSpPr/>
      </dsp:nvSpPr>
      <dsp:spPr>
        <a:xfrm rot="10800000">
          <a:off x="1044154" y="1239"/>
          <a:ext cx="3694061" cy="454780"/>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545" tIns="49530" rIns="92456" bIns="49530" numCol="1" spcCol="1270" anchor="ctr" anchorCtr="0">
          <a:noAutofit/>
        </a:bodyPr>
        <a:lstStyle/>
        <a:p>
          <a:pPr marL="0" lvl="0" indent="0" algn="ctr" defTabSz="577850">
            <a:lnSpc>
              <a:spcPct val="90000"/>
            </a:lnSpc>
            <a:spcBef>
              <a:spcPct val="0"/>
            </a:spcBef>
            <a:spcAft>
              <a:spcPct val="35000"/>
            </a:spcAft>
            <a:buNone/>
          </a:pPr>
          <a:r>
            <a:rPr lang="it-IT" sz="1300" kern="1200"/>
            <a:t>politica în domeniul veniturilor bugetare</a:t>
          </a:r>
          <a:endParaRPr lang="ru-RU" sz="1300" kern="1200"/>
        </a:p>
      </dsp:txBody>
      <dsp:txXfrm rot="10800000">
        <a:off x="1157849" y="1239"/>
        <a:ext cx="3580366" cy="454780"/>
      </dsp:txXfrm>
    </dsp:sp>
    <dsp:sp modelId="{CA40E297-1BCF-4929-AE48-EA9646127A83}">
      <dsp:nvSpPr>
        <dsp:cNvPr id="0" name=""/>
        <dsp:cNvSpPr/>
      </dsp:nvSpPr>
      <dsp:spPr>
        <a:xfrm>
          <a:off x="816764" y="1239"/>
          <a:ext cx="454780" cy="454780"/>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5DB739F-DA4C-4775-BAAD-64679EF202AB}">
      <dsp:nvSpPr>
        <dsp:cNvPr id="0" name=""/>
        <dsp:cNvSpPr/>
      </dsp:nvSpPr>
      <dsp:spPr>
        <a:xfrm rot="10800000">
          <a:off x="1082239" y="568912"/>
          <a:ext cx="3694061" cy="454780"/>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545" tIns="49530" rIns="92456" bIns="49530" numCol="1" spcCol="1270" anchor="ctr" anchorCtr="0">
          <a:noAutofit/>
        </a:bodyPr>
        <a:lstStyle/>
        <a:p>
          <a:pPr marL="0" lvl="0" indent="0" algn="ctr" defTabSz="577850">
            <a:lnSpc>
              <a:spcPct val="90000"/>
            </a:lnSpc>
            <a:spcBef>
              <a:spcPct val="0"/>
            </a:spcBef>
            <a:spcAft>
              <a:spcPct val="35000"/>
            </a:spcAft>
            <a:buNone/>
          </a:pPr>
          <a:r>
            <a:rPr lang="it-IT" sz="1300" kern="1200"/>
            <a:t>politica în domeniul cheltuielilor bugetare</a:t>
          </a:r>
          <a:endParaRPr lang="ru-RU" sz="1300" kern="1200"/>
        </a:p>
      </dsp:txBody>
      <dsp:txXfrm rot="10800000">
        <a:off x="1195934" y="568912"/>
        <a:ext cx="3580366" cy="454780"/>
      </dsp:txXfrm>
    </dsp:sp>
    <dsp:sp modelId="{F767EF53-1BBD-41C5-9328-131D81700759}">
      <dsp:nvSpPr>
        <dsp:cNvPr id="0" name=""/>
        <dsp:cNvSpPr/>
      </dsp:nvSpPr>
      <dsp:spPr>
        <a:xfrm>
          <a:off x="816764" y="591774"/>
          <a:ext cx="454780" cy="454780"/>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481E678-9494-4313-BDC0-CC194E9EA1F6}">
      <dsp:nvSpPr>
        <dsp:cNvPr id="0" name=""/>
        <dsp:cNvSpPr/>
      </dsp:nvSpPr>
      <dsp:spPr>
        <a:xfrm rot="10800000">
          <a:off x="1044154" y="1182309"/>
          <a:ext cx="3694061" cy="454780"/>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545" tIns="49530" rIns="92456" bIns="49530" numCol="1" spcCol="1270" anchor="ctr" anchorCtr="0">
          <a:noAutofit/>
        </a:bodyPr>
        <a:lstStyle/>
        <a:p>
          <a:pPr marL="0" lvl="0" indent="0" algn="ctr" defTabSz="577850">
            <a:lnSpc>
              <a:spcPct val="90000"/>
            </a:lnSpc>
            <a:spcBef>
              <a:spcPct val="0"/>
            </a:spcBef>
            <a:spcAft>
              <a:spcPct val="35000"/>
            </a:spcAft>
            <a:buNone/>
          </a:pPr>
          <a:r>
            <a:rPr lang="it-IT" sz="1300" kern="1200"/>
            <a:t>politica în domeniul gestiunii deficitului bugetar</a:t>
          </a:r>
          <a:endParaRPr lang="ru-RU" sz="1300" kern="1200"/>
        </a:p>
      </dsp:txBody>
      <dsp:txXfrm rot="10800000">
        <a:off x="1157849" y="1182309"/>
        <a:ext cx="3580366" cy="454780"/>
      </dsp:txXfrm>
    </dsp:sp>
    <dsp:sp modelId="{FA8A8BBA-2A2D-42A3-9CB4-FDEE81E08CBA}">
      <dsp:nvSpPr>
        <dsp:cNvPr id="0" name=""/>
        <dsp:cNvSpPr/>
      </dsp:nvSpPr>
      <dsp:spPr>
        <a:xfrm>
          <a:off x="816764" y="1182309"/>
          <a:ext cx="454780" cy="454780"/>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E227B4A-B2E3-4C0E-89FE-31B53FF8EECE}">
      <dsp:nvSpPr>
        <dsp:cNvPr id="0" name=""/>
        <dsp:cNvSpPr/>
      </dsp:nvSpPr>
      <dsp:spPr>
        <a:xfrm rot="10800000">
          <a:off x="1044154" y="1772845"/>
          <a:ext cx="3694061" cy="454780"/>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545" tIns="49530" rIns="92456" bIns="49530" numCol="1" spcCol="1270" anchor="ctr" anchorCtr="0">
          <a:noAutofit/>
        </a:bodyPr>
        <a:lstStyle/>
        <a:p>
          <a:pPr marL="0" lvl="0" indent="0" algn="ctr" defTabSz="577850">
            <a:lnSpc>
              <a:spcPct val="90000"/>
            </a:lnSpc>
            <a:spcBef>
              <a:spcPct val="0"/>
            </a:spcBef>
            <a:spcAft>
              <a:spcPct val="35000"/>
            </a:spcAft>
            <a:buNone/>
          </a:pPr>
          <a:r>
            <a:rPr lang="it-IT" sz="1300" kern="1200"/>
            <a:t>politica în domeniul deservirii datoriei de stat</a:t>
          </a:r>
          <a:endParaRPr lang="ru-RU" sz="1300" kern="1200"/>
        </a:p>
      </dsp:txBody>
      <dsp:txXfrm rot="10800000">
        <a:off x="1157849" y="1772845"/>
        <a:ext cx="3580366" cy="454780"/>
      </dsp:txXfrm>
    </dsp:sp>
    <dsp:sp modelId="{FADECDB2-2E74-49CE-BF28-F1BE66C88628}">
      <dsp:nvSpPr>
        <dsp:cNvPr id="0" name=""/>
        <dsp:cNvSpPr/>
      </dsp:nvSpPr>
      <dsp:spPr>
        <a:xfrm>
          <a:off x="816764" y="1772845"/>
          <a:ext cx="454780" cy="454780"/>
        </a:xfrm>
        <a:prstGeom prst="ellipse">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EFD30D5-7A8D-4B69-AFF5-8A8AD7358E0D}">
      <dsp:nvSpPr>
        <dsp:cNvPr id="0" name=""/>
        <dsp:cNvSpPr/>
      </dsp:nvSpPr>
      <dsp:spPr>
        <a:xfrm rot="10800000">
          <a:off x="1044154" y="2363380"/>
          <a:ext cx="3694061" cy="454780"/>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545" tIns="49530" rIns="92456" bIns="49530" numCol="1" spcCol="1270" anchor="ctr" anchorCtr="0">
          <a:noAutofit/>
        </a:bodyPr>
        <a:lstStyle/>
        <a:p>
          <a:pPr marL="0" lvl="0" indent="0" algn="ctr" defTabSz="577850">
            <a:lnSpc>
              <a:spcPct val="90000"/>
            </a:lnSpc>
            <a:spcBef>
              <a:spcPct val="0"/>
            </a:spcBef>
            <a:spcAft>
              <a:spcPct val="35000"/>
            </a:spcAft>
            <a:buNone/>
          </a:pPr>
          <a:r>
            <a:rPr lang="it-IT" sz="1300" kern="1200"/>
            <a:t>politica în domeniul relaţiilor inter-bugetare</a:t>
          </a:r>
          <a:endParaRPr lang="ru-RU" sz="1300" kern="1200"/>
        </a:p>
      </dsp:txBody>
      <dsp:txXfrm rot="10800000">
        <a:off x="1157849" y="2363380"/>
        <a:ext cx="3580366" cy="454780"/>
      </dsp:txXfrm>
    </dsp:sp>
    <dsp:sp modelId="{7D8C29B4-7F1E-4215-A6C6-63588C012FA2}">
      <dsp:nvSpPr>
        <dsp:cNvPr id="0" name=""/>
        <dsp:cNvSpPr/>
      </dsp:nvSpPr>
      <dsp:spPr>
        <a:xfrm>
          <a:off x="816764" y="2363380"/>
          <a:ext cx="454780" cy="454780"/>
        </a:xfrm>
        <a:prstGeom prst="ellipse">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8225</Words>
  <Characters>46886</Characters>
  <Application>Microsoft Office Word</Application>
  <DocSecurity>0</DocSecurity>
  <Lines>390</Lines>
  <Paragraphs>110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 1993</dc:creator>
  <cp:keywords/>
  <dc:description/>
  <cp:lastModifiedBy>Alin 1993</cp:lastModifiedBy>
  <cp:revision>7</cp:revision>
  <dcterms:created xsi:type="dcterms:W3CDTF">2024-09-08T14:03:00Z</dcterms:created>
  <dcterms:modified xsi:type="dcterms:W3CDTF">2024-09-17T08:45:00Z</dcterms:modified>
</cp:coreProperties>
</file>