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D5" w:rsidRPr="00A33181" w:rsidRDefault="00E426D5" w:rsidP="00E426D5">
      <w:pPr>
        <w:jc w:val="both"/>
        <w:rPr>
          <w:lang w:val="en-GB"/>
        </w:rPr>
      </w:pPr>
      <w:r w:rsidRPr="00A33181">
        <w:rPr>
          <w:lang w:val="en-GB"/>
        </w:rPr>
        <w:t xml:space="preserve">Task: Develop teaching materials aimed at teaching reading comprehension, using a text published in any textbook approved by the Ministry of Education of the Republic of Moldova. Follow the model below. </w:t>
      </w:r>
    </w:p>
    <w:p w:rsidR="00E426D5" w:rsidRPr="00A33181" w:rsidRDefault="00E426D5" w:rsidP="00E426D5">
      <w:pPr>
        <w:outlineLvl w:val="0"/>
        <w:rPr>
          <w:b/>
          <w:lang w:val="en-GB"/>
        </w:rPr>
      </w:pPr>
      <w:r w:rsidRPr="00A33181">
        <w:rPr>
          <w:b/>
          <w:lang w:val="en-GB"/>
        </w:rPr>
        <w:t xml:space="preserve">Rubric </w:t>
      </w: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68"/>
        <w:gridCol w:w="1680"/>
        <w:gridCol w:w="2040"/>
        <w:gridCol w:w="1680"/>
        <w:gridCol w:w="1560"/>
        <w:gridCol w:w="1560"/>
      </w:tblGrid>
      <w:tr w:rsidR="00E426D5" w:rsidRPr="00A33181" w:rsidTr="00E426D5">
        <w:tc>
          <w:tcPr>
            <w:tcW w:w="468" w:type="dxa"/>
            <w:tcBorders>
              <w:top w:val="nil"/>
              <w:left w:val="nil"/>
            </w:tcBorders>
          </w:tcPr>
          <w:p w:rsidR="00E426D5" w:rsidRPr="00A33181" w:rsidRDefault="00E426D5" w:rsidP="0016336A">
            <w:pPr>
              <w:rPr>
                <w:bCs/>
                <w:lang w:val="en-GB"/>
              </w:rPr>
            </w:pPr>
          </w:p>
        </w:tc>
        <w:tc>
          <w:tcPr>
            <w:tcW w:w="468" w:type="dxa"/>
            <w:tcBorders>
              <w:top w:val="nil"/>
              <w:left w:val="nil"/>
            </w:tcBorders>
          </w:tcPr>
          <w:p w:rsidR="00E426D5" w:rsidRPr="00A33181" w:rsidRDefault="00E426D5" w:rsidP="0016336A">
            <w:pPr>
              <w:rPr>
                <w:bCs/>
                <w:lang w:val="en-GB"/>
              </w:rPr>
            </w:pPr>
          </w:p>
        </w:tc>
        <w:tc>
          <w:tcPr>
            <w:tcW w:w="1680" w:type="dxa"/>
          </w:tcPr>
          <w:p w:rsidR="00E426D5" w:rsidRPr="00A33181" w:rsidRDefault="00E426D5" w:rsidP="0016336A">
            <w:pPr>
              <w:jc w:val="center"/>
              <w:rPr>
                <w:b/>
                <w:bCs/>
                <w:lang w:val="en-GB"/>
              </w:rPr>
            </w:pPr>
            <w:r w:rsidRPr="00A33181">
              <w:rPr>
                <w:b/>
                <w:bCs/>
                <w:lang w:val="en-GB"/>
              </w:rPr>
              <w:t>20 points</w:t>
            </w:r>
          </w:p>
        </w:tc>
        <w:tc>
          <w:tcPr>
            <w:tcW w:w="2040" w:type="dxa"/>
          </w:tcPr>
          <w:p w:rsidR="00E426D5" w:rsidRPr="00A33181" w:rsidRDefault="00E426D5" w:rsidP="0016336A">
            <w:pPr>
              <w:rPr>
                <w:b/>
                <w:bCs/>
                <w:lang w:val="en-GB"/>
              </w:rPr>
            </w:pPr>
            <w:r w:rsidRPr="00A33181">
              <w:rPr>
                <w:b/>
                <w:bCs/>
                <w:lang w:val="en-GB"/>
              </w:rPr>
              <w:t>15 points</w:t>
            </w:r>
          </w:p>
        </w:tc>
        <w:tc>
          <w:tcPr>
            <w:tcW w:w="1680" w:type="dxa"/>
          </w:tcPr>
          <w:p w:rsidR="00E426D5" w:rsidRPr="00A33181" w:rsidRDefault="00E426D5" w:rsidP="0016336A">
            <w:pPr>
              <w:rPr>
                <w:b/>
                <w:bCs/>
                <w:lang w:val="en-GB"/>
              </w:rPr>
            </w:pPr>
            <w:r w:rsidRPr="00A33181">
              <w:rPr>
                <w:b/>
                <w:bCs/>
                <w:lang w:val="en-GB"/>
              </w:rPr>
              <w:t>10 points</w:t>
            </w:r>
          </w:p>
        </w:tc>
        <w:tc>
          <w:tcPr>
            <w:tcW w:w="1560" w:type="dxa"/>
          </w:tcPr>
          <w:p w:rsidR="00E426D5" w:rsidRPr="00A33181" w:rsidRDefault="00E426D5" w:rsidP="0016336A">
            <w:pPr>
              <w:rPr>
                <w:b/>
                <w:bCs/>
                <w:lang w:val="en-GB"/>
              </w:rPr>
            </w:pPr>
            <w:r w:rsidRPr="00A33181">
              <w:rPr>
                <w:b/>
                <w:bCs/>
                <w:lang w:val="en-GB"/>
              </w:rPr>
              <w:t>5 points</w:t>
            </w:r>
          </w:p>
        </w:tc>
        <w:tc>
          <w:tcPr>
            <w:tcW w:w="1560" w:type="dxa"/>
          </w:tcPr>
          <w:p w:rsidR="00E426D5" w:rsidRPr="00A33181" w:rsidRDefault="00E426D5" w:rsidP="0016336A">
            <w:pPr>
              <w:rPr>
                <w:b/>
                <w:bCs/>
                <w:lang w:val="en-GB"/>
              </w:rPr>
            </w:pPr>
            <w:r w:rsidRPr="00A33181">
              <w:rPr>
                <w:b/>
                <w:bCs/>
                <w:lang w:val="en-GB"/>
              </w:rPr>
              <w:t>0 points</w:t>
            </w:r>
          </w:p>
        </w:tc>
      </w:tr>
      <w:tr w:rsidR="00E426D5" w:rsidRPr="00A33181" w:rsidTr="00E426D5">
        <w:trPr>
          <w:cantSplit/>
          <w:trHeight w:val="3114"/>
        </w:trPr>
        <w:tc>
          <w:tcPr>
            <w:tcW w:w="468" w:type="dxa"/>
            <w:textDirection w:val="btLr"/>
          </w:tcPr>
          <w:p w:rsidR="00E426D5" w:rsidRPr="00A33181" w:rsidRDefault="00E426D5" w:rsidP="0016336A">
            <w:pPr>
              <w:ind w:left="113" w:right="113"/>
              <w:rPr>
                <w:bCs/>
                <w:lang w:val="en-GB"/>
              </w:rPr>
            </w:pPr>
          </w:p>
        </w:tc>
        <w:tc>
          <w:tcPr>
            <w:tcW w:w="468" w:type="dxa"/>
            <w:textDirection w:val="btLr"/>
          </w:tcPr>
          <w:p w:rsidR="00E426D5" w:rsidRPr="00A33181" w:rsidRDefault="00E426D5" w:rsidP="0016336A">
            <w:pPr>
              <w:ind w:left="113" w:right="113"/>
              <w:rPr>
                <w:bCs/>
                <w:highlight w:val="lightGray"/>
                <w:lang w:val="en-GB"/>
              </w:rPr>
            </w:pPr>
            <w:r w:rsidRPr="00A33181">
              <w:rPr>
                <w:bCs/>
                <w:highlight w:val="lightGray"/>
                <w:lang w:val="en-GB"/>
              </w:rPr>
              <w:t>Pre-reading stage</w:t>
            </w:r>
          </w:p>
        </w:tc>
        <w:tc>
          <w:tcPr>
            <w:tcW w:w="168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lightGray"/>
                <w:lang w:val="en-GB"/>
              </w:rPr>
            </w:pPr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 The pre-reading stage contains TWO activities, which </w:t>
            </w:r>
            <w:proofErr w:type="gramStart"/>
            <w:r w:rsidRPr="00A33181">
              <w:rPr>
                <w:sz w:val="20"/>
                <w:szCs w:val="20"/>
                <w:highlight w:val="lightGray"/>
                <w:lang w:val="en-GB"/>
              </w:rPr>
              <w:t>are</w:t>
            </w:r>
            <w:bookmarkStart w:id="0" w:name="_GoBack"/>
            <w:bookmarkEnd w:id="0"/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 aimed</w:t>
            </w:r>
            <w:proofErr w:type="gramEnd"/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 at introducing the topic of the studied text or at the pre-teaching of the unknown vocabulary items. The task of each activity is clearly stated. </w:t>
            </w:r>
          </w:p>
        </w:tc>
        <w:tc>
          <w:tcPr>
            <w:tcW w:w="204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lightGray"/>
                <w:lang w:val="en-GB"/>
              </w:rPr>
            </w:pPr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The pre-reading stage contains one activity and which </w:t>
            </w:r>
            <w:proofErr w:type="gramStart"/>
            <w:r w:rsidRPr="00A33181">
              <w:rPr>
                <w:sz w:val="20"/>
                <w:szCs w:val="20"/>
                <w:highlight w:val="lightGray"/>
                <w:lang w:val="en-GB"/>
              </w:rPr>
              <w:t>is aimed</w:t>
            </w:r>
            <w:proofErr w:type="gramEnd"/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 at introducing the topic of the text or the pre-teaching of the unknown vocabulary items. </w:t>
            </w:r>
            <w:proofErr w:type="gramStart"/>
            <w:r w:rsidRPr="00A33181">
              <w:rPr>
                <w:sz w:val="20"/>
                <w:szCs w:val="20"/>
                <w:highlight w:val="lightGray"/>
                <w:lang w:val="en-GB"/>
              </w:rPr>
              <w:t>OR</w:t>
            </w:r>
            <w:proofErr w:type="gramEnd"/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 The task of at least one activity described above is not clearly stated or is not accurately written.</w:t>
            </w:r>
          </w:p>
        </w:tc>
        <w:tc>
          <w:tcPr>
            <w:tcW w:w="168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lightGray"/>
                <w:lang w:val="en-GB"/>
              </w:rPr>
            </w:pPr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The pre-reading stage contains two activities and which </w:t>
            </w:r>
            <w:proofErr w:type="gramStart"/>
            <w:r w:rsidRPr="00A33181">
              <w:rPr>
                <w:sz w:val="20"/>
                <w:szCs w:val="20"/>
                <w:highlight w:val="lightGray"/>
                <w:lang w:val="en-GB"/>
              </w:rPr>
              <w:t>are not   aimed</w:t>
            </w:r>
            <w:proofErr w:type="gramEnd"/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 at introducing the topic of the text or the pre-teaching of the unknown vocabulary items. The tasks of each activity are clearly stated.</w:t>
            </w:r>
          </w:p>
          <w:p w:rsidR="00E426D5" w:rsidRPr="00A33181" w:rsidRDefault="00E426D5" w:rsidP="0016336A">
            <w:pPr>
              <w:rPr>
                <w:sz w:val="20"/>
                <w:szCs w:val="20"/>
                <w:highlight w:val="lightGray"/>
                <w:lang w:val="en-GB"/>
              </w:rPr>
            </w:pPr>
          </w:p>
        </w:tc>
        <w:tc>
          <w:tcPr>
            <w:tcW w:w="156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lightGray"/>
                <w:lang w:val="en-GB"/>
              </w:rPr>
            </w:pPr>
            <w:r w:rsidRPr="00A33181">
              <w:rPr>
                <w:sz w:val="20"/>
                <w:szCs w:val="20"/>
                <w:highlight w:val="lightGray"/>
                <w:lang w:val="en-GB"/>
              </w:rPr>
              <w:t>The pre-reading stage contains tw</w:t>
            </w:r>
            <w:r w:rsidR="006B73E1">
              <w:rPr>
                <w:sz w:val="20"/>
                <w:szCs w:val="20"/>
                <w:highlight w:val="lightGray"/>
                <w:lang w:val="en-GB"/>
              </w:rPr>
              <w:t xml:space="preserve">o activities and which are </w:t>
            </w:r>
            <w:proofErr w:type="gramStart"/>
            <w:r w:rsidR="006B73E1">
              <w:rPr>
                <w:sz w:val="20"/>
                <w:szCs w:val="20"/>
                <w:highlight w:val="lightGray"/>
                <w:lang w:val="en-GB"/>
              </w:rPr>
              <w:t xml:space="preserve">not </w:t>
            </w:r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 aimed</w:t>
            </w:r>
            <w:proofErr w:type="gramEnd"/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 at introducing the topic of the text or the pre-teaching of the unknown vocabulary items. </w:t>
            </w:r>
            <w:proofErr w:type="gramStart"/>
            <w:r w:rsidRPr="00A33181">
              <w:rPr>
                <w:sz w:val="20"/>
                <w:szCs w:val="20"/>
                <w:highlight w:val="lightGray"/>
                <w:lang w:val="en-GB"/>
              </w:rPr>
              <w:t>OR</w:t>
            </w:r>
            <w:proofErr w:type="gramEnd"/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 The task of at least one activity described above is not clearly stated.</w:t>
            </w:r>
          </w:p>
        </w:tc>
        <w:tc>
          <w:tcPr>
            <w:tcW w:w="1560" w:type="dxa"/>
          </w:tcPr>
          <w:p w:rsidR="00E426D5" w:rsidRPr="00A33181" w:rsidRDefault="00E426D5" w:rsidP="0016336A">
            <w:pPr>
              <w:rPr>
                <w:sz w:val="20"/>
                <w:szCs w:val="20"/>
                <w:lang w:val="en-GB"/>
              </w:rPr>
            </w:pPr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The materials </w:t>
            </w:r>
            <w:proofErr w:type="gramStart"/>
            <w:r w:rsidRPr="00A33181">
              <w:rPr>
                <w:sz w:val="20"/>
                <w:szCs w:val="20"/>
                <w:highlight w:val="lightGray"/>
                <w:lang w:val="en-GB"/>
              </w:rPr>
              <w:t>lack  pre</w:t>
            </w:r>
            <w:proofErr w:type="gramEnd"/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-reading activities. </w:t>
            </w:r>
            <w:proofErr w:type="gramStart"/>
            <w:r w:rsidRPr="00A33181">
              <w:rPr>
                <w:sz w:val="20"/>
                <w:szCs w:val="20"/>
                <w:highlight w:val="lightGray"/>
                <w:lang w:val="en-GB"/>
              </w:rPr>
              <w:t>Or</w:t>
            </w:r>
            <w:proofErr w:type="gramEnd"/>
            <w:r w:rsidRPr="00A33181">
              <w:rPr>
                <w:sz w:val="20"/>
                <w:szCs w:val="20"/>
                <w:highlight w:val="lightGray"/>
                <w:lang w:val="en-GB"/>
              </w:rPr>
              <w:t xml:space="preserve"> it is plagiarized.</w:t>
            </w:r>
            <w:r w:rsidRPr="00A33181">
              <w:rPr>
                <w:sz w:val="20"/>
                <w:szCs w:val="20"/>
                <w:lang w:val="en-GB"/>
              </w:rPr>
              <w:t xml:space="preserve"> </w:t>
            </w:r>
          </w:p>
          <w:p w:rsidR="00E426D5" w:rsidRPr="00A33181" w:rsidRDefault="00E426D5" w:rsidP="0016336A">
            <w:pPr>
              <w:rPr>
                <w:sz w:val="20"/>
                <w:szCs w:val="20"/>
                <w:lang w:val="en-GB"/>
              </w:rPr>
            </w:pPr>
          </w:p>
          <w:p w:rsidR="00E426D5" w:rsidRPr="00A33181" w:rsidRDefault="00E426D5" w:rsidP="0016336A">
            <w:pPr>
              <w:rPr>
                <w:sz w:val="20"/>
                <w:szCs w:val="20"/>
                <w:lang w:val="en-GB"/>
              </w:rPr>
            </w:pPr>
          </w:p>
          <w:p w:rsidR="00E426D5" w:rsidRPr="00A33181" w:rsidRDefault="00E426D5" w:rsidP="0016336A">
            <w:pPr>
              <w:rPr>
                <w:sz w:val="20"/>
                <w:szCs w:val="20"/>
                <w:lang w:val="en-GB"/>
              </w:rPr>
            </w:pPr>
          </w:p>
        </w:tc>
      </w:tr>
      <w:tr w:rsidR="00E426D5" w:rsidRPr="00A33181" w:rsidTr="00E426D5">
        <w:trPr>
          <w:cantSplit/>
          <w:trHeight w:val="3114"/>
        </w:trPr>
        <w:tc>
          <w:tcPr>
            <w:tcW w:w="468" w:type="dxa"/>
            <w:textDirection w:val="btLr"/>
          </w:tcPr>
          <w:p w:rsidR="00E426D5" w:rsidRPr="00A33181" w:rsidRDefault="00F60932" w:rsidP="0016336A">
            <w:pPr>
              <w:ind w:left="113" w:right="113"/>
              <w:jc w:val="center"/>
              <w:rPr>
                <w:bCs/>
                <w:highlight w:val="cyan"/>
                <w:lang w:val="en-GB"/>
              </w:rPr>
            </w:pPr>
            <w:r w:rsidRPr="00A33181">
              <w:rPr>
                <w:b/>
                <w:bCs/>
                <w:sz w:val="24"/>
                <w:szCs w:val="20"/>
                <w:highlight w:val="cyan"/>
                <w:lang w:val="en-GB"/>
              </w:rPr>
              <w:t>While-reading stage</w:t>
            </w:r>
          </w:p>
        </w:tc>
        <w:tc>
          <w:tcPr>
            <w:tcW w:w="468" w:type="dxa"/>
            <w:textDirection w:val="btLr"/>
          </w:tcPr>
          <w:p w:rsidR="00E426D5" w:rsidRPr="00A33181" w:rsidRDefault="00E426D5" w:rsidP="0016336A">
            <w:pPr>
              <w:ind w:left="113" w:right="113"/>
              <w:jc w:val="center"/>
              <w:rPr>
                <w:bCs/>
                <w:highlight w:val="cyan"/>
                <w:lang w:val="en-GB"/>
              </w:rPr>
            </w:pPr>
            <w:r w:rsidRPr="00A33181">
              <w:rPr>
                <w:bCs/>
                <w:highlight w:val="cyan"/>
                <w:lang w:val="en-GB"/>
              </w:rPr>
              <w:t>Extensive reading stage</w:t>
            </w:r>
          </w:p>
        </w:tc>
        <w:tc>
          <w:tcPr>
            <w:tcW w:w="168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The stage features ONE activity that develops top down reading skills and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is aimed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at checking the general comprehension of the text. It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is accurately written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. The task of the activity is clearly stated. </w:t>
            </w:r>
          </w:p>
        </w:tc>
        <w:tc>
          <w:tcPr>
            <w:tcW w:w="204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The stage features one activity that develops top down reading skills and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is aimed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at checking the general comprehension of the text. The task of the activity is clearly stated but it contains some errors</w:t>
            </w:r>
          </w:p>
        </w:tc>
        <w:tc>
          <w:tcPr>
            <w:tcW w:w="168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The stage features one activity that develops top down reading skills and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is aimed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at checking the general comprehension of the text. The task is poorly stated .and it contains some errors</w:t>
            </w:r>
          </w:p>
        </w:tc>
        <w:tc>
          <w:tcPr>
            <w:tcW w:w="156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>This stage features an activity, which does not meet the objectives of the extensive reading stage. The task is poorly stated.</w:t>
            </w:r>
          </w:p>
        </w:tc>
        <w:tc>
          <w:tcPr>
            <w:tcW w:w="156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The extensive reading stage is missing.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Or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it is plagiarized. </w:t>
            </w:r>
          </w:p>
        </w:tc>
      </w:tr>
    </w:tbl>
    <w:p w:rsidR="00E426D5" w:rsidRPr="00A33181" w:rsidRDefault="00E426D5" w:rsidP="00E426D5">
      <w:pPr>
        <w:ind w:left="113" w:right="113"/>
        <w:jc w:val="center"/>
        <w:rPr>
          <w:bCs/>
          <w:highlight w:val="cyan"/>
          <w:lang w:val="en-GB"/>
        </w:rPr>
        <w:sectPr w:rsidR="00E426D5" w:rsidRPr="00A33181" w:rsidSect="00111270">
          <w:footerReference w:type="even" r:id="rId5"/>
          <w:footerReference w:type="default" r:id="rId6"/>
          <w:pgSz w:w="11907" w:h="16840" w:code="9"/>
          <w:pgMar w:top="1276" w:right="567" w:bottom="1077" w:left="1701" w:header="720" w:footer="720" w:gutter="0"/>
          <w:cols w:space="720"/>
          <w:titlePg/>
        </w:sectPr>
      </w:pP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588"/>
        <w:gridCol w:w="2040"/>
        <w:gridCol w:w="1800"/>
        <w:gridCol w:w="2520"/>
        <w:gridCol w:w="1560"/>
        <w:gridCol w:w="1680"/>
      </w:tblGrid>
      <w:tr w:rsidR="00E426D5" w:rsidRPr="00A33181" w:rsidTr="00E426D5">
        <w:trPr>
          <w:cantSplit/>
          <w:trHeight w:val="3114"/>
        </w:trPr>
        <w:tc>
          <w:tcPr>
            <w:tcW w:w="588" w:type="dxa"/>
            <w:vMerge w:val="restart"/>
            <w:textDirection w:val="btLr"/>
          </w:tcPr>
          <w:p w:rsidR="00E426D5" w:rsidRPr="00A33181" w:rsidRDefault="00F60932" w:rsidP="0016336A">
            <w:pPr>
              <w:ind w:left="113" w:right="113"/>
              <w:jc w:val="center"/>
              <w:rPr>
                <w:b/>
                <w:bCs/>
                <w:sz w:val="24"/>
                <w:szCs w:val="20"/>
                <w:highlight w:val="cyan"/>
                <w:lang w:val="en-GB"/>
              </w:rPr>
            </w:pPr>
            <w:r w:rsidRPr="00A33181">
              <w:rPr>
                <w:b/>
                <w:bCs/>
                <w:sz w:val="24"/>
                <w:szCs w:val="20"/>
                <w:highlight w:val="cyan"/>
                <w:lang w:val="en-GB"/>
              </w:rPr>
              <w:lastRenderedPageBreak/>
              <w:t>While-reading stage</w:t>
            </w:r>
          </w:p>
        </w:tc>
        <w:tc>
          <w:tcPr>
            <w:tcW w:w="588" w:type="dxa"/>
            <w:textDirection w:val="btLr"/>
          </w:tcPr>
          <w:p w:rsidR="00E426D5" w:rsidRPr="00A33181" w:rsidRDefault="00E426D5" w:rsidP="0016336A">
            <w:pPr>
              <w:ind w:left="113" w:right="113"/>
              <w:jc w:val="center"/>
              <w:rPr>
                <w:bCs/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bCs/>
                <w:sz w:val="20"/>
                <w:szCs w:val="20"/>
                <w:highlight w:val="cyan"/>
                <w:lang w:val="en-GB"/>
              </w:rPr>
              <w:t>Intensive reading stage</w:t>
            </w:r>
          </w:p>
        </w:tc>
        <w:tc>
          <w:tcPr>
            <w:tcW w:w="204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This stage features THREE activities: one that checks the detailed comprehension of the text, one that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is aimed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at clarifying the possible lexical difficulties and another that is base</w:t>
            </w:r>
            <w:r w:rsidR="00A33181" w:rsidRPr="00A33181">
              <w:rPr>
                <w:sz w:val="20"/>
                <w:szCs w:val="20"/>
                <w:highlight w:val="cyan"/>
                <w:lang w:val="en-GB"/>
              </w:rPr>
              <w:t>d</w:t>
            </w: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either on the vocabulary or </w:t>
            </w:r>
            <w:r w:rsidR="00A33181">
              <w:rPr>
                <w:sz w:val="20"/>
                <w:szCs w:val="20"/>
                <w:highlight w:val="cyan"/>
                <w:lang w:val="en-GB"/>
              </w:rPr>
              <w:t xml:space="preserve">on </w:t>
            </w: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some grammar related to the text. All three tasks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are stated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clearly and accurately. The vocabulary that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is dealt with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should be the one that appears in the text.</w:t>
            </w:r>
          </w:p>
        </w:tc>
        <w:tc>
          <w:tcPr>
            <w:tcW w:w="1800" w:type="dxa"/>
          </w:tcPr>
          <w:p w:rsidR="00E426D5" w:rsidRPr="00A33181" w:rsidRDefault="00E426D5" w:rsidP="00A33181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This stage features three activities: one that checks the detailed comprehension of the text, one that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is aimed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at clarifying the possible lexical difficulties and another that is base</w:t>
            </w:r>
            <w:r w:rsidR="00A33181" w:rsidRPr="00A33181">
              <w:rPr>
                <w:sz w:val="20"/>
                <w:szCs w:val="20"/>
                <w:highlight w:val="cyan"/>
                <w:lang w:val="en-GB"/>
              </w:rPr>
              <w:t>d</w:t>
            </w: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either on the vocabulary or </w:t>
            </w:r>
            <w:r w:rsidR="00A33181">
              <w:rPr>
                <w:sz w:val="20"/>
                <w:szCs w:val="20"/>
                <w:highlight w:val="cyan"/>
                <w:lang w:val="en-GB"/>
              </w:rPr>
              <w:t xml:space="preserve">on </w:t>
            </w:r>
            <w:r w:rsidRPr="00A33181">
              <w:rPr>
                <w:sz w:val="20"/>
                <w:szCs w:val="20"/>
                <w:highlight w:val="cyan"/>
                <w:lang w:val="en-GB"/>
              </w:rPr>
              <w:t>some grammar related to the text. A</w:t>
            </w:r>
            <w:r w:rsidR="00A33181" w:rsidRPr="00A33181">
              <w:rPr>
                <w:sz w:val="20"/>
                <w:szCs w:val="20"/>
                <w:highlight w:val="cyan"/>
                <w:lang w:val="en-GB"/>
              </w:rPr>
              <w:t xml:space="preserve">ll the tasks </w:t>
            </w:r>
            <w:proofErr w:type="gramStart"/>
            <w:r w:rsidR="00A33181" w:rsidRPr="00A33181">
              <w:rPr>
                <w:sz w:val="20"/>
                <w:szCs w:val="20"/>
                <w:highlight w:val="cyan"/>
                <w:lang w:val="en-GB"/>
              </w:rPr>
              <w:t>are stated</w:t>
            </w:r>
            <w:proofErr w:type="gramEnd"/>
            <w:r w:rsidR="00A33181" w:rsidRPr="00A33181">
              <w:rPr>
                <w:sz w:val="20"/>
                <w:szCs w:val="20"/>
                <w:highlight w:val="cyan"/>
                <w:lang w:val="en-GB"/>
              </w:rPr>
              <w:t xml:space="preserve"> clearly, b</w:t>
            </w:r>
            <w:r w:rsidRPr="00A33181">
              <w:rPr>
                <w:sz w:val="20"/>
                <w:szCs w:val="20"/>
                <w:highlight w:val="cyan"/>
                <w:lang w:val="en-GB"/>
              </w:rPr>
              <w:t>ut there are some grammatical or lexical errors.</w:t>
            </w:r>
          </w:p>
        </w:tc>
        <w:tc>
          <w:tcPr>
            <w:tcW w:w="252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This stage features only two activities that that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are aimed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at checking the detailed comprehension of the text and the vocabulary. The tasks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are stated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clearly and accurately. </w:t>
            </w:r>
          </w:p>
        </w:tc>
        <w:tc>
          <w:tcPr>
            <w:tcW w:w="156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This stage features only two activities that that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are aimed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at checking the detailed comprehension of the text and the vocabulary. The tasks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are not stated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clearly and accurately.  OR the stage contains only one activity</w:t>
            </w:r>
          </w:p>
        </w:tc>
        <w:tc>
          <w:tcPr>
            <w:tcW w:w="168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The intensive reading stage is missing.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Or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it is plagiarized. </w:t>
            </w:r>
          </w:p>
        </w:tc>
      </w:tr>
      <w:tr w:rsidR="00E426D5" w:rsidRPr="00A33181" w:rsidTr="00E426D5">
        <w:trPr>
          <w:cantSplit/>
          <w:trHeight w:val="1134"/>
        </w:trPr>
        <w:tc>
          <w:tcPr>
            <w:tcW w:w="588" w:type="dxa"/>
            <w:vMerge/>
            <w:textDirection w:val="btLr"/>
          </w:tcPr>
          <w:p w:rsidR="00E426D5" w:rsidRPr="00A33181" w:rsidRDefault="00E426D5" w:rsidP="0016336A">
            <w:pPr>
              <w:ind w:left="113" w:right="113"/>
              <w:jc w:val="center"/>
              <w:rPr>
                <w:bCs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588" w:type="dxa"/>
            <w:textDirection w:val="btLr"/>
          </w:tcPr>
          <w:p w:rsidR="00E426D5" w:rsidRPr="00A33181" w:rsidRDefault="00E426D5" w:rsidP="0016336A">
            <w:pPr>
              <w:ind w:left="113" w:right="113"/>
              <w:jc w:val="center"/>
              <w:rPr>
                <w:bCs/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bCs/>
                <w:sz w:val="20"/>
                <w:szCs w:val="20"/>
                <w:highlight w:val="cyan"/>
                <w:lang w:val="en-GB"/>
              </w:rPr>
              <w:t>Final reading stage</w:t>
            </w:r>
          </w:p>
          <w:p w:rsidR="00E426D5" w:rsidRPr="00A33181" w:rsidRDefault="00E426D5" w:rsidP="0016336A">
            <w:pPr>
              <w:ind w:left="113" w:right="113"/>
              <w:jc w:val="center"/>
              <w:rPr>
                <w:bCs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204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This stage contains only ONE activity. The task is original and it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is written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clearly and accurately. </w:t>
            </w:r>
          </w:p>
        </w:tc>
        <w:tc>
          <w:tcPr>
            <w:tcW w:w="180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>This stage contains only on</w:t>
            </w:r>
            <w:r w:rsidR="00A33181">
              <w:rPr>
                <w:sz w:val="20"/>
                <w:szCs w:val="20"/>
                <w:highlight w:val="cyan"/>
                <w:lang w:val="en-GB"/>
              </w:rPr>
              <w:t xml:space="preserve">e activity. The task is common </w:t>
            </w: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and it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is written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clearly and accurately. </w:t>
            </w:r>
          </w:p>
        </w:tc>
        <w:tc>
          <w:tcPr>
            <w:tcW w:w="252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This stage contains only one activity. The task is common  The task has some errors </w:t>
            </w:r>
          </w:p>
        </w:tc>
        <w:tc>
          <w:tcPr>
            <w:tcW w:w="1560" w:type="dxa"/>
            <w:vAlign w:val="center"/>
          </w:tcPr>
          <w:p w:rsidR="00E426D5" w:rsidRPr="00A33181" w:rsidRDefault="00E426D5" w:rsidP="0016336A">
            <w:pPr>
              <w:jc w:val="center"/>
              <w:rPr>
                <w:sz w:val="20"/>
                <w:szCs w:val="20"/>
                <w:highlight w:val="cyan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>-</w:t>
            </w:r>
          </w:p>
        </w:tc>
        <w:tc>
          <w:tcPr>
            <w:tcW w:w="1680" w:type="dxa"/>
          </w:tcPr>
          <w:p w:rsidR="00E426D5" w:rsidRPr="00A33181" w:rsidRDefault="00E426D5" w:rsidP="0016336A">
            <w:pPr>
              <w:rPr>
                <w:sz w:val="20"/>
                <w:szCs w:val="20"/>
                <w:lang w:val="en-GB"/>
              </w:rPr>
            </w:pPr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This stage is missing. </w:t>
            </w:r>
            <w:proofErr w:type="gramStart"/>
            <w:r w:rsidRPr="00A33181">
              <w:rPr>
                <w:sz w:val="20"/>
                <w:szCs w:val="20"/>
                <w:highlight w:val="cyan"/>
                <w:lang w:val="en-GB"/>
              </w:rPr>
              <w:t>Or</w:t>
            </w:r>
            <w:proofErr w:type="gramEnd"/>
            <w:r w:rsidRPr="00A33181">
              <w:rPr>
                <w:sz w:val="20"/>
                <w:szCs w:val="20"/>
                <w:highlight w:val="cyan"/>
                <w:lang w:val="en-GB"/>
              </w:rPr>
              <w:t xml:space="preserve"> it is plagiarized.</w:t>
            </w:r>
            <w:r w:rsidRPr="00A33181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E426D5" w:rsidRPr="00A33181" w:rsidTr="00C95811">
        <w:trPr>
          <w:cantSplit/>
          <w:trHeight w:val="1134"/>
        </w:trPr>
        <w:tc>
          <w:tcPr>
            <w:tcW w:w="1176" w:type="dxa"/>
            <w:gridSpan w:val="2"/>
            <w:textDirection w:val="btLr"/>
          </w:tcPr>
          <w:p w:rsidR="00E426D5" w:rsidRPr="00A33181" w:rsidRDefault="00E426D5" w:rsidP="0016336A">
            <w:pPr>
              <w:ind w:left="113" w:right="113"/>
              <w:jc w:val="center"/>
              <w:rPr>
                <w:bCs/>
                <w:sz w:val="20"/>
                <w:szCs w:val="20"/>
                <w:highlight w:val="green"/>
                <w:lang w:val="en-GB"/>
              </w:rPr>
            </w:pPr>
            <w:r w:rsidRPr="00A33181">
              <w:rPr>
                <w:bCs/>
                <w:sz w:val="20"/>
                <w:szCs w:val="20"/>
                <w:highlight w:val="green"/>
                <w:lang w:val="en-GB"/>
              </w:rPr>
              <w:t>Post reading stage</w:t>
            </w:r>
          </w:p>
          <w:p w:rsidR="00E426D5" w:rsidRPr="00A33181" w:rsidRDefault="00E426D5" w:rsidP="0016336A">
            <w:pPr>
              <w:ind w:left="113" w:right="113"/>
              <w:jc w:val="center"/>
              <w:rPr>
                <w:bCs/>
                <w:sz w:val="20"/>
                <w:szCs w:val="20"/>
                <w:highlight w:val="green"/>
                <w:lang w:val="en-GB"/>
              </w:rPr>
            </w:pPr>
          </w:p>
          <w:p w:rsidR="00E426D5" w:rsidRPr="00A33181" w:rsidRDefault="00E426D5" w:rsidP="0016336A">
            <w:pPr>
              <w:ind w:left="113" w:right="113"/>
              <w:jc w:val="center"/>
              <w:rPr>
                <w:bCs/>
                <w:sz w:val="20"/>
                <w:szCs w:val="20"/>
                <w:highlight w:val="green"/>
                <w:lang w:val="en-GB"/>
              </w:rPr>
            </w:pPr>
          </w:p>
        </w:tc>
        <w:tc>
          <w:tcPr>
            <w:tcW w:w="204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green"/>
                <w:lang w:val="en-GB"/>
              </w:rPr>
            </w:pPr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This stage has TWO original and tasks it is related to the topic of the text. The tasks </w:t>
            </w:r>
            <w:proofErr w:type="gramStart"/>
            <w:r w:rsidRPr="00A33181">
              <w:rPr>
                <w:sz w:val="20"/>
                <w:szCs w:val="20"/>
                <w:highlight w:val="green"/>
                <w:lang w:val="en-GB"/>
              </w:rPr>
              <w:t>are stated</w:t>
            </w:r>
            <w:proofErr w:type="gramEnd"/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 clearly and accurately. </w:t>
            </w:r>
          </w:p>
        </w:tc>
        <w:tc>
          <w:tcPr>
            <w:tcW w:w="180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green"/>
                <w:lang w:val="en-GB"/>
              </w:rPr>
            </w:pPr>
            <w:r w:rsidRPr="00A33181">
              <w:rPr>
                <w:sz w:val="20"/>
                <w:szCs w:val="20"/>
                <w:highlight w:val="green"/>
                <w:lang w:val="en-GB"/>
              </w:rPr>
              <w:t>This stage has TWO original and tasks it is r</w:t>
            </w:r>
            <w:r w:rsidR="00A33181">
              <w:rPr>
                <w:sz w:val="20"/>
                <w:szCs w:val="20"/>
                <w:highlight w:val="green"/>
                <w:lang w:val="en-GB"/>
              </w:rPr>
              <w:t>elated to the topic of the text</w:t>
            </w:r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. The tasks </w:t>
            </w:r>
            <w:proofErr w:type="gramStart"/>
            <w:r w:rsidRPr="00A33181">
              <w:rPr>
                <w:sz w:val="20"/>
                <w:szCs w:val="20"/>
                <w:highlight w:val="green"/>
                <w:lang w:val="en-GB"/>
              </w:rPr>
              <w:t>are stated</w:t>
            </w:r>
            <w:proofErr w:type="gramEnd"/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 clearly</w:t>
            </w:r>
            <w:r w:rsidR="00A33181">
              <w:rPr>
                <w:sz w:val="20"/>
                <w:szCs w:val="20"/>
                <w:highlight w:val="green"/>
                <w:lang w:val="en-GB"/>
              </w:rPr>
              <w:t>,</w:t>
            </w:r>
            <w:r w:rsidR="00A33181" w:rsidRPr="00A33181">
              <w:rPr>
                <w:sz w:val="20"/>
                <w:szCs w:val="20"/>
                <w:highlight w:val="green"/>
                <w:lang w:val="en-GB"/>
              </w:rPr>
              <w:t xml:space="preserve"> but</w:t>
            </w:r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 there are some errors. </w:t>
            </w:r>
          </w:p>
        </w:tc>
        <w:tc>
          <w:tcPr>
            <w:tcW w:w="252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green"/>
                <w:lang w:val="en-GB"/>
              </w:rPr>
            </w:pPr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This stage has TWO original and tasks but </w:t>
            </w:r>
            <w:proofErr w:type="gramStart"/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are </w:t>
            </w:r>
            <w:r w:rsidRPr="00A33181">
              <w:rPr>
                <w:i/>
                <w:sz w:val="20"/>
                <w:szCs w:val="20"/>
                <w:highlight w:val="green"/>
                <w:lang w:val="en-GB"/>
              </w:rPr>
              <w:t>not</w:t>
            </w:r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 re</w:t>
            </w:r>
            <w:r w:rsidR="00A33181">
              <w:rPr>
                <w:sz w:val="20"/>
                <w:szCs w:val="20"/>
                <w:highlight w:val="green"/>
                <w:lang w:val="en-GB"/>
              </w:rPr>
              <w:t>lated</w:t>
            </w:r>
            <w:proofErr w:type="gramEnd"/>
            <w:r w:rsidR="00A33181">
              <w:rPr>
                <w:sz w:val="20"/>
                <w:szCs w:val="20"/>
                <w:highlight w:val="green"/>
                <w:lang w:val="en-GB"/>
              </w:rPr>
              <w:t xml:space="preserve"> to the topic of the text.</w:t>
            </w:r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 The tasks </w:t>
            </w:r>
            <w:proofErr w:type="gramStart"/>
            <w:r w:rsidRPr="00A33181">
              <w:rPr>
                <w:sz w:val="20"/>
                <w:szCs w:val="20"/>
                <w:highlight w:val="green"/>
                <w:lang w:val="en-GB"/>
              </w:rPr>
              <w:t>are stated</w:t>
            </w:r>
            <w:proofErr w:type="gramEnd"/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 </w:t>
            </w:r>
            <w:r w:rsidR="00A33181">
              <w:rPr>
                <w:sz w:val="20"/>
                <w:szCs w:val="20"/>
                <w:highlight w:val="green"/>
                <w:lang w:val="en-GB"/>
              </w:rPr>
              <w:t>clearly,</w:t>
            </w:r>
            <w:r w:rsidR="00A33181" w:rsidRPr="00A33181">
              <w:rPr>
                <w:sz w:val="20"/>
                <w:szCs w:val="20"/>
                <w:highlight w:val="green"/>
                <w:lang w:val="en-GB"/>
              </w:rPr>
              <w:t xml:space="preserve"> </w:t>
            </w:r>
            <w:r w:rsidR="00A33181">
              <w:rPr>
                <w:sz w:val="20"/>
                <w:szCs w:val="20"/>
                <w:highlight w:val="green"/>
                <w:lang w:val="en-GB"/>
              </w:rPr>
              <w:t>or</w:t>
            </w:r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 there are some errors. </w:t>
            </w:r>
          </w:p>
        </w:tc>
        <w:tc>
          <w:tcPr>
            <w:tcW w:w="1560" w:type="dxa"/>
          </w:tcPr>
          <w:p w:rsidR="00E426D5" w:rsidRPr="00A33181" w:rsidRDefault="00E426D5" w:rsidP="0016336A">
            <w:pPr>
              <w:rPr>
                <w:sz w:val="20"/>
                <w:szCs w:val="20"/>
                <w:highlight w:val="green"/>
                <w:lang w:val="en-GB"/>
              </w:rPr>
            </w:pPr>
            <w:r w:rsidRPr="00A33181">
              <w:rPr>
                <w:sz w:val="20"/>
                <w:szCs w:val="20"/>
                <w:highlight w:val="green"/>
                <w:lang w:val="en-GB"/>
              </w:rPr>
              <w:t>This stage has only one original task.</w:t>
            </w:r>
            <w:r w:rsidRPr="00A33181">
              <w:rPr>
                <w:sz w:val="20"/>
                <w:szCs w:val="20"/>
                <w:highlight w:val="green"/>
                <w:lang w:val="en-GB"/>
              </w:rPr>
              <w:br/>
            </w:r>
          </w:p>
        </w:tc>
        <w:tc>
          <w:tcPr>
            <w:tcW w:w="1680" w:type="dxa"/>
          </w:tcPr>
          <w:p w:rsidR="00E426D5" w:rsidRPr="00A33181" w:rsidRDefault="00E426D5" w:rsidP="0016336A">
            <w:pPr>
              <w:rPr>
                <w:sz w:val="20"/>
                <w:szCs w:val="20"/>
                <w:lang w:val="en-GB"/>
              </w:rPr>
            </w:pPr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This stage is missing. </w:t>
            </w:r>
            <w:proofErr w:type="gramStart"/>
            <w:r w:rsidRPr="00A33181">
              <w:rPr>
                <w:sz w:val="20"/>
                <w:szCs w:val="20"/>
                <w:highlight w:val="green"/>
                <w:lang w:val="en-GB"/>
              </w:rPr>
              <w:t>Or</w:t>
            </w:r>
            <w:proofErr w:type="gramEnd"/>
            <w:r w:rsidRPr="00A33181">
              <w:rPr>
                <w:sz w:val="20"/>
                <w:szCs w:val="20"/>
                <w:highlight w:val="green"/>
                <w:lang w:val="en-GB"/>
              </w:rPr>
              <w:t xml:space="preserve"> it is plagiarized.</w:t>
            </w:r>
            <w:r w:rsidRPr="00A33181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E426D5" w:rsidRPr="00A33181" w:rsidRDefault="00E426D5" w:rsidP="00E426D5">
      <w:pPr>
        <w:rPr>
          <w:b/>
          <w:bCs/>
          <w:iCs/>
          <w:lang w:val="en-GB"/>
        </w:rPr>
      </w:pPr>
    </w:p>
    <w:p w:rsidR="00000000" w:rsidRPr="00A33181" w:rsidRDefault="006B73E1" w:rsidP="00E426D5">
      <w:pPr>
        <w:numPr>
          <w:ilvl w:val="0"/>
          <w:numId w:val="1"/>
        </w:numPr>
        <w:rPr>
          <w:lang w:val="en-GB"/>
        </w:rPr>
      </w:pPr>
      <w:proofErr w:type="spellStart"/>
      <w:proofErr w:type="gramStart"/>
      <w:r w:rsidRPr="00A33181">
        <w:rPr>
          <w:lang w:val="en-GB"/>
        </w:rPr>
        <w:t>Burdeniuc</w:t>
      </w:r>
      <w:proofErr w:type="spellEnd"/>
      <w:r w:rsidRPr="00A33181">
        <w:rPr>
          <w:lang w:val="en-GB"/>
        </w:rPr>
        <w:t xml:space="preserve"> ,G</w:t>
      </w:r>
      <w:proofErr w:type="gramEnd"/>
      <w:r w:rsidRPr="00A33181">
        <w:rPr>
          <w:lang w:val="en-GB"/>
        </w:rPr>
        <w:t xml:space="preserve">., </w:t>
      </w:r>
      <w:proofErr w:type="spellStart"/>
      <w:r w:rsidRPr="00A33181">
        <w:rPr>
          <w:lang w:val="en-GB"/>
        </w:rPr>
        <w:t>Rotaru</w:t>
      </w:r>
      <w:proofErr w:type="spellEnd"/>
      <w:r w:rsidRPr="00A33181">
        <w:rPr>
          <w:lang w:val="en-GB"/>
        </w:rPr>
        <w:t>, S. Methodology. Basics of Teaching English as a Foreign Language, pp. 12</w:t>
      </w:r>
      <w:r w:rsidR="00E426D5" w:rsidRPr="00A33181">
        <w:rPr>
          <w:lang w:val="en-GB"/>
        </w:rPr>
        <w:t>3</w:t>
      </w:r>
      <w:r w:rsidRPr="00A33181">
        <w:rPr>
          <w:lang w:val="en-GB"/>
        </w:rPr>
        <w:t>-1</w:t>
      </w:r>
      <w:r w:rsidR="00E426D5" w:rsidRPr="00A33181">
        <w:rPr>
          <w:lang w:val="en-GB"/>
        </w:rPr>
        <w:t>2</w:t>
      </w:r>
      <w:r w:rsidRPr="00A33181">
        <w:rPr>
          <w:lang w:val="en-GB"/>
        </w:rPr>
        <w:t>6.</w:t>
      </w:r>
      <w:r w:rsidR="00E426D5" w:rsidRPr="00A33181">
        <w:rPr>
          <w:lang w:val="en-GB"/>
        </w:rPr>
        <w:t xml:space="preserve"> </w:t>
      </w:r>
    </w:p>
    <w:p w:rsidR="006F7DC9" w:rsidRPr="00A33181" w:rsidRDefault="006F7DC9">
      <w:pPr>
        <w:rPr>
          <w:lang w:val="en-GB"/>
        </w:rPr>
      </w:pPr>
    </w:p>
    <w:sectPr w:rsidR="006F7DC9" w:rsidRPr="00A33181" w:rsidSect="00DC6DD9">
      <w:footerReference w:type="default" r:id="rId7"/>
      <w:pgSz w:w="12240" w:h="15840"/>
      <w:pgMar w:top="900" w:right="1440" w:bottom="540" w:left="144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7E4" w:rsidRDefault="006B7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7E4" w:rsidRDefault="006B7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7E4" w:rsidRDefault="006B7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C957E4" w:rsidRDefault="006B7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DD9" w:rsidRDefault="006B73E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3181">
      <w:rPr>
        <w:noProof/>
      </w:rPr>
      <w:t>2</w:t>
    </w:r>
    <w:r>
      <w:fldChar w:fldCharType="end"/>
    </w:r>
  </w:p>
  <w:p w:rsidR="00DC6DD9" w:rsidRDefault="006B73E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6750D"/>
    <w:multiLevelType w:val="hybridMultilevel"/>
    <w:tmpl w:val="94308208"/>
    <w:lvl w:ilvl="0" w:tplc="EC144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6A86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CC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467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45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A83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402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6AF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1472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D5"/>
    <w:rsid w:val="006B73E1"/>
    <w:rsid w:val="006F7DC9"/>
    <w:rsid w:val="00A33181"/>
    <w:rsid w:val="00E426D5"/>
    <w:rsid w:val="00F6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D1A7"/>
  <w15:chartTrackingRefBased/>
  <w15:docId w15:val="{DE9B6D9D-A26B-43D7-A100-F53DC5EC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ro-R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D5"/>
    <w:pPr>
      <w:spacing w:after="200" w:line="276" w:lineRule="auto"/>
    </w:pPr>
    <w:rPr>
      <w:rFonts w:ascii="Calibri" w:eastAsia="SimSun" w:hAnsi="Calibri" w:cs="Arial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42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26D5"/>
    <w:rPr>
      <w:rFonts w:ascii="Calibri" w:eastAsia="SimSun" w:hAnsi="Calibri" w:cs="Arial"/>
      <w:lang w:val="en-US" w:eastAsia="zh-CN"/>
    </w:rPr>
  </w:style>
  <w:style w:type="character" w:styleId="PageNumber">
    <w:name w:val="page number"/>
    <w:basedOn w:val="DefaultParagraphFont"/>
    <w:semiHidden/>
    <w:rsid w:val="00E4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2270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632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2024-11-01T16:59:00Z</dcterms:created>
  <dcterms:modified xsi:type="dcterms:W3CDTF">2024-11-01T17:39:00Z</dcterms:modified>
</cp:coreProperties>
</file>