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C4" w:rsidRPr="001D7C37" w:rsidRDefault="007E15C4" w:rsidP="007E15C4">
      <w:pPr>
        <w:spacing w:line="360" w:lineRule="auto"/>
        <w:jc w:val="center"/>
        <w:rPr>
          <w:b/>
          <w:bCs/>
          <w:lang w:val="ro-MD"/>
        </w:rPr>
      </w:pPr>
      <w:bookmarkStart w:id="0" w:name="_GoBack"/>
      <w:bookmarkEnd w:id="0"/>
      <w:r w:rsidRPr="001D7C37">
        <w:rPr>
          <w:b/>
          <w:bCs/>
          <w:lang w:val="ro-MD"/>
        </w:rPr>
        <w:t>UNIVERSITATEA DE STAT DIN MOLDOVA</w:t>
      </w:r>
    </w:p>
    <w:p w:rsidR="007E15C4" w:rsidRPr="001D7C37" w:rsidRDefault="007E15C4" w:rsidP="007E15C4">
      <w:pPr>
        <w:spacing w:line="360" w:lineRule="auto"/>
        <w:jc w:val="center"/>
        <w:rPr>
          <w:b/>
          <w:bCs/>
          <w:lang w:val="ro-MD"/>
        </w:rPr>
      </w:pPr>
      <w:r w:rsidRPr="001D7C37">
        <w:rPr>
          <w:b/>
          <w:bCs/>
          <w:lang w:val="ro-MD"/>
        </w:rPr>
        <w:t>FACULTATEA DE DREPT</w:t>
      </w:r>
    </w:p>
    <w:p w:rsidR="007E15C4" w:rsidRPr="001D7C37" w:rsidRDefault="007E15C4" w:rsidP="007E15C4">
      <w:pPr>
        <w:spacing w:line="360" w:lineRule="auto"/>
        <w:jc w:val="center"/>
        <w:rPr>
          <w:b/>
          <w:bCs/>
          <w:lang w:val="ro-MD"/>
        </w:rPr>
      </w:pPr>
      <w:r w:rsidRPr="001D7C37">
        <w:rPr>
          <w:b/>
          <w:bCs/>
          <w:lang w:val="ro-MD"/>
        </w:rPr>
        <w:t>DEPARTAMENTUL DREPT PENAL</w:t>
      </w:r>
    </w:p>
    <w:p w:rsidR="007E15C4" w:rsidRPr="001D7C37" w:rsidRDefault="007E15C4" w:rsidP="007E15C4">
      <w:pPr>
        <w:spacing w:line="360" w:lineRule="auto"/>
        <w:rPr>
          <w:b/>
          <w:lang w:val="ro-MD"/>
        </w:rPr>
      </w:pPr>
    </w:p>
    <w:p w:rsidR="001D7C37" w:rsidRPr="001D7C37" w:rsidRDefault="001D7C37" w:rsidP="001D7C37">
      <w:pPr>
        <w:spacing w:line="276" w:lineRule="auto"/>
        <w:jc w:val="right"/>
        <w:rPr>
          <w:b/>
          <w:color w:val="000000"/>
          <w:lang w:val="ro-MD"/>
        </w:rPr>
      </w:pPr>
      <w:r w:rsidRPr="001D7C37">
        <w:rPr>
          <w:b/>
          <w:color w:val="000000"/>
          <w:lang w:val="ro-MD"/>
        </w:rPr>
        <w:t xml:space="preserve">APROBAT                                                                                 </w:t>
      </w:r>
    </w:p>
    <w:p w:rsidR="001D7C37" w:rsidRPr="001D7C37" w:rsidRDefault="001D7C37" w:rsidP="001D7C37">
      <w:pPr>
        <w:spacing w:line="276" w:lineRule="auto"/>
        <w:jc w:val="right"/>
        <w:rPr>
          <w:b/>
          <w:color w:val="000000"/>
          <w:lang w:val="ro-MD"/>
        </w:rPr>
      </w:pPr>
      <w:r w:rsidRPr="001D7C37">
        <w:rPr>
          <w:b/>
          <w:color w:val="000000"/>
          <w:lang w:val="ro-MD"/>
        </w:rPr>
        <w:t>la şedinţa Consiliului Facultății</w:t>
      </w:r>
    </w:p>
    <w:p w:rsidR="001D7C37" w:rsidRPr="001D7C37" w:rsidRDefault="001D7C37" w:rsidP="001D7C37">
      <w:pPr>
        <w:spacing w:line="276" w:lineRule="auto"/>
        <w:jc w:val="right"/>
        <w:rPr>
          <w:b/>
          <w:color w:val="000000"/>
          <w:lang w:val="ro-MD"/>
        </w:rPr>
      </w:pPr>
      <w:r w:rsidRPr="001D7C37">
        <w:rPr>
          <w:b/>
          <w:color w:val="000000"/>
          <w:lang w:val="ro-MD"/>
        </w:rPr>
        <w:t>din „ ____”  __________ 2024</w:t>
      </w:r>
    </w:p>
    <w:p w:rsidR="001D7C37" w:rsidRPr="001D7C37" w:rsidRDefault="001D7C37" w:rsidP="001D7C37">
      <w:pPr>
        <w:spacing w:line="276" w:lineRule="auto"/>
        <w:jc w:val="right"/>
        <w:rPr>
          <w:b/>
          <w:bCs/>
          <w:lang w:val="ro-RO"/>
        </w:rPr>
      </w:pPr>
      <w:r w:rsidRPr="001D7C37">
        <w:rPr>
          <w:b/>
          <w:bCs/>
          <w:lang w:val="ro-RO"/>
        </w:rPr>
        <w:t>Proces-verbal nr. ______</w:t>
      </w:r>
    </w:p>
    <w:p w:rsidR="001D7C37" w:rsidRPr="001D7C37" w:rsidRDefault="001D7C37" w:rsidP="001D7C37">
      <w:pPr>
        <w:spacing w:line="276" w:lineRule="auto"/>
        <w:jc w:val="right"/>
        <w:rPr>
          <w:b/>
          <w:color w:val="000000"/>
          <w:lang w:val="ro-MD"/>
        </w:rPr>
      </w:pPr>
      <w:r w:rsidRPr="001D7C37">
        <w:rPr>
          <w:b/>
          <w:color w:val="000000"/>
          <w:lang w:val="ro-MD"/>
        </w:rPr>
        <w:t>Decan______________________________</w:t>
      </w:r>
    </w:p>
    <w:p w:rsidR="007E15C4" w:rsidRPr="001D7C37" w:rsidRDefault="007E15C4" w:rsidP="007E15C4">
      <w:pPr>
        <w:spacing w:line="360" w:lineRule="auto"/>
        <w:rPr>
          <w:b/>
          <w:lang w:val="ro-MD"/>
        </w:rPr>
      </w:pPr>
    </w:p>
    <w:p w:rsidR="007E15C4" w:rsidRPr="001D7C37" w:rsidRDefault="007E15C4" w:rsidP="007E15C4">
      <w:pPr>
        <w:spacing w:line="360" w:lineRule="auto"/>
        <w:jc w:val="center"/>
        <w:rPr>
          <w:b/>
          <w:lang w:val="ro-MD"/>
        </w:rPr>
      </w:pPr>
      <w:r w:rsidRPr="001D7C37">
        <w:rPr>
          <w:b/>
          <w:lang w:val="ro-MD"/>
        </w:rPr>
        <w:t xml:space="preserve">CURRICULUM </w:t>
      </w:r>
    </w:p>
    <w:p w:rsidR="007E15C4" w:rsidRPr="001D7C37" w:rsidRDefault="007E15C4" w:rsidP="007E15C4">
      <w:pPr>
        <w:spacing w:line="360" w:lineRule="auto"/>
        <w:jc w:val="center"/>
        <w:rPr>
          <w:lang w:val="ro-MD"/>
        </w:rPr>
      </w:pPr>
      <w:r w:rsidRPr="001D7C37">
        <w:rPr>
          <w:lang w:val="ro-MD"/>
        </w:rPr>
        <w:t>la unitatea de curs/modulul</w:t>
      </w:r>
    </w:p>
    <w:p w:rsidR="007E15C4" w:rsidRPr="001D7C37" w:rsidRDefault="007E15C4" w:rsidP="007E15C4">
      <w:pPr>
        <w:rPr>
          <w:b/>
          <w:color w:val="000000"/>
          <w:sz w:val="28"/>
          <w:szCs w:val="28"/>
          <w:lang w:val="ro-MD"/>
        </w:rPr>
      </w:pPr>
    </w:p>
    <w:p w:rsidR="007E15C4" w:rsidRPr="001D7C37" w:rsidRDefault="007E15C4" w:rsidP="007E15C4">
      <w:pPr>
        <w:jc w:val="center"/>
        <w:rPr>
          <w:b/>
          <w:caps/>
          <w:color w:val="000000"/>
          <w:sz w:val="28"/>
          <w:szCs w:val="28"/>
          <w:lang w:val="ro-MD"/>
        </w:rPr>
      </w:pPr>
      <w:r w:rsidRPr="001D7C37">
        <w:rPr>
          <w:b/>
          <w:caps/>
          <w:color w:val="000000"/>
          <w:sz w:val="28"/>
          <w:szCs w:val="28"/>
          <w:lang w:val="ro-MD"/>
        </w:rPr>
        <w:t>„criminalitatea gulerelor albe”</w:t>
      </w:r>
    </w:p>
    <w:p w:rsidR="007E15C4" w:rsidRPr="001D7C37" w:rsidRDefault="007E15C4" w:rsidP="007E15C4">
      <w:pPr>
        <w:jc w:val="center"/>
        <w:rPr>
          <w:b/>
          <w:color w:val="000000"/>
          <w:sz w:val="28"/>
          <w:szCs w:val="28"/>
          <w:lang w:val="ro-MD"/>
        </w:rPr>
      </w:pPr>
    </w:p>
    <w:p w:rsidR="007E15C4" w:rsidRPr="001D7C37" w:rsidRDefault="007E15C4" w:rsidP="007E15C4">
      <w:pPr>
        <w:jc w:val="center"/>
        <w:rPr>
          <w:b/>
          <w:color w:val="000000"/>
          <w:sz w:val="28"/>
          <w:szCs w:val="28"/>
          <w:lang w:val="ro-MD"/>
        </w:rPr>
      </w:pPr>
      <w:r w:rsidRPr="001D7C37">
        <w:rPr>
          <w:b/>
          <w:color w:val="000000"/>
          <w:sz w:val="28"/>
          <w:szCs w:val="28"/>
          <w:lang w:val="ro-MD"/>
        </w:rPr>
        <w:t>Programul</w:t>
      </w:r>
      <w:r w:rsidR="00AC36E9" w:rsidRPr="001D7C37">
        <w:rPr>
          <w:b/>
          <w:color w:val="000000"/>
          <w:sz w:val="28"/>
          <w:szCs w:val="28"/>
          <w:lang w:val="ro-MD"/>
        </w:rPr>
        <w:t xml:space="preserve"> de studii Master „ANTICORUPȚIE”</w:t>
      </w:r>
    </w:p>
    <w:p w:rsidR="007E15C4" w:rsidRPr="001D7C37" w:rsidRDefault="007E15C4" w:rsidP="007E15C4">
      <w:pPr>
        <w:jc w:val="right"/>
        <w:rPr>
          <w:b/>
          <w:color w:val="000000"/>
          <w:lang w:val="ro-MD"/>
        </w:rPr>
      </w:pPr>
    </w:p>
    <w:p w:rsidR="007E15C4" w:rsidRPr="001D7C37" w:rsidRDefault="007E15C4" w:rsidP="007E15C4">
      <w:pPr>
        <w:jc w:val="center"/>
        <w:rPr>
          <w:b/>
          <w:color w:val="000000"/>
          <w:lang w:val="ro-MD"/>
        </w:rPr>
      </w:pPr>
      <w:r w:rsidRPr="001D7C37">
        <w:rPr>
          <w:b/>
          <w:color w:val="000000"/>
          <w:lang w:val="ro-MD"/>
        </w:rPr>
        <w:t>Ciclul II (Master)</w:t>
      </w:r>
    </w:p>
    <w:p w:rsidR="007E15C4" w:rsidRPr="001D7C37" w:rsidRDefault="007E15C4" w:rsidP="007E15C4">
      <w:pPr>
        <w:jc w:val="right"/>
        <w:rPr>
          <w:b/>
          <w:color w:val="000000"/>
          <w:lang w:val="ro-MD"/>
        </w:rPr>
      </w:pPr>
    </w:p>
    <w:p w:rsidR="007E15C4" w:rsidRPr="001D7C37" w:rsidRDefault="007E15C4" w:rsidP="007E15C4">
      <w:pPr>
        <w:rPr>
          <w:b/>
          <w:color w:val="000000"/>
          <w:lang w:val="ro-MD"/>
        </w:rPr>
      </w:pPr>
    </w:p>
    <w:p w:rsidR="007E15C4" w:rsidRPr="001D7C37" w:rsidRDefault="007E15C4" w:rsidP="007E15C4">
      <w:pPr>
        <w:jc w:val="right"/>
        <w:rPr>
          <w:b/>
          <w:color w:val="000000"/>
          <w:lang w:val="ro-MD"/>
        </w:rPr>
      </w:pPr>
      <w:r w:rsidRPr="001D7C37">
        <w:rPr>
          <w:b/>
          <w:color w:val="000000"/>
          <w:lang w:val="ro-MD"/>
        </w:rPr>
        <w:t>AUTOR:</w:t>
      </w:r>
    </w:p>
    <w:p w:rsidR="007E15C4" w:rsidRPr="001D7C37" w:rsidRDefault="007E15C4" w:rsidP="007E15C4">
      <w:pPr>
        <w:jc w:val="right"/>
        <w:rPr>
          <w:b/>
          <w:color w:val="000000"/>
          <w:lang w:val="ro-MD"/>
        </w:rPr>
      </w:pPr>
      <w:r w:rsidRPr="001D7C37">
        <w:rPr>
          <w:b/>
          <w:color w:val="000000"/>
          <w:lang w:val="ro-MD"/>
        </w:rPr>
        <w:t xml:space="preserve">Lilia GÎRLA, </w:t>
      </w:r>
    </w:p>
    <w:p w:rsidR="007E15C4" w:rsidRPr="001D7C37" w:rsidRDefault="007E15C4" w:rsidP="007E15C4">
      <w:pPr>
        <w:jc w:val="right"/>
        <w:rPr>
          <w:b/>
          <w:color w:val="000000"/>
          <w:lang w:val="ro-MD"/>
        </w:rPr>
      </w:pPr>
      <w:r w:rsidRPr="001D7C37">
        <w:rPr>
          <w:b/>
          <w:color w:val="000000"/>
          <w:lang w:val="ro-MD"/>
        </w:rPr>
        <w:t>doctor în drept, conferențiar universitar</w:t>
      </w:r>
    </w:p>
    <w:p w:rsidR="007E15C4" w:rsidRPr="001D7C37" w:rsidRDefault="007E15C4" w:rsidP="007E15C4">
      <w:pPr>
        <w:jc w:val="center"/>
        <w:rPr>
          <w:b/>
          <w:color w:val="000000"/>
          <w:lang w:val="ro-MD"/>
        </w:rPr>
      </w:pPr>
      <w:r w:rsidRPr="001D7C37">
        <w:rPr>
          <w:b/>
          <w:color w:val="000000"/>
          <w:lang w:val="ro-MD"/>
        </w:rPr>
        <w:t xml:space="preserve"> </w:t>
      </w:r>
    </w:p>
    <w:p w:rsidR="007E15C4" w:rsidRPr="001D7C37" w:rsidRDefault="007E15C4" w:rsidP="007E15C4">
      <w:pPr>
        <w:rPr>
          <w:b/>
          <w:color w:val="000000"/>
          <w:lang w:val="ro-MD"/>
        </w:rPr>
      </w:pPr>
    </w:p>
    <w:p w:rsidR="007E15C4" w:rsidRPr="001D7C37" w:rsidRDefault="007E15C4" w:rsidP="007E15C4">
      <w:pPr>
        <w:rPr>
          <w:b/>
          <w:color w:val="000000"/>
          <w:lang w:val="ro-MD"/>
        </w:rPr>
      </w:pPr>
    </w:p>
    <w:p w:rsidR="007E15C4" w:rsidRPr="001D7C37" w:rsidRDefault="007E15C4" w:rsidP="007E15C4">
      <w:pPr>
        <w:rPr>
          <w:b/>
          <w:color w:val="000000"/>
          <w:lang w:val="ro-MD"/>
        </w:rPr>
      </w:pPr>
    </w:p>
    <w:p w:rsidR="007E15C4" w:rsidRPr="001D7C37" w:rsidRDefault="007E15C4" w:rsidP="007E15C4">
      <w:pPr>
        <w:jc w:val="center"/>
        <w:rPr>
          <w:b/>
          <w:color w:val="000000"/>
          <w:lang w:val="ro-MD"/>
        </w:rPr>
      </w:pPr>
    </w:p>
    <w:p w:rsidR="007E15C4" w:rsidRPr="001D7C37" w:rsidRDefault="007E15C4" w:rsidP="007E15C4">
      <w:pPr>
        <w:spacing w:line="276" w:lineRule="auto"/>
        <w:jc w:val="right"/>
        <w:rPr>
          <w:b/>
          <w:color w:val="000000"/>
          <w:lang w:val="ro-MD"/>
        </w:rPr>
      </w:pPr>
      <w:r w:rsidRPr="001D7C37">
        <w:rPr>
          <w:b/>
          <w:color w:val="000000"/>
          <w:lang w:val="ro-MD"/>
        </w:rPr>
        <w:t xml:space="preserve">APROBAT                                                                                 </w:t>
      </w:r>
    </w:p>
    <w:p w:rsidR="007E15C4" w:rsidRPr="001D7C37" w:rsidRDefault="007E15C4" w:rsidP="007E15C4">
      <w:pPr>
        <w:spacing w:line="276" w:lineRule="auto"/>
        <w:jc w:val="right"/>
        <w:rPr>
          <w:b/>
          <w:color w:val="000000"/>
          <w:lang w:val="ro-MD"/>
        </w:rPr>
      </w:pPr>
      <w:r w:rsidRPr="001D7C37">
        <w:rPr>
          <w:b/>
          <w:color w:val="000000"/>
          <w:lang w:val="ro-MD"/>
        </w:rPr>
        <w:t>la şedinţa Departamentului</w:t>
      </w:r>
    </w:p>
    <w:p w:rsidR="007E15C4" w:rsidRPr="001D7C37" w:rsidRDefault="007E15C4" w:rsidP="007E15C4">
      <w:pPr>
        <w:spacing w:line="276" w:lineRule="auto"/>
        <w:jc w:val="right"/>
        <w:rPr>
          <w:b/>
          <w:color w:val="000000"/>
          <w:lang w:val="ro-MD"/>
        </w:rPr>
      </w:pPr>
      <w:r w:rsidRPr="001D7C37">
        <w:rPr>
          <w:b/>
          <w:color w:val="000000"/>
          <w:lang w:val="ro-MD"/>
        </w:rPr>
        <w:t>din „ ____”  __________ 2024</w:t>
      </w:r>
    </w:p>
    <w:p w:rsidR="007E15C4" w:rsidRPr="001D7C37" w:rsidRDefault="007E15C4" w:rsidP="007E15C4">
      <w:pPr>
        <w:spacing w:line="276" w:lineRule="auto"/>
        <w:jc w:val="right"/>
        <w:rPr>
          <w:b/>
          <w:bCs/>
          <w:lang w:val="ro-RO"/>
        </w:rPr>
      </w:pPr>
      <w:r w:rsidRPr="001D7C37">
        <w:rPr>
          <w:b/>
          <w:bCs/>
          <w:lang w:val="ro-RO"/>
        </w:rPr>
        <w:t>Proces-verbal nr. ______</w:t>
      </w:r>
    </w:p>
    <w:p w:rsidR="007E15C4" w:rsidRPr="001D7C37" w:rsidRDefault="007E15C4" w:rsidP="007E15C4">
      <w:pPr>
        <w:spacing w:line="276" w:lineRule="auto"/>
        <w:jc w:val="right"/>
        <w:rPr>
          <w:b/>
          <w:color w:val="000000"/>
          <w:lang w:val="ro-MD"/>
        </w:rPr>
      </w:pPr>
      <w:r w:rsidRPr="001D7C37">
        <w:rPr>
          <w:b/>
          <w:color w:val="000000"/>
          <w:lang w:val="ro-MD"/>
        </w:rPr>
        <w:t>Şef Departament_____________________</w:t>
      </w:r>
    </w:p>
    <w:p w:rsidR="007E15C4" w:rsidRPr="001D7C37" w:rsidRDefault="007E15C4" w:rsidP="007E15C4">
      <w:pPr>
        <w:spacing w:line="276" w:lineRule="auto"/>
        <w:ind w:left="1080"/>
        <w:jc w:val="right"/>
        <w:rPr>
          <w:b/>
          <w:color w:val="000000"/>
          <w:lang w:val="ro-MD"/>
        </w:rPr>
      </w:pPr>
    </w:p>
    <w:p w:rsidR="007E15C4" w:rsidRPr="001D7C37" w:rsidRDefault="007E15C4" w:rsidP="007E15C4">
      <w:pPr>
        <w:ind w:left="1080"/>
        <w:jc w:val="right"/>
        <w:rPr>
          <w:b/>
          <w:color w:val="000000"/>
          <w:lang w:val="ro-MD"/>
        </w:rPr>
      </w:pPr>
    </w:p>
    <w:p w:rsidR="007E15C4" w:rsidRPr="001D7C37" w:rsidRDefault="007E15C4" w:rsidP="007E15C4">
      <w:pPr>
        <w:ind w:left="1080"/>
        <w:jc w:val="right"/>
        <w:rPr>
          <w:b/>
          <w:color w:val="000000"/>
          <w:lang w:val="ro-MD"/>
        </w:rPr>
      </w:pPr>
    </w:p>
    <w:p w:rsidR="007E15C4" w:rsidRPr="001D7C37" w:rsidRDefault="007E15C4" w:rsidP="007E15C4">
      <w:pPr>
        <w:ind w:left="1080"/>
        <w:jc w:val="right"/>
        <w:rPr>
          <w:b/>
          <w:color w:val="000000"/>
          <w:lang w:val="ro-MD"/>
        </w:rPr>
      </w:pPr>
    </w:p>
    <w:p w:rsidR="007E15C4" w:rsidRPr="001D7C37" w:rsidRDefault="007E15C4" w:rsidP="007E15C4">
      <w:pPr>
        <w:jc w:val="right"/>
        <w:rPr>
          <w:b/>
          <w:color w:val="000000"/>
          <w:lang w:val="ro-MD"/>
        </w:rPr>
      </w:pPr>
    </w:p>
    <w:p w:rsidR="007E15C4" w:rsidRPr="001D7C37" w:rsidRDefault="007E15C4" w:rsidP="007E15C4">
      <w:pPr>
        <w:rPr>
          <w:b/>
          <w:color w:val="000000"/>
          <w:lang w:val="ro-MD"/>
        </w:rPr>
      </w:pPr>
    </w:p>
    <w:p w:rsidR="007E15C4" w:rsidRDefault="007E15C4" w:rsidP="007E15C4">
      <w:pPr>
        <w:rPr>
          <w:b/>
          <w:color w:val="000000"/>
          <w:lang w:val="ro-MD"/>
        </w:rPr>
      </w:pPr>
    </w:p>
    <w:p w:rsidR="00343247" w:rsidRDefault="00343247" w:rsidP="007E15C4">
      <w:pPr>
        <w:rPr>
          <w:b/>
          <w:color w:val="000000"/>
          <w:lang w:val="ro-MD"/>
        </w:rPr>
      </w:pPr>
    </w:p>
    <w:p w:rsidR="00343247" w:rsidRPr="001D7C37" w:rsidRDefault="00343247" w:rsidP="007E15C4">
      <w:pPr>
        <w:rPr>
          <w:b/>
          <w:color w:val="000000"/>
          <w:lang w:val="ro-MD"/>
        </w:rPr>
      </w:pPr>
    </w:p>
    <w:p w:rsidR="007E15C4" w:rsidRPr="001D7C37" w:rsidRDefault="007E15C4" w:rsidP="007E15C4">
      <w:pPr>
        <w:jc w:val="center"/>
        <w:rPr>
          <w:b/>
          <w:color w:val="000000"/>
          <w:lang w:val="ro-MD"/>
        </w:rPr>
      </w:pPr>
      <w:r w:rsidRPr="001D7C37">
        <w:rPr>
          <w:b/>
          <w:color w:val="000000"/>
          <w:lang w:val="ro-MD"/>
        </w:rPr>
        <w:t>CHIŞINĂU 2024</w:t>
      </w:r>
    </w:p>
    <w:p w:rsidR="00C65F46" w:rsidRPr="001D7C37" w:rsidRDefault="00C65F46" w:rsidP="0087298B">
      <w:pPr>
        <w:pStyle w:val="a3"/>
        <w:numPr>
          <w:ilvl w:val="0"/>
          <w:numId w:val="27"/>
        </w:numPr>
        <w:jc w:val="center"/>
        <w:rPr>
          <w:b/>
          <w:color w:val="000000"/>
          <w:sz w:val="22"/>
          <w:szCs w:val="22"/>
          <w:lang w:val="ro-MD"/>
        </w:rPr>
      </w:pPr>
      <w:r w:rsidRPr="001D7C37">
        <w:rPr>
          <w:b/>
          <w:color w:val="000000"/>
          <w:sz w:val="22"/>
          <w:szCs w:val="22"/>
          <w:lang w:val="ro-MD"/>
        </w:rPr>
        <w:lastRenderedPageBreak/>
        <w:t>PRELIMINARII</w:t>
      </w:r>
    </w:p>
    <w:p w:rsidR="00C65F46" w:rsidRPr="001D7C37" w:rsidRDefault="00C65F46" w:rsidP="00C65F46">
      <w:pPr>
        <w:numPr>
          <w:ilvl w:val="0"/>
          <w:numId w:val="1"/>
        </w:numPr>
        <w:rPr>
          <w:b/>
          <w:color w:val="000000"/>
          <w:sz w:val="22"/>
          <w:szCs w:val="22"/>
          <w:lang w:val="ro-MD"/>
        </w:rPr>
      </w:pPr>
      <w:r w:rsidRPr="001D7C37">
        <w:rPr>
          <w:b/>
          <w:color w:val="000000"/>
          <w:sz w:val="22"/>
          <w:szCs w:val="22"/>
          <w:lang w:val="ro-MD"/>
        </w:rPr>
        <w:t>Prezentarea generală a unității de curs/modulului;</w:t>
      </w:r>
    </w:p>
    <w:p w:rsidR="00653817" w:rsidRPr="001D7C37" w:rsidRDefault="00C65F46" w:rsidP="00653817">
      <w:pPr>
        <w:ind w:firstLine="567"/>
        <w:jc w:val="both"/>
        <w:rPr>
          <w:b/>
          <w:color w:val="000000"/>
          <w:sz w:val="22"/>
          <w:szCs w:val="22"/>
          <w:lang w:val="ro-MD"/>
        </w:rPr>
      </w:pPr>
      <w:r w:rsidRPr="001D7C37">
        <w:rPr>
          <w:bCs/>
          <w:color w:val="000000"/>
          <w:sz w:val="22"/>
          <w:szCs w:val="22"/>
          <w:lang w:val="ro-RO"/>
        </w:rPr>
        <w:t xml:space="preserve">Cursul </w:t>
      </w:r>
      <w:r w:rsidRPr="001D7C37">
        <w:rPr>
          <w:bCs/>
          <w:i/>
          <w:color w:val="000000"/>
          <w:sz w:val="22"/>
          <w:szCs w:val="22"/>
          <w:lang w:val="ro-RO"/>
        </w:rPr>
        <w:t>„</w:t>
      </w:r>
      <w:r w:rsidRPr="001D7C37">
        <w:rPr>
          <w:bCs/>
          <w:i/>
          <w:color w:val="000000"/>
          <w:sz w:val="22"/>
          <w:szCs w:val="22"/>
          <w:lang w:val="ro-MD"/>
        </w:rPr>
        <w:t>Criminalitatea gulerelor albe</w:t>
      </w:r>
      <w:r w:rsidRPr="001D7C37">
        <w:rPr>
          <w:bCs/>
          <w:i/>
          <w:color w:val="000000"/>
          <w:sz w:val="22"/>
          <w:szCs w:val="22"/>
          <w:lang w:val="ro-RO"/>
        </w:rPr>
        <w:t xml:space="preserve">” </w:t>
      </w:r>
      <w:r w:rsidRPr="001D7C37">
        <w:rPr>
          <w:bCs/>
          <w:color w:val="000000"/>
          <w:sz w:val="22"/>
          <w:szCs w:val="22"/>
          <w:lang w:val="ro-RO"/>
        </w:rPr>
        <w:t>constituie un curs distinct specializat în cadrul Programului de Master la Specialitatea</w:t>
      </w:r>
      <w:r w:rsidRPr="001D7C37">
        <w:rPr>
          <w:b/>
          <w:bCs/>
          <w:i/>
          <w:color w:val="000000"/>
          <w:sz w:val="22"/>
          <w:szCs w:val="22"/>
          <w:lang w:val="ro-RO"/>
        </w:rPr>
        <w:t xml:space="preserve"> Anticorupție</w:t>
      </w:r>
      <w:r w:rsidRPr="001D7C37">
        <w:rPr>
          <w:bCs/>
          <w:color w:val="000000"/>
          <w:sz w:val="22"/>
          <w:szCs w:val="22"/>
          <w:lang w:val="ro-RO"/>
        </w:rPr>
        <w:t xml:space="preserve">. </w:t>
      </w:r>
      <w:r w:rsidRPr="001D7C37">
        <w:rPr>
          <w:bCs/>
          <w:i/>
          <w:color w:val="000000"/>
          <w:sz w:val="22"/>
          <w:szCs w:val="22"/>
          <w:lang w:val="ro-MD"/>
        </w:rPr>
        <w:t>Criminalitatea gulerelor albe</w:t>
      </w:r>
      <w:r w:rsidRPr="001D7C37">
        <w:rPr>
          <w:bCs/>
          <w:color w:val="000000"/>
          <w:sz w:val="22"/>
          <w:szCs w:val="22"/>
          <w:lang w:val="ro-RO"/>
        </w:rPr>
        <w:t xml:space="preserve"> se studiază aprofundat în cadrul Programului de Master fiind o continuitate a cursului de Criminologie în cadrul studiilor de licență. Anume abordarea distinctă a acestui compartiment al criminologiei permite aprofundarea cunoștințelor dobândite anterior și formarea competenților specifice la masteranzi în domeniul </w:t>
      </w:r>
      <w:r w:rsidR="00653817" w:rsidRPr="001D7C37">
        <w:rPr>
          <w:bCs/>
          <w:color w:val="000000"/>
          <w:sz w:val="22"/>
          <w:szCs w:val="22"/>
          <w:lang w:val="ro-RO"/>
        </w:rPr>
        <w:t>cercetării fenomenului criminalității gulerelor albe cu axarea pe tehnici de reducere a criminalității gulerelor albe.</w:t>
      </w:r>
    </w:p>
    <w:p w:rsidR="00C65F46" w:rsidRPr="001D7C37" w:rsidRDefault="00653817" w:rsidP="00C65F46">
      <w:pPr>
        <w:numPr>
          <w:ilvl w:val="0"/>
          <w:numId w:val="1"/>
        </w:numPr>
        <w:rPr>
          <w:b/>
          <w:color w:val="000000"/>
          <w:sz w:val="22"/>
          <w:szCs w:val="22"/>
          <w:lang w:val="ro-MD"/>
        </w:rPr>
      </w:pPr>
      <w:r w:rsidRPr="001D7C37">
        <w:rPr>
          <w:b/>
          <w:color w:val="000000"/>
          <w:sz w:val="22"/>
          <w:szCs w:val="22"/>
          <w:lang w:val="ro-MD"/>
        </w:rPr>
        <w:t>R</w:t>
      </w:r>
      <w:r w:rsidR="00C65F46" w:rsidRPr="001D7C37">
        <w:rPr>
          <w:b/>
          <w:color w:val="000000"/>
          <w:sz w:val="22"/>
          <w:szCs w:val="22"/>
          <w:lang w:val="ro-MD"/>
        </w:rPr>
        <w:t>olul unității de curs/modulului în formarea rezultatelor învățării ale programului de formare profesională/specialităţii și misiunea curriculumului în formarea profesională;</w:t>
      </w:r>
    </w:p>
    <w:p w:rsidR="00C65F46" w:rsidRPr="001D7C37" w:rsidRDefault="00653817" w:rsidP="00043CDF">
      <w:pPr>
        <w:shd w:val="clear" w:color="auto" w:fill="FFFFFF"/>
        <w:ind w:firstLine="567"/>
        <w:jc w:val="both"/>
        <w:rPr>
          <w:sz w:val="22"/>
          <w:szCs w:val="22"/>
          <w:lang w:val="ro-RO"/>
        </w:rPr>
      </w:pPr>
      <w:r w:rsidRPr="001D7C37">
        <w:rPr>
          <w:color w:val="000000"/>
          <w:sz w:val="22"/>
          <w:szCs w:val="22"/>
          <w:lang w:val="ro-RO"/>
        </w:rPr>
        <w:t xml:space="preserve">Actualitatea disciplinei de studii </w:t>
      </w:r>
      <w:r w:rsidRPr="001D7C37">
        <w:rPr>
          <w:i/>
          <w:color w:val="000000"/>
          <w:sz w:val="22"/>
          <w:szCs w:val="22"/>
          <w:lang w:val="ro-RO"/>
        </w:rPr>
        <w:t xml:space="preserve">„Criminalitatea gulerelor albe” </w:t>
      </w:r>
      <w:r w:rsidRPr="001D7C37">
        <w:rPr>
          <w:color w:val="000000"/>
          <w:sz w:val="22"/>
          <w:szCs w:val="22"/>
          <w:lang w:val="ro-RO"/>
        </w:rPr>
        <w:t>derivă din necesitatea de a contracara fenomenul grav și larg răspândit al criminalității gulerelor albe. Criminalitatea gulerelor albe acoperă orice formă de malpraxis săvârșit pentru profit financiar. Practic, nu există nicio ocupație care ar avea imunitate împotriva criminalității gulerelor albe. Criminalitatea gulerelor albe este un concept-umbrelă care deseori este utilizat pentru a determina o multitudine de comportamente criminale (include ilegalități financiare, practici abuzive ori frauduloase în sfera afacerilor sau abuz de putere) ce implică trei elemente necesare: 1) statutul ocupațional special al infractorului; 2) legătura de cauzalitate dintre acest statut ocupațional și fapta infracțională săvârșită; 3) comportamentul fraudulos exprimat în abuz.</w:t>
      </w:r>
      <w:r w:rsidR="0010445F" w:rsidRPr="001D7C37">
        <w:rPr>
          <w:color w:val="000000"/>
          <w:sz w:val="22"/>
          <w:szCs w:val="22"/>
          <w:lang w:val="ro-RO"/>
        </w:rPr>
        <w:t xml:space="preserve"> </w:t>
      </w:r>
      <w:r w:rsidR="00C65F46" w:rsidRPr="001D7C37">
        <w:rPr>
          <w:color w:val="000000"/>
          <w:sz w:val="22"/>
          <w:szCs w:val="22"/>
          <w:lang w:val="ro-RO"/>
        </w:rPr>
        <w:t>Luând ca teză acest fapt, prin prezenta curriculă se sistematizează și se ușurează procesul de predare-învăţare desfăşurat în cadrul studiilor la Ciclul II (Studii Masterat) la Programul –</w:t>
      </w:r>
      <w:r w:rsidR="0010445F" w:rsidRPr="001D7C37">
        <w:rPr>
          <w:color w:val="000000"/>
          <w:sz w:val="22"/>
          <w:szCs w:val="22"/>
          <w:lang w:val="ro-RO"/>
        </w:rPr>
        <w:t xml:space="preserve"> Anticoruție </w:t>
      </w:r>
      <w:r w:rsidR="0010445F" w:rsidRPr="001D7C37">
        <w:rPr>
          <w:i/>
          <w:color w:val="000000"/>
          <w:sz w:val="22"/>
          <w:szCs w:val="22"/>
          <w:lang w:val="ro-RO"/>
        </w:rPr>
        <w:t>„Criminalitatea gulerelor albe”</w:t>
      </w:r>
      <w:r w:rsidR="00C65F46" w:rsidRPr="001D7C37">
        <w:rPr>
          <w:color w:val="000000"/>
          <w:sz w:val="22"/>
          <w:szCs w:val="22"/>
          <w:lang w:val="ro-RO"/>
        </w:rPr>
        <w:t xml:space="preserve">. </w:t>
      </w:r>
      <w:r w:rsidR="00C65F46" w:rsidRPr="001D7C37">
        <w:rPr>
          <w:sz w:val="22"/>
          <w:szCs w:val="22"/>
          <w:lang w:val="ro-RO"/>
        </w:rPr>
        <w:t xml:space="preserve">În acest sens, problema standardizării învăţământului postuniversitar se înscrie în contextul eficientizării învăţământului ca sistem şi ca proces. Astfel, curricula universitară la disciplina </w:t>
      </w:r>
      <w:r w:rsidR="0010445F" w:rsidRPr="001D7C37">
        <w:rPr>
          <w:i/>
          <w:color w:val="000000"/>
          <w:sz w:val="22"/>
          <w:szCs w:val="22"/>
          <w:lang w:val="ro-RO"/>
        </w:rPr>
        <w:t>„Criminalitatea gulerelor albe”</w:t>
      </w:r>
      <w:r w:rsidR="00C65F46" w:rsidRPr="001D7C37">
        <w:rPr>
          <w:color w:val="000000"/>
          <w:sz w:val="22"/>
          <w:szCs w:val="22"/>
          <w:lang w:val="ro-RO"/>
        </w:rPr>
        <w:t xml:space="preserve"> (Ciclul II, Master, Program –</w:t>
      </w:r>
      <w:r w:rsidR="0010445F" w:rsidRPr="001D7C37">
        <w:rPr>
          <w:color w:val="000000"/>
          <w:sz w:val="22"/>
          <w:szCs w:val="22"/>
          <w:lang w:val="ro-RO"/>
        </w:rPr>
        <w:t xml:space="preserve"> Anticorupție</w:t>
      </w:r>
      <w:r w:rsidR="00C65F46" w:rsidRPr="001D7C37">
        <w:rPr>
          <w:color w:val="000000"/>
          <w:sz w:val="22"/>
          <w:szCs w:val="22"/>
          <w:lang w:val="ro-RO"/>
        </w:rPr>
        <w:t xml:space="preserve">) </w:t>
      </w:r>
      <w:r w:rsidR="00C65F46" w:rsidRPr="001D7C37">
        <w:rPr>
          <w:sz w:val="22"/>
          <w:szCs w:val="22"/>
          <w:lang w:val="ro-RO"/>
        </w:rPr>
        <w:t>este o premisă de asigurare a calităţii procesului de învăţământ. Acest curs este predat în limba română. Conform cerințelor impuse de disciplina „</w:t>
      </w:r>
      <w:r w:rsidR="0010445F" w:rsidRPr="001D7C37">
        <w:rPr>
          <w:i/>
          <w:color w:val="000000"/>
          <w:sz w:val="22"/>
          <w:szCs w:val="22"/>
          <w:lang w:val="ro-RO"/>
        </w:rPr>
        <w:t>Criminalitatea gulerelor albe</w:t>
      </w:r>
      <w:r w:rsidR="00C65F46" w:rsidRPr="001D7C37">
        <w:rPr>
          <w:i/>
          <w:color w:val="000000"/>
          <w:sz w:val="22"/>
          <w:szCs w:val="22"/>
          <w:lang w:val="ro-RO"/>
        </w:rPr>
        <w:t xml:space="preserve">” </w:t>
      </w:r>
      <w:r w:rsidR="00C65F46" w:rsidRPr="001D7C37">
        <w:rPr>
          <w:color w:val="000000"/>
          <w:sz w:val="22"/>
          <w:szCs w:val="22"/>
          <w:lang w:val="ro-RO"/>
        </w:rPr>
        <w:t xml:space="preserve">masterandul </w:t>
      </w:r>
      <w:r w:rsidR="00C65F46" w:rsidRPr="001D7C37">
        <w:rPr>
          <w:sz w:val="22"/>
          <w:szCs w:val="22"/>
          <w:lang w:val="ro-RO"/>
        </w:rPr>
        <w:t>trebuie să aibă anumite cunoștințe și aptitudini, materializate în comptențe.</w:t>
      </w:r>
    </w:p>
    <w:p w:rsidR="00043CDF" w:rsidRPr="001D7C37" w:rsidRDefault="00043CDF" w:rsidP="00043CDF">
      <w:pPr>
        <w:shd w:val="clear" w:color="auto" w:fill="FFFFFF"/>
        <w:ind w:firstLine="567"/>
        <w:jc w:val="both"/>
        <w:rPr>
          <w:color w:val="000000"/>
          <w:sz w:val="22"/>
          <w:szCs w:val="22"/>
          <w:lang w:val="ro-RO"/>
        </w:rPr>
      </w:pPr>
      <w:r w:rsidRPr="001D7C37">
        <w:rPr>
          <w:color w:val="000000"/>
          <w:sz w:val="22"/>
          <w:szCs w:val="22"/>
          <w:lang w:val="ro-RO"/>
        </w:rPr>
        <w:t>Prejudiciabilitatea criminalității gulerelor albe poate fi explicată prin următoarele: a) victimele acestor fapte infracționale deseori nu conștientizează că au fost decepționate; b) în mai multe cazuri devine aproape imposibil a percepe/identifica prejudiciul cauzat, deoarece acesta se repartizează la un număr mare de victime; c) făptuitorii nu se consideră infractori, ei niciodată nu vor nega săvârșirea faptei, însă vor nega natura infracțională a acesteia.</w:t>
      </w:r>
    </w:p>
    <w:p w:rsidR="00043CDF" w:rsidRPr="001D7C37" w:rsidRDefault="00043CDF" w:rsidP="00043CDF">
      <w:pPr>
        <w:shd w:val="clear" w:color="auto" w:fill="FFFFFF"/>
        <w:ind w:firstLine="567"/>
        <w:jc w:val="both"/>
        <w:rPr>
          <w:color w:val="000000"/>
          <w:sz w:val="22"/>
          <w:szCs w:val="22"/>
          <w:lang w:val="ro-RO"/>
        </w:rPr>
      </w:pPr>
      <w:r w:rsidRPr="001D7C37">
        <w:rPr>
          <w:color w:val="000000"/>
          <w:sz w:val="22"/>
          <w:szCs w:val="22"/>
          <w:lang w:val="ro-RO"/>
        </w:rPr>
        <w:t xml:space="preserve">Pentru a înțelege, de ce unele persoane de cultură capitalistă sunt implicate în comiterea crimelor gulerelor albe, iar altele – nu, studierea acestui fenomen trebuie axată pe teoriile de nivel </w:t>
      </w:r>
      <w:r w:rsidRPr="001D7C37">
        <w:rPr>
          <w:i/>
          <w:color w:val="000000"/>
          <w:sz w:val="22"/>
          <w:szCs w:val="22"/>
          <w:lang w:val="ro-RO"/>
        </w:rPr>
        <w:t>micro</w:t>
      </w:r>
      <w:r w:rsidRPr="001D7C37">
        <w:rPr>
          <w:color w:val="000000"/>
          <w:sz w:val="22"/>
          <w:szCs w:val="22"/>
          <w:lang w:val="ro-RO"/>
        </w:rPr>
        <w:t>-, fiind luate în considerare diferențele la nivel de personalitate. În lumina teoriilor microsociale, trăsăturile psihologice explică deosebirile dintre infractorii gulerelor albe și non-infractori.</w:t>
      </w:r>
    </w:p>
    <w:p w:rsidR="00C65F46" w:rsidRPr="001D7C37" w:rsidRDefault="00C65F46" w:rsidP="00C65F46">
      <w:pPr>
        <w:numPr>
          <w:ilvl w:val="0"/>
          <w:numId w:val="1"/>
        </w:numPr>
        <w:rPr>
          <w:b/>
          <w:color w:val="000000"/>
          <w:sz w:val="22"/>
          <w:szCs w:val="22"/>
          <w:lang w:val="ro-MD"/>
        </w:rPr>
      </w:pPr>
      <w:r w:rsidRPr="001D7C37">
        <w:rPr>
          <w:b/>
          <w:color w:val="000000"/>
          <w:sz w:val="22"/>
          <w:szCs w:val="22"/>
          <w:lang w:val="ro-MD"/>
        </w:rPr>
        <w:t>Limba de predare a unității de curs/modulului;</w:t>
      </w:r>
    </w:p>
    <w:p w:rsidR="00C65F46" w:rsidRPr="001D7C37" w:rsidRDefault="00C65F46" w:rsidP="0010445F">
      <w:pPr>
        <w:autoSpaceDE w:val="0"/>
        <w:autoSpaceDN w:val="0"/>
        <w:adjustRightInd w:val="0"/>
        <w:ind w:firstLine="567"/>
        <w:jc w:val="both"/>
        <w:rPr>
          <w:sz w:val="22"/>
          <w:szCs w:val="22"/>
          <w:lang w:val="ro-RO"/>
        </w:rPr>
      </w:pPr>
      <w:r w:rsidRPr="001D7C37">
        <w:rPr>
          <w:sz w:val="22"/>
          <w:szCs w:val="22"/>
          <w:lang w:val="ro-RO"/>
        </w:rPr>
        <w:t xml:space="preserve">Cursul </w:t>
      </w:r>
      <w:r w:rsidRPr="001D7C37">
        <w:rPr>
          <w:i/>
          <w:sz w:val="22"/>
          <w:szCs w:val="22"/>
          <w:lang w:val="ro-RO"/>
        </w:rPr>
        <w:t>„</w:t>
      </w:r>
      <w:r w:rsidR="0010445F" w:rsidRPr="001D7C37">
        <w:rPr>
          <w:i/>
          <w:color w:val="000000"/>
          <w:sz w:val="22"/>
          <w:szCs w:val="22"/>
          <w:lang w:val="ro-RO"/>
        </w:rPr>
        <w:t>Criminalitatea gulerelor albe</w:t>
      </w:r>
      <w:r w:rsidRPr="001D7C37">
        <w:rPr>
          <w:i/>
          <w:sz w:val="22"/>
          <w:szCs w:val="22"/>
          <w:lang w:val="ro-RO"/>
        </w:rPr>
        <w:t>”</w:t>
      </w:r>
      <w:r w:rsidRPr="001D7C37">
        <w:rPr>
          <w:sz w:val="22"/>
          <w:szCs w:val="22"/>
          <w:lang w:val="ro-RO"/>
        </w:rPr>
        <w:t xml:space="preserve"> se predă în limba română, pe platforme on-line și/sau în auditoriu.</w:t>
      </w:r>
    </w:p>
    <w:p w:rsidR="00C65F46" w:rsidRPr="001D7C37" w:rsidRDefault="00C65F46" w:rsidP="00C65F46">
      <w:pPr>
        <w:numPr>
          <w:ilvl w:val="0"/>
          <w:numId w:val="1"/>
        </w:numPr>
        <w:rPr>
          <w:b/>
          <w:color w:val="000000"/>
          <w:sz w:val="22"/>
          <w:szCs w:val="22"/>
          <w:lang w:val="ro-MD"/>
        </w:rPr>
      </w:pPr>
      <w:r w:rsidRPr="001D7C37">
        <w:rPr>
          <w:b/>
          <w:color w:val="000000"/>
          <w:sz w:val="22"/>
          <w:szCs w:val="22"/>
          <w:lang w:val="ro-MD"/>
        </w:rPr>
        <w:t>Beneficiarii;</w:t>
      </w:r>
    </w:p>
    <w:p w:rsidR="00C65F46" w:rsidRPr="001D7C37" w:rsidRDefault="00C65F46" w:rsidP="0010445F">
      <w:pPr>
        <w:ind w:firstLine="567"/>
        <w:rPr>
          <w:b/>
          <w:color w:val="000000"/>
          <w:sz w:val="22"/>
          <w:szCs w:val="22"/>
          <w:lang w:val="ro-MD"/>
        </w:rPr>
      </w:pPr>
      <w:r w:rsidRPr="001D7C37">
        <w:rPr>
          <w:sz w:val="22"/>
          <w:szCs w:val="22"/>
          <w:lang w:val="ro-RO"/>
        </w:rPr>
        <w:t xml:space="preserve">Beneficiarii Cursului </w:t>
      </w:r>
      <w:r w:rsidRPr="001D7C37">
        <w:rPr>
          <w:i/>
          <w:sz w:val="22"/>
          <w:szCs w:val="22"/>
          <w:lang w:val="ro-RO"/>
        </w:rPr>
        <w:t>„</w:t>
      </w:r>
      <w:r w:rsidR="0010445F" w:rsidRPr="001D7C37">
        <w:rPr>
          <w:i/>
          <w:color w:val="000000"/>
          <w:sz w:val="22"/>
          <w:szCs w:val="22"/>
          <w:lang w:val="ro-RO"/>
        </w:rPr>
        <w:t>Criminalitatea gulerelor albe</w:t>
      </w:r>
      <w:r w:rsidRPr="001D7C37">
        <w:rPr>
          <w:i/>
          <w:sz w:val="22"/>
          <w:szCs w:val="22"/>
          <w:lang w:val="ro-RO"/>
        </w:rPr>
        <w:t xml:space="preserve">” </w:t>
      </w:r>
      <w:r w:rsidRPr="001D7C37">
        <w:rPr>
          <w:sz w:val="22"/>
          <w:szCs w:val="22"/>
          <w:lang w:val="ro-RO"/>
        </w:rPr>
        <w:t>sunt masteranzii care și-au ales Programul Master Drept penal.</w:t>
      </w:r>
    </w:p>
    <w:p w:rsidR="00C65F46" w:rsidRPr="001D7C37" w:rsidRDefault="00C65F46" w:rsidP="00C65F46">
      <w:pPr>
        <w:rPr>
          <w:b/>
          <w:color w:val="000000"/>
          <w:sz w:val="22"/>
          <w:szCs w:val="22"/>
          <w:lang w:val="ro-MD"/>
        </w:rPr>
      </w:pPr>
    </w:p>
    <w:p w:rsidR="00043CDF" w:rsidRPr="001D7C37" w:rsidRDefault="00043CDF" w:rsidP="0087298B">
      <w:pPr>
        <w:pStyle w:val="a3"/>
        <w:numPr>
          <w:ilvl w:val="0"/>
          <w:numId w:val="27"/>
        </w:numPr>
        <w:jc w:val="center"/>
        <w:rPr>
          <w:color w:val="000000"/>
          <w:sz w:val="22"/>
          <w:szCs w:val="22"/>
          <w:lang w:val="ro-MD"/>
        </w:rPr>
      </w:pPr>
      <w:r w:rsidRPr="001D7C37">
        <w:rPr>
          <w:b/>
          <w:color w:val="000000"/>
          <w:sz w:val="22"/>
          <w:szCs w:val="22"/>
          <w:lang w:val="ro-MD"/>
        </w:rPr>
        <w:t>ADMINISTRAREA DISCIPLINEI</w:t>
      </w:r>
    </w:p>
    <w:p w:rsidR="00043CDF" w:rsidRPr="001D7C37" w:rsidRDefault="00043CDF" w:rsidP="00043CDF">
      <w:pPr>
        <w:ind w:left="1080"/>
        <w:rPr>
          <w:color w:val="000000"/>
          <w:sz w:val="22"/>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557"/>
        <w:gridCol w:w="1457"/>
        <w:gridCol w:w="699"/>
        <w:gridCol w:w="681"/>
        <w:gridCol w:w="461"/>
        <w:gridCol w:w="602"/>
        <w:gridCol w:w="602"/>
        <w:gridCol w:w="603"/>
        <w:gridCol w:w="709"/>
        <w:gridCol w:w="948"/>
      </w:tblGrid>
      <w:tr w:rsidR="00043CDF" w:rsidRPr="001D7C37" w:rsidTr="00E478B2">
        <w:trPr>
          <w:cantSplit/>
          <w:trHeight w:val="417"/>
        </w:trPr>
        <w:tc>
          <w:tcPr>
            <w:tcW w:w="1384" w:type="dxa"/>
            <w:vMerge w:val="restart"/>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Codul disciplinei</w:t>
            </w:r>
          </w:p>
        </w:tc>
        <w:tc>
          <w:tcPr>
            <w:tcW w:w="1557" w:type="dxa"/>
            <w:vMerge w:val="restart"/>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Denumirea disciplinei</w:t>
            </w:r>
          </w:p>
        </w:tc>
        <w:tc>
          <w:tcPr>
            <w:tcW w:w="1457" w:type="dxa"/>
            <w:vMerge w:val="restart"/>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Responsabil de disciplină</w:t>
            </w:r>
          </w:p>
        </w:tc>
        <w:tc>
          <w:tcPr>
            <w:tcW w:w="699" w:type="dxa"/>
            <w:vMerge w:val="restart"/>
            <w:shd w:val="clear" w:color="auto" w:fill="DEEAF6" w:themeFill="accent1" w:themeFillTint="33"/>
            <w:textDirection w:val="btLr"/>
            <w:vAlign w:val="center"/>
          </w:tcPr>
          <w:p w:rsidR="00043CDF" w:rsidRPr="001D7C37" w:rsidRDefault="00043CDF" w:rsidP="00043CDF">
            <w:pPr>
              <w:keepNext/>
              <w:widowControl w:val="0"/>
              <w:spacing w:line="280" w:lineRule="exact"/>
              <w:ind w:left="113" w:right="113"/>
              <w:jc w:val="center"/>
              <w:rPr>
                <w:b/>
                <w:sz w:val="22"/>
                <w:szCs w:val="22"/>
                <w:lang w:val="ro-RO"/>
              </w:rPr>
            </w:pPr>
            <w:r w:rsidRPr="001D7C37">
              <w:rPr>
                <w:b/>
                <w:sz w:val="22"/>
                <w:szCs w:val="22"/>
                <w:lang w:val="ro-RO"/>
              </w:rPr>
              <w:t xml:space="preserve">Semestrul </w:t>
            </w:r>
          </w:p>
        </w:tc>
        <w:tc>
          <w:tcPr>
            <w:tcW w:w="2949" w:type="dxa"/>
            <w:gridSpan w:val="5"/>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Număr de ore</w:t>
            </w:r>
          </w:p>
        </w:tc>
        <w:tc>
          <w:tcPr>
            <w:tcW w:w="709" w:type="dxa"/>
            <w:vMerge w:val="restart"/>
            <w:shd w:val="clear" w:color="auto" w:fill="DEEAF6" w:themeFill="accent1" w:themeFillTint="33"/>
            <w:textDirection w:val="btLr"/>
            <w:vAlign w:val="center"/>
          </w:tcPr>
          <w:p w:rsidR="00043CDF" w:rsidRPr="001D7C37" w:rsidRDefault="00043CDF" w:rsidP="00043CDF">
            <w:pPr>
              <w:keepNext/>
              <w:widowControl w:val="0"/>
              <w:spacing w:line="280" w:lineRule="exact"/>
              <w:ind w:left="113" w:right="113"/>
              <w:jc w:val="center"/>
              <w:rPr>
                <w:b/>
                <w:sz w:val="22"/>
                <w:szCs w:val="22"/>
                <w:lang w:val="ro-RO"/>
              </w:rPr>
            </w:pPr>
            <w:r w:rsidRPr="001D7C37">
              <w:rPr>
                <w:b/>
                <w:sz w:val="22"/>
                <w:szCs w:val="22"/>
                <w:lang w:val="ro-RO"/>
              </w:rPr>
              <w:t xml:space="preserve">Evaluarea </w:t>
            </w:r>
          </w:p>
        </w:tc>
        <w:tc>
          <w:tcPr>
            <w:tcW w:w="948" w:type="dxa"/>
            <w:vMerge w:val="restart"/>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Nr.de credite</w:t>
            </w:r>
          </w:p>
        </w:tc>
      </w:tr>
      <w:tr w:rsidR="00043CDF" w:rsidRPr="001D7C37" w:rsidTr="00E478B2">
        <w:trPr>
          <w:cantSplit/>
          <w:trHeight w:val="927"/>
        </w:trPr>
        <w:tc>
          <w:tcPr>
            <w:tcW w:w="1384" w:type="dxa"/>
            <w:vMerge/>
            <w:vAlign w:val="center"/>
          </w:tcPr>
          <w:p w:rsidR="00043CDF" w:rsidRPr="001D7C37" w:rsidRDefault="00043CDF" w:rsidP="00043CDF">
            <w:pPr>
              <w:keepNext/>
              <w:widowControl w:val="0"/>
              <w:spacing w:line="280" w:lineRule="exact"/>
              <w:jc w:val="center"/>
              <w:rPr>
                <w:b/>
                <w:sz w:val="22"/>
                <w:szCs w:val="22"/>
                <w:lang w:val="ro-RO"/>
              </w:rPr>
            </w:pPr>
          </w:p>
        </w:tc>
        <w:tc>
          <w:tcPr>
            <w:tcW w:w="1557" w:type="dxa"/>
            <w:vMerge/>
            <w:vAlign w:val="center"/>
          </w:tcPr>
          <w:p w:rsidR="00043CDF" w:rsidRPr="001D7C37" w:rsidRDefault="00043CDF" w:rsidP="00043CDF">
            <w:pPr>
              <w:keepNext/>
              <w:widowControl w:val="0"/>
              <w:spacing w:line="280" w:lineRule="exact"/>
              <w:jc w:val="center"/>
              <w:rPr>
                <w:b/>
                <w:sz w:val="22"/>
                <w:szCs w:val="22"/>
                <w:lang w:val="ro-RO"/>
              </w:rPr>
            </w:pPr>
          </w:p>
        </w:tc>
        <w:tc>
          <w:tcPr>
            <w:tcW w:w="1457" w:type="dxa"/>
            <w:vMerge/>
            <w:vAlign w:val="center"/>
          </w:tcPr>
          <w:p w:rsidR="00043CDF" w:rsidRPr="001D7C37" w:rsidRDefault="00043CDF" w:rsidP="00043CDF">
            <w:pPr>
              <w:keepNext/>
              <w:widowControl w:val="0"/>
              <w:spacing w:line="280" w:lineRule="exact"/>
              <w:jc w:val="center"/>
              <w:rPr>
                <w:b/>
                <w:sz w:val="22"/>
                <w:szCs w:val="22"/>
                <w:lang w:val="ro-RO"/>
              </w:rPr>
            </w:pPr>
          </w:p>
        </w:tc>
        <w:tc>
          <w:tcPr>
            <w:tcW w:w="699" w:type="dxa"/>
            <w:vMerge/>
            <w:textDirection w:val="btLr"/>
            <w:vAlign w:val="center"/>
          </w:tcPr>
          <w:p w:rsidR="00043CDF" w:rsidRPr="001D7C37" w:rsidRDefault="00043CDF" w:rsidP="00043CDF">
            <w:pPr>
              <w:keepNext/>
              <w:widowControl w:val="0"/>
              <w:spacing w:line="280" w:lineRule="exact"/>
              <w:ind w:left="113" w:right="113"/>
              <w:jc w:val="center"/>
              <w:rPr>
                <w:b/>
                <w:sz w:val="22"/>
                <w:szCs w:val="22"/>
                <w:lang w:val="ro-RO"/>
              </w:rPr>
            </w:pPr>
          </w:p>
        </w:tc>
        <w:tc>
          <w:tcPr>
            <w:tcW w:w="681" w:type="dxa"/>
            <w:shd w:val="clear" w:color="auto" w:fill="DEEAF6" w:themeFill="accent1" w:themeFillTint="33"/>
            <w:textDirection w:val="btLr"/>
            <w:vAlign w:val="center"/>
          </w:tcPr>
          <w:p w:rsidR="00043CDF" w:rsidRPr="001D7C37" w:rsidRDefault="00043CDF" w:rsidP="00043CDF">
            <w:pPr>
              <w:keepNext/>
              <w:widowControl w:val="0"/>
              <w:spacing w:line="280" w:lineRule="exact"/>
              <w:ind w:left="113" w:right="113"/>
              <w:jc w:val="center"/>
              <w:rPr>
                <w:b/>
                <w:sz w:val="22"/>
                <w:szCs w:val="22"/>
                <w:lang w:val="ro-RO"/>
              </w:rPr>
            </w:pPr>
            <w:r w:rsidRPr="001D7C37">
              <w:rPr>
                <w:b/>
                <w:sz w:val="22"/>
                <w:szCs w:val="22"/>
                <w:lang w:val="ro-RO"/>
              </w:rPr>
              <w:t xml:space="preserve">Total </w:t>
            </w:r>
          </w:p>
        </w:tc>
        <w:tc>
          <w:tcPr>
            <w:tcW w:w="461" w:type="dxa"/>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C</w:t>
            </w:r>
          </w:p>
        </w:tc>
        <w:tc>
          <w:tcPr>
            <w:tcW w:w="602" w:type="dxa"/>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S</w:t>
            </w:r>
          </w:p>
        </w:tc>
        <w:tc>
          <w:tcPr>
            <w:tcW w:w="602" w:type="dxa"/>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L</w:t>
            </w:r>
          </w:p>
        </w:tc>
        <w:tc>
          <w:tcPr>
            <w:tcW w:w="603" w:type="dxa"/>
            <w:shd w:val="clear" w:color="auto" w:fill="DEEAF6" w:themeFill="accent1" w:themeFillTint="33"/>
            <w:vAlign w:val="center"/>
          </w:tcPr>
          <w:p w:rsidR="00043CDF" w:rsidRPr="001D7C37" w:rsidRDefault="00043CDF" w:rsidP="00043CDF">
            <w:pPr>
              <w:keepNext/>
              <w:widowControl w:val="0"/>
              <w:spacing w:line="280" w:lineRule="exact"/>
              <w:jc w:val="center"/>
              <w:rPr>
                <w:b/>
                <w:sz w:val="22"/>
                <w:szCs w:val="22"/>
                <w:lang w:val="ro-RO"/>
              </w:rPr>
            </w:pPr>
            <w:r w:rsidRPr="001D7C37">
              <w:rPr>
                <w:b/>
                <w:sz w:val="22"/>
                <w:szCs w:val="22"/>
                <w:lang w:val="ro-RO"/>
              </w:rPr>
              <w:t>LI</w:t>
            </w:r>
          </w:p>
        </w:tc>
        <w:tc>
          <w:tcPr>
            <w:tcW w:w="709" w:type="dxa"/>
            <w:vMerge/>
            <w:textDirection w:val="btLr"/>
            <w:vAlign w:val="center"/>
          </w:tcPr>
          <w:p w:rsidR="00043CDF" w:rsidRPr="001D7C37" w:rsidRDefault="00043CDF" w:rsidP="00043CDF">
            <w:pPr>
              <w:keepNext/>
              <w:widowControl w:val="0"/>
              <w:spacing w:line="280" w:lineRule="exact"/>
              <w:ind w:left="113" w:right="113"/>
              <w:jc w:val="center"/>
              <w:rPr>
                <w:b/>
                <w:sz w:val="22"/>
                <w:szCs w:val="22"/>
                <w:lang w:val="ro-RO"/>
              </w:rPr>
            </w:pPr>
          </w:p>
        </w:tc>
        <w:tc>
          <w:tcPr>
            <w:tcW w:w="948" w:type="dxa"/>
            <w:vMerge/>
            <w:vAlign w:val="center"/>
          </w:tcPr>
          <w:p w:rsidR="00043CDF" w:rsidRPr="001D7C37" w:rsidRDefault="00043CDF" w:rsidP="00043CDF">
            <w:pPr>
              <w:keepNext/>
              <w:widowControl w:val="0"/>
              <w:spacing w:line="280" w:lineRule="exact"/>
              <w:jc w:val="center"/>
              <w:rPr>
                <w:b/>
                <w:sz w:val="22"/>
                <w:szCs w:val="22"/>
                <w:lang w:val="ro-RO"/>
              </w:rPr>
            </w:pPr>
          </w:p>
        </w:tc>
      </w:tr>
      <w:tr w:rsidR="00043CDF" w:rsidRPr="001D7C37" w:rsidTr="00E478B2">
        <w:tc>
          <w:tcPr>
            <w:tcW w:w="1384" w:type="dxa"/>
            <w:shd w:val="clear" w:color="auto" w:fill="E2EFD9" w:themeFill="accent6" w:themeFillTint="33"/>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S.02.A.06</w:t>
            </w:r>
          </w:p>
        </w:tc>
        <w:tc>
          <w:tcPr>
            <w:tcW w:w="1557"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Criminalitatea gulerelor albe</w:t>
            </w:r>
          </w:p>
        </w:tc>
        <w:tc>
          <w:tcPr>
            <w:tcW w:w="1457"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 xml:space="preserve">Gîrla Lilia </w:t>
            </w:r>
          </w:p>
        </w:tc>
        <w:tc>
          <w:tcPr>
            <w:tcW w:w="699"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I</w:t>
            </w:r>
          </w:p>
        </w:tc>
        <w:tc>
          <w:tcPr>
            <w:tcW w:w="681"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150</w:t>
            </w:r>
          </w:p>
        </w:tc>
        <w:tc>
          <w:tcPr>
            <w:tcW w:w="461"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20</w:t>
            </w:r>
          </w:p>
        </w:tc>
        <w:tc>
          <w:tcPr>
            <w:tcW w:w="602"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20</w:t>
            </w:r>
          </w:p>
        </w:tc>
        <w:tc>
          <w:tcPr>
            <w:tcW w:w="602"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0</w:t>
            </w:r>
          </w:p>
        </w:tc>
        <w:tc>
          <w:tcPr>
            <w:tcW w:w="603"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110</w:t>
            </w:r>
          </w:p>
        </w:tc>
        <w:tc>
          <w:tcPr>
            <w:tcW w:w="709"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Ex.</w:t>
            </w:r>
          </w:p>
        </w:tc>
        <w:tc>
          <w:tcPr>
            <w:tcW w:w="948" w:type="dxa"/>
            <w:vAlign w:val="center"/>
          </w:tcPr>
          <w:p w:rsidR="00043CDF" w:rsidRPr="001D7C37" w:rsidRDefault="00043CDF" w:rsidP="00043CDF">
            <w:pPr>
              <w:keepNext/>
              <w:widowControl w:val="0"/>
              <w:spacing w:line="280" w:lineRule="exact"/>
              <w:jc w:val="center"/>
              <w:rPr>
                <w:sz w:val="22"/>
                <w:szCs w:val="22"/>
                <w:lang w:val="ro-RO"/>
              </w:rPr>
            </w:pPr>
            <w:r w:rsidRPr="001D7C37">
              <w:rPr>
                <w:sz w:val="22"/>
                <w:szCs w:val="22"/>
                <w:lang w:val="ro-RO"/>
              </w:rPr>
              <w:t>5</w:t>
            </w:r>
          </w:p>
        </w:tc>
      </w:tr>
    </w:tbl>
    <w:p w:rsidR="00043CDF" w:rsidRPr="001D7C37" w:rsidRDefault="00043CDF" w:rsidP="00043CDF">
      <w:pPr>
        <w:ind w:left="360"/>
        <w:rPr>
          <w:color w:val="000000"/>
          <w:sz w:val="22"/>
          <w:szCs w:val="22"/>
          <w:lang w:val="ro-MD"/>
        </w:rPr>
      </w:pPr>
    </w:p>
    <w:p w:rsidR="00043CDF" w:rsidRPr="001D7C37" w:rsidRDefault="00043CDF" w:rsidP="00043CDF">
      <w:pPr>
        <w:ind w:left="360"/>
        <w:rPr>
          <w:color w:val="000000"/>
          <w:sz w:val="22"/>
          <w:szCs w:val="22"/>
          <w:lang w:val="ro-MD"/>
        </w:rPr>
      </w:pPr>
    </w:p>
    <w:p w:rsidR="00FE0A64" w:rsidRPr="001D7C37" w:rsidRDefault="00FE0A64" w:rsidP="00043CDF">
      <w:pPr>
        <w:ind w:left="360"/>
        <w:rPr>
          <w:color w:val="000000"/>
          <w:sz w:val="22"/>
          <w:szCs w:val="22"/>
          <w:lang w:val="ro-MD"/>
        </w:rPr>
      </w:pPr>
    </w:p>
    <w:p w:rsidR="00FE0A64" w:rsidRPr="001D7C37" w:rsidRDefault="00FE0A64" w:rsidP="00043CDF">
      <w:pPr>
        <w:ind w:left="360"/>
        <w:rPr>
          <w:color w:val="000000"/>
          <w:sz w:val="22"/>
          <w:szCs w:val="22"/>
          <w:lang w:val="ro-MD"/>
        </w:rPr>
      </w:pPr>
    </w:p>
    <w:p w:rsidR="00BB00BE" w:rsidRPr="001D7C37" w:rsidRDefault="00BB00BE" w:rsidP="0087298B">
      <w:pPr>
        <w:pStyle w:val="a3"/>
        <w:numPr>
          <w:ilvl w:val="0"/>
          <w:numId w:val="27"/>
        </w:numPr>
        <w:jc w:val="center"/>
        <w:rPr>
          <w:b/>
          <w:color w:val="000000"/>
          <w:sz w:val="22"/>
          <w:szCs w:val="22"/>
          <w:lang w:val="ro-MD"/>
        </w:rPr>
      </w:pPr>
      <w:r w:rsidRPr="001D7C37">
        <w:rPr>
          <w:b/>
          <w:bCs/>
          <w:color w:val="000000"/>
          <w:sz w:val="22"/>
          <w:szCs w:val="22"/>
          <w:lang w:val="ro-MD"/>
        </w:rPr>
        <w:t>TEMATICA  ŞI REPARTIZAREA ORIENTATIVĂ A ORELOR</w:t>
      </w:r>
    </w:p>
    <w:p w:rsidR="004C7D71" w:rsidRPr="001D7C37" w:rsidRDefault="004C7D71" w:rsidP="004C7D71">
      <w:pPr>
        <w:ind w:left="1080"/>
        <w:rPr>
          <w:b/>
          <w:color w:val="000000"/>
          <w:sz w:val="22"/>
          <w:szCs w:val="22"/>
          <w:lang w:val="ro-MD"/>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1134"/>
        <w:gridCol w:w="850"/>
        <w:gridCol w:w="993"/>
      </w:tblGrid>
      <w:tr w:rsidR="00BB00BE" w:rsidRPr="001D7C37" w:rsidTr="00595D11">
        <w:trPr>
          <w:trHeight w:val="85"/>
        </w:trPr>
        <w:tc>
          <w:tcPr>
            <w:tcW w:w="675" w:type="dxa"/>
            <w:vMerge w:val="restart"/>
            <w:shd w:val="clear" w:color="auto" w:fill="DEEAF6" w:themeFill="accent1" w:themeFillTint="33"/>
            <w:vAlign w:val="center"/>
          </w:tcPr>
          <w:p w:rsidR="00BB00BE" w:rsidRPr="001D7C37" w:rsidRDefault="00BB00BE" w:rsidP="00E478B2">
            <w:pPr>
              <w:keepNext/>
              <w:widowControl w:val="0"/>
              <w:spacing w:line="280" w:lineRule="exact"/>
              <w:jc w:val="center"/>
              <w:rPr>
                <w:b/>
                <w:sz w:val="22"/>
                <w:szCs w:val="22"/>
                <w:lang w:val="ro-RO"/>
              </w:rPr>
            </w:pPr>
            <w:bookmarkStart w:id="1" w:name="_Hlk216343682"/>
            <w:r w:rsidRPr="001D7C37">
              <w:rPr>
                <w:b/>
                <w:sz w:val="22"/>
                <w:szCs w:val="22"/>
                <w:lang w:val="ro-RO"/>
              </w:rPr>
              <w:t>Nr.</w:t>
            </w:r>
          </w:p>
        </w:tc>
        <w:tc>
          <w:tcPr>
            <w:tcW w:w="5841" w:type="dxa"/>
            <w:vMerge w:val="restart"/>
            <w:shd w:val="clear" w:color="auto" w:fill="DEEAF6" w:themeFill="accent1" w:themeFillTint="33"/>
            <w:vAlign w:val="center"/>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Unităţi de conţinut</w:t>
            </w:r>
          </w:p>
        </w:tc>
        <w:tc>
          <w:tcPr>
            <w:tcW w:w="2977" w:type="dxa"/>
            <w:gridSpan w:val="3"/>
            <w:shd w:val="clear" w:color="auto" w:fill="DEEAF6" w:themeFill="accent1" w:themeFillTint="33"/>
            <w:vAlign w:val="center"/>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 xml:space="preserve">Ore </w:t>
            </w:r>
          </w:p>
        </w:tc>
      </w:tr>
      <w:tr w:rsidR="00BB00BE" w:rsidRPr="001D7C37" w:rsidTr="00595D11">
        <w:trPr>
          <w:trHeight w:val="85"/>
        </w:trPr>
        <w:tc>
          <w:tcPr>
            <w:tcW w:w="675" w:type="dxa"/>
            <w:vMerge/>
            <w:vAlign w:val="center"/>
          </w:tcPr>
          <w:p w:rsidR="00BB00BE" w:rsidRPr="001D7C37" w:rsidRDefault="00BB00BE" w:rsidP="00E478B2">
            <w:pPr>
              <w:keepNext/>
              <w:widowControl w:val="0"/>
              <w:spacing w:line="280" w:lineRule="exact"/>
              <w:jc w:val="center"/>
              <w:rPr>
                <w:b/>
                <w:sz w:val="22"/>
                <w:szCs w:val="22"/>
                <w:lang w:val="ro-RO"/>
              </w:rPr>
            </w:pPr>
          </w:p>
        </w:tc>
        <w:tc>
          <w:tcPr>
            <w:tcW w:w="5841" w:type="dxa"/>
            <w:vMerge/>
            <w:vAlign w:val="center"/>
          </w:tcPr>
          <w:p w:rsidR="00BB00BE" w:rsidRPr="001D7C37" w:rsidRDefault="00BB00BE" w:rsidP="00E478B2">
            <w:pPr>
              <w:keepNext/>
              <w:widowControl w:val="0"/>
              <w:spacing w:line="280" w:lineRule="exact"/>
              <w:jc w:val="center"/>
              <w:rPr>
                <w:b/>
                <w:sz w:val="22"/>
                <w:szCs w:val="22"/>
                <w:lang w:val="ro-RO"/>
              </w:rPr>
            </w:pPr>
          </w:p>
        </w:tc>
        <w:tc>
          <w:tcPr>
            <w:tcW w:w="1134" w:type="dxa"/>
            <w:vAlign w:val="center"/>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Curs</w:t>
            </w:r>
          </w:p>
        </w:tc>
        <w:tc>
          <w:tcPr>
            <w:tcW w:w="850" w:type="dxa"/>
            <w:vAlign w:val="center"/>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Seminar</w:t>
            </w:r>
          </w:p>
        </w:tc>
        <w:tc>
          <w:tcPr>
            <w:tcW w:w="993" w:type="dxa"/>
            <w:vAlign w:val="center"/>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Lucru individual</w:t>
            </w:r>
          </w:p>
        </w:tc>
      </w:tr>
      <w:tr w:rsidR="00BB00BE" w:rsidRPr="001D7C37" w:rsidTr="00595D11">
        <w:tc>
          <w:tcPr>
            <w:tcW w:w="675" w:type="dxa"/>
            <w:shd w:val="clear" w:color="auto" w:fill="E2EFD9" w:themeFill="accent6" w:themeFillTint="33"/>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1.</w:t>
            </w:r>
          </w:p>
        </w:tc>
        <w:tc>
          <w:tcPr>
            <w:tcW w:w="5841" w:type="dxa"/>
          </w:tcPr>
          <w:p w:rsidR="00BB00BE" w:rsidRPr="001D7C37" w:rsidRDefault="00FC5B29" w:rsidP="0020036E">
            <w:pPr>
              <w:autoSpaceDE w:val="0"/>
              <w:autoSpaceDN w:val="0"/>
              <w:adjustRightInd w:val="0"/>
              <w:rPr>
                <w:sz w:val="22"/>
                <w:szCs w:val="22"/>
                <w:lang w:val="ro-RO"/>
              </w:rPr>
            </w:pPr>
            <w:r w:rsidRPr="001D7C37">
              <w:rPr>
                <w:color w:val="000000"/>
                <w:sz w:val="22"/>
                <w:szCs w:val="22"/>
                <w:lang w:val="ro-RO"/>
              </w:rPr>
              <w:t>Conceptul și fenomenologia criminalității gulerelor albe;</w:t>
            </w:r>
          </w:p>
        </w:tc>
        <w:tc>
          <w:tcPr>
            <w:tcW w:w="1134" w:type="dxa"/>
            <w:vAlign w:val="center"/>
          </w:tcPr>
          <w:p w:rsidR="00BB00BE" w:rsidRPr="001D7C37" w:rsidRDefault="003D7924"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3B26AE">
            <w:pPr>
              <w:keepNext/>
              <w:widowControl w:val="0"/>
              <w:spacing w:line="280" w:lineRule="exact"/>
              <w:jc w:val="center"/>
              <w:rPr>
                <w:b/>
                <w:sz w:val="22"/>
                <w:szCs w:val="22"/>
                <w:lang w:val="ro-RO"/>
              </w:rPr>
            </w:pPr>
            <w:r w:rsidRPr="001D7C37">
              <w:rPr>
                <w:b/>
                <w:sz w:val="22"/>
                <w:szCs w:val="22"/>
                <w:lang w:val="ro-RO"/>
              </w:rPr>
              <w:t>2</w:t>
            </w:r>
            <w:r w:rsidR="00BB00BE" w:rsidRPr="001D7C37">
              <w:rPr>
                <w:b/>
                <w:sz w:val="22"/>
                <w:szCs w:val="22"/>
                <w:lang w:val="ro-RO"/>
              </w:rPr>
              <w:t>.</w:t>
            </w:r>
          </w:p>
        </w:tc>
        <w:tc>
          <w:tcPr>
            <w:tcW w:w="5841" w:type="dxa"/>
          </w:tcPr>
          <w:p w:rsidR="00BB00BE" w:rsidRPr="001D7C37" w:rsidRDefault="00D10758" w:rsidP="00D10758">
            <w:pPr>
              <w:keepNext/>
              <w:widowControl w:val="0"/>
              <w:spacing w:line="280" w:lineRule="exact"/>
              <w:jc w:val="both"/>
              <w:rPr>
                <w:sz w:val="22"/>
                <w:szCs w:val="22"/>
                <w:lang w:val="ro-RO"/>
              </w:rPr>
            </w:pPr>
            <w:r w:rsidRPr="001D7C37">
              <w:rPr>
                <w:color w:val="000000"/>
                <w:sz w:val="22"/>
                <w:szCs w:val="22"/>
                <w:lang w:val="ro-RO"/>
              </w:rPr>
              <w:t>N</w:t>
            </w:r>
            <w:r w:rsidR="00FC5B29" w:rsidRPr="001D7C37">
              <w:rPr>
                <w:color w:val="000000"/>
                <w:sz w:val="22"/>
                <w:szCs w:val="22"/>
                <w:lang w:val="ro-RO"/>
              </w:rPr>
              <w:t>ivelul</w:t>
            </w:r>
            <w:r w:rsidR="003B26AE" w:rsidRPr="001D7C37">
              <w:rPr>
                <w:color w:val="000000"/>
                <w:sz w:val="22"/>
                <w:szCs w:val="22"/>
                <w:lang w:val="ro-RO"/>
              </w:rPr>
              <w:t>, structura</w:t>
            </w:r>
            <w:r w:rsidR="00FC5B29" w:rsidRPr="001D7C37">
              <w:rPr>
                <w:color w:val="000000"/>
                <w:sz w:val="22"/>
                <w:szCs w:val="22"/>
                <w:lang w:val="ro-RO"/>
              </w:rPr>
              <w:t xml:space="preserve"> </w:t>
            </w:r>
            <w:r w:rsidRPr="001D7C37">
              <w:rPr>
                <w:color w:val="000000"/>
                <w:sz w:val="22"/>
                <w:szCs w:val="22"/>
                <w:lang w:val="ro-RO"/>
              </w:rPr>
              <w:t xml:space="preserve">și dinamica </w:t>
            </w:r>
            <w:r w:rsidR="00FC5B29" w:rsidRPr="001D7C37">
              <w:rPr>
                <w:color w:val="000000"/>
                <w:sz w:val="22"/>
                <w:szCs w:val="22"/>
                <w:lang w:val="ro-RO"/>
              </w:rPr>
              <w:t>criminalității gulerelor albe în Republica Moldova</w:t>
            </w:r>
            <w:r w:rsidRPr="001D7C37">
              <w:rPr>
                <w:color w:val="000000"/>
                <w:sz w:val="22"/>
                <w:szCs w:val="22"/>
                <w:lang w:val="ro-RO"/>
              </w:rPr>
              <w:t xml:space="preserve"> și în alte state.</w:t>
            </w:r>
          </w:p>
        </w:tc>
        <w:tc>
          <w:tcPr>
            <w:tcW w:w="1134"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127E9C" w:rsidRPr="001D7C37" w:rsidTr="00595D11">
        <w:tc>
          <w:tcPr>
            <w:tcW w:w="675" w:type="dxa"/>
            <w:shd w:val="clear" w:color="auto" w:fill="E2EFD9" w:themeFill="accent6" w:themeFillTint="33"/>
          </w:tcPr>
          <w:p w:rsidR="00127E9C" w:rsidRPr="001D7C37" w:rsidRDefault="003B26AE" w:rsidP="00E478B2">
            <w:pPr>
              <w:keepNext/>
              <w:widowControl w:val="0"/>
              <w:spacing w:line="280" w:lineRule="exact"/>
              <w:jc w:val="center"/>
              <w:rPr>
                <w:b/>
                <w:sz w:val="22"/>
                <w:szCs w:val="22"/>
                <w:lang w:val="ro-RO"/>
              </w:rPr>
            </w:pPr>
            <w:r w:rsidRPr="001D7C37">
              <w:rPr>
                <w:b/>
                <w:sz w:val="22"/>
                <w:szCs w:val="22"/>
                <w:lang w:val="ro-RO"/>
              </w:rPr>
              <w:t>3</w:t>
            </w:r>
            <w:r w:rsidR="00137F0C" w:rsidRPr="001D7C37">
              <w:rPr>
                <w:b/>
                <w:sz w:val="22"/>
                <w:szCs w:val="22"/>
                <w:lang w:val="ro-RO"/>
              </w:rPr>
              <w:t>.</w:t>
            </w:r>
          </w:p>
        </w:tc>
        <w:tc>
          <w:tcPr>
            <w:tcW w:w="5841" w:type="dxa"/>
          </w:tcPr>
          <w:p w:rsidR="00127E9C" w:rsidRPr="001D7C37" w:rsidRDefault="008A4ED1" w:rsidP="003D7924">
            <w:pPr>
              <w:keepNext/>
              <w:widowControl w:val="0"/>
              <w:spacing w:line="280" w:lineRule="exact"/>
              <w:jc w:val="both"/>
              <w:rPr>
                <w:color w:val="000000"/>
                <w:sz w:val="22"/>
                <w:szCs w:val="22"/>
                <w:lang w:val="ro-RO"/>
              </w:rPr>
            </w:pPr>
            <w:r w:rsidRPr="001D7C37">
              <w:rPr>
                <w:color w:val="000000"/>
                <w:sz w:val="22"/>
                <w:szCs w:val="22"/>
                <w:lang w:val="ro-RO"/>
              </w:rPr>
              <w:t xml:space="preserve">Determinarea criminalității gulerelor albe prin </w:t>
            </w:r>
            <w:r w:rsidRPr="001D7C37">
              <w:rPr>
                <w:i/>
                <w:color w:val="000000"/>
                <w:sz w:val="22"/>
                <w:szCs w:val="22"/>
                <w:lang w:val="ro-RO"/>
              </w:rPr>
              <w:t>t</w:t>
            </w:r>
            <w:r w:rsidR="00127E9C" w:rsidRPr="001D7C37">
              <w:rPr>
                <w:i/>
                <w:color w:val="000000"/>
                <w:sz w:val="22"/>
                <w:szCs w:val="22"/>
                <w:lang w:val="ro-RO"/>
              </w:rPr>
              <w:t>eorii economice macrosociale</w:t>
            </w:r>
            <w:r w:rsidR="00127E9C" w:rsidRPr="001D7C37">
              <w:rPr>
                <w:color w:val="000000"/>
                <w:sz w:val="22"/>
                <w:szCs w:val="22"/>
                <w:lang w:val="ro-RO"/>
              </w:rPr>
              <w:t xml:space="preserve"> </w:t>
            </w:r>
          </w:p>
        </w:tc>
        <w:tc>
          <w:tcPr>
            <w:tcW w:w="1134" w:type="dxa"/>
            <w:vAlign w:val="center"/>
          </w:tcPr>
          <w:p w:rsidR="00127E9C"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127E9C"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127E9C"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127E9C" w:rsidRPr="001D7C37" w:rsidTr="00595D11">
        <w:tc>
          <w:tcPr>
            <w:tcW w:w="675" w:type="dxa"/>
            <w:shd w:val="clear" w:color="auto" w:fill="E2EFD9" w:themeFill="accent6" w:themeFillTint="33"/>
          </w:tcPr>
          <w:p w:rsidR="00127E9C" w:rsidRPr="001D7C37" w:rsidRDefault="003B26AE" w:rsidP="00E478B2">
            <w:pPr>
              <w:keepNext/>
              <w:widowControl w:val="0"/>
              <w:spacing w:line="280" w:lineRule="exact"/>
              <w:jc w:val="center"/>
              <w:rPr>
                <w:b/>
                <w:sz w:val="22"/>
                <w:szCs w:val="22"/>
                <w:lang w:val="ro-RO"/>
              </w:rPr>
            </w:pPr>
            <w:r w:rsidRPr="001D7C37">
              <w:rPr>
                <w:b/>
                <w:sz w:val="22"/>
                <w:szCs w:val="22"/>
                <w:lang w:val="ro-RO"/>
              </w:rPr>
              <w:t>4</w:t>
            </w:r>
            <w:r w:rsidR="00137F0C" w:rsidRPr="001D7C37">
              <w:rPr>
                <w:b/>
                <w:sz w:val="22"/>
                <w:szCs w:val="22"/>
                <w:lang w:val="ro-RO"/>
              </w:rPr>
              <w:t>.</w:t>
            </w:r>
          </w:p>
        </w:tc>
        <w:tc>
          <w:tcPr>
            <w:tcW w:w="5841" w:type="dxa"/>
          </w:tcPr>
          <w:p w:rsidR="00127E9C" w:rsidRPr="001D7C37" w:rsidRDefault="008A4ED1" w:rsidP="003D7924">
            <w:pPr>
              <w:keepNext/>
              <w:widowControl w:val="0"/>
              <w:spacing w:line="280" w:lineRule="exact"/>
              <w:jc w:val="both"/>
              <w:rPr>
                <w:color w:val="000000"/>
                <w:sz w:val="22"/>
                <w:szCs w:val="22"/>
                <w:lang w:val="ro-RO"/>
              </w:rPr>
            </w:pPr>
            <w:r w:rsidRPr="001D7C37">
              <w:rPr>
                <w:color w:val="000000"/>
                <w:sz w:val="22"/>
                <w:szCs w:val="22"/>
                <w:lang w:val="ro-RO"/>
              </w:rPr>
              <w:t xml:space="preserve">Determinarea criminalității gulerelor albe prin </w:t>
            </w:r>
            <w:r w:rsidR="00925698" w:rsidRPr="001D7C37">
              <w:rPr>
                <w:i/>
                <w:color w:val="000000"/>
                <w:sz w:val="22"/>
                <w:szCs w:val="22"/>
                <w:lang w:val="ro-RO"/>
              </w:rPr>
              <w:t>t</w:t>
            </w:r>
            <w:r w:rsidR="00127E9C" w:rsidRPr="001D7C37">
              <w:rPr>
                <w:i/>
                <w:color w:val="000000"/>
                <w:sz w:val="22"/>
                <w:szCs w:val="22"/>
                <w:lang w:val="ro-RO"/>
              </w:rPr>
              <w:t>eorii sociologice macrosociale</w:t>
            </w:r>
            <w:r w:rsidR="00127E9C" w:rsidRPr="001D7C37">
              <w:rPr>
                <w:color w:val="000000"/>
                <w:sz w:val="22"/>
                <w:szCs w:val="22"/>
                <w:lang w:val="ro-RO"/>
              </w:rPr>
              <w:t xml:space="preserve"> </w:t>
            </w:r>
          </w:p>
        </w:tc>
        <w:tc>
          <w:tcPr>
            <w:tcW w:w="1134" w:type="dxa"/>
            <w:vAlign w:val="center"/>
          </w:tcPr>
          <w:p w:rsidR="00127E9C" w:rsidRPr="001D7C37" w:rsidRDefault="003D7924" w:rsidP="003D7924">
            <w:pPr>
              <w:keepNext/>
              <w:widowControl w:val="0"/>
              <w:spacing w:line="280" w:lineRule="exact"/>
              <w:jc w:val="center"/>
              <w:rPr>
                <w:sz w:val="22"/>
                <w:szCs w:val="22"/>
                <w:lang w:val="ro-RO"/>
              </w:rPr>
            </w:pPr>
            <w:r w:rsidRPr="001D7C37">
              <w:rPr>
                <w:sz w:val="22"/>
                <w:szCs w:val="22"/>
                <w:lang w:val="ro-RO"/>
              </w:rPr>
              <w:t>1</w:t>
            </w:r>
          </w:p>
        </w:tc>
        <w:tc>
          <w:tcPr>
            <w:tcW w:w="850" w:type="dxa"/>
            <w:vAlign w:val="center"/>
          </w:tcPr>
          <w:p w:rsidR="00127E9C" w:rsidRPr="001D7C37" w:rsidRDefault="003D7924" w:rsidP="003D7924">
            <w:pPr>
              <w:keepNext/>
              <w:widowControl w:val="0"/>
              <w:spacing w:line="280" w:lineRule="exact"/>
              <w:jc w:val="center"/>
              <w:rPr>
                <w:sz w:val="22"/>
                <w:szCs w:val="22"/>
                <w:lang w:val="ro-RO"/>
              </w:rPr>
            </w:pPr>
            <w:r w:rsidRPr="001D7C37">
              <w:rPr>
                <w:sz w:val="22"/>
                <w:szCs w:val="22"/>
                <w:lang w:val="ro-RO"/>
              </w:rPr>
              <w:t>1</w:t>
            </w:r>
          </w:p>
        </w:tc>
        <w:tc>
          <w:tcPr>
            <w:tcW w:w="993" w:type="dxa"/>
            <w:vAlign w:val="center"/>
          </w:tcPr>
          <w:p w:rsidR="00127E9C"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E478B2">
            <w:pPr>
              <w:keepNext/>
              <w:widowControl w:val="0"/>
              <w:spacing w:line="280" w:lineRule="exact"/>
              <w:jc w:val="center"/>
              <w:rPr>
                <w:b/>
                <w:sz w:val="22"/>
                <w:szCs w:val="22"/>
                <w:lang w:val="ro-RO"/>
              </w:rPr>
            </w:pPr>
            <w:r w:rsidRPr="001D7C37">
              <w:rPr>
                <w:b/>
                <w:sz w:val="22"/>
                <w:szCs w:val="22"/>
                <w:lang w:val="ro-RO"/>
              </w:rPr>
              <w:t>5</w:t>
            </w:r>
            <w:r w:rsidR="00137F0C" w:rsidRPr="001D7C37">
              <w:rPr>
                <w:b/>
                <w:sz w:val="22"/>
                <w:szCs w:val="22"/>
                <w:lang w:val="ro-RO"/>
              </w:rPr>
              <w:t>.</w:t>
            </w:r>
          </w:p>
        </w:tc>
        <w:tc>
          <w:tcPr>
            <w:tcW w:w="5841" w:type="dxa"/>
          </w:tcPr>
          <w:p w:rsidR="00BB00BE" w:rsidRPr="001D7C37" w:rsidRDefault="008A4ED1" w:rsidP="003D7924">
            <w:pPr>
              <w:keepNext/>
              <w:widowControl w:val="0"/>
              <w:spacing w:line="280" w:lineRule="exact"/>
              <w:jc w:val="both"/>
              <w:rPr>
                <w:sz w:val="22"/>
                <w:szCs w:val="22"/>
                <w:lang w:val="ro-RO"/>
              </w:rPr>
            </w:pPr>
            <w:r w:rsidRPr="001D7C37">
              <w:rPr>
                <w:color w:val="000000"/>
                <w:sz w:val="22"/>
                <w:szCs w:val="22"/>
                <w:lang w:val="ro-RO"/>
              </w:rPr>
              <w:t xml:space="preserve">Determinarea criminalității gulerelor albe prin </w:t>
            </w:r>
            <w:r w:rsidR="00925698" w:rsidRPr="001D7C37">
              <w:rPr>
                <w:i/>
                <w:color w:val="000000"/>
                <w:sz w:val="22"/>
                <w:szCs w:val="22"/>
                <w:lang w:val="ro-RO"/>
              </w:rPr>
              <w:t>t</w:t>
            </w:r>
            <w:r w:rsidR="00FC5B29" w:rsidRPr="001D7C37">
              <w:rPr>
                <w:i/>
                <w:color w:val="000000"/>
                <w:sz w:val="22"/>
                <w:szCs w:val="22"/>
                <w:lang w:val="ro-RO"/>
              </w:rPr>
              <w:t>eorii organizaționale</w:t>
            </w:r>
            <w:r w:rsidR="00FC5B29" w:rsidRPr="001D7C37">
              <w:rPr>
                <w:color w:val="000000"/>
                <w:sz w:val="22"/>
                <w:szCs w:val="22"/>
                <w:lang w:val="ro-RO"/>
              </w:rPr>
              <w:t xml:space="preserve"> </w:t>
            </w:r>
            <w:r w:rsidR="00127E9C" w:rsidRPr="001D7C37">
              <w:rPr>
                <w:i/>
                <w:color w:val="000000"/>
                <w:sz w:val="22"/>
                <w:szCs w:val="22"/>
                <w:lang w:val="ro-RO"/>
              </w:rPr>
              <w:t>macrosociale</w:t>
            </w:r>
            <w:r w:rsidR="00FC5B29" w:rsidRPr="001D7C37">
              <w:rPr>
                <w:color w:val="000000"/>
                <w:sz w:val="22"/>
                <w:szCs w:val="22"/>
                <w:lang w:val="ro-RO"/>
              </w:rPr>
              <w:t>.</w:t>
            </w:r>
          </w:p>
        </w:tc>
        <w:tc>
          <w:tcPr>
            <w:tcW w:w="1134" w:type="dxa"/>
            <w:vAlign w:val="center"/>
          </w:tcPr>
          <w:p w:rsidR="00BB00BE" w:rsidRPr="001D7C37" w:rsidRDefault="003D7924" w:rsidP="00E478B2">
            <w:pPr>
              <w:keepNext/>
              <w:widowControl w:val="0"/>
              <w:spacing w:line="280" w:lineRule="exact"/>
              <w:jc w:val="center"/>
              <w:rPr>
                <w:sz w:val="22"/>
                <w:szCs w:val="22"/>
                <w:lang w:val="ro-RO"/>
              </w:rPr>
            </w:pPr>
            <w:r w:rsidRPr="001D7C37">
              <w:rPr>
                <w:sz w:val="22"/>
                <w:szCs w:val="22"/>
                <w:lang w:val="ro-RO"/>
              </w:rPr>
              <w:t>1</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1</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E478B2">
            <w:pPr>
              <w:keepNext/>
              <w:widowControl w:val="0"/>
              <w:spacing w:line="280" w:lineRule="exact"/>
              <w:jc w:val="center"/>
              <w:rPr>
                <w:b/>
                <w:sz w:val="22"/>
                <w:szCs w:val="22"/>
                <w:lang w:val="ro-RO"/>
              </w:rPr>
            </w:pPr>
            <w:r w:rsidRPr="001D7C37">
              <w:rPr>
                <w:b/>
                <w:sz w:val="22"/>
                <w:szCs w:val="22"/>
                <w:lang w:val="ro-RO"/>
              </w:rPr>
              <w:t>6</w:t>
            </w:r>
            <w:r w:rsidR="00BB00BE" w:rsidRPr="001D7C37">
              <w:rPr>
                <w:b/>
                <w:sz w:val="22"/>
                <w:szCs w:val="22"/>
                <w:lang w:val="ro-RO"/>
              </w:rPr>
              <w:t>.</w:t>
            </w:r>
          </w:p>
        </w:tc>
        <w:tc>
          <w:tcPr>
            <w:tcW w:w="5841" w:type="dxa"/>
          </w:tcPr>
          <w:p w:rsidR="00BB00BE" w:rsidRPr="001D7C37" w:rsidRDefault="008A4ED1" w:rsidP="003D7924">
            <w:pPr>
              <w:keepNext/>
              <w:widowControl w:val="0"/>
              <w:spacing w:line="280" w:lineRule="exact"/>
              <w:jc w:val="both"/>
              <w:rPr>
                <w:sz w:val="22"/>
                <w:szCs w:val="22"/>
                <w:lang w:val="ro-RO"/>
              </w:rPr>
            </w:pPr>
            <w:r w:rsidRPr="001D7C37">
              <w:rPr>
                <w:color w:val="000000"/>
                <w:sz w:val="22"/>
                <w:szCs w:val="22"/>
                <w:lang w:val="ro-RO"/>
              </w:rPr>
              <w:t xml:space="preserve">Determinarea criminalității gulerelor albe prin </w:t>
            </w:r>
            <w:r w:rsidR="00FC5B29" w:rsidRPr="001D7C37">
              <w:rPr>
                <w:i/>
                <w:color w:val="000000"/>
                <w:sz w:val="22"/>
                <w:szCs w:val="22"/>
                <w:lang w:val="ro-RO"/>
              </w:rPr>
              <w:t>Teorii</w:t>
            </w:r>
            <w:r w:rsidR="00F71ED5" w:rsidRPr="001D7C37">
              <w:rPr>
                <w:i/>
                <w:color w:val="000000"/>
                <w:sz w:val="22"/>
                <w:szCs w:val="22"/>
                <w:lang w:val="ro-RO"/>
              </w:rPr>
              <w:t xml:space="preserve"> socio-situative</w:t>
            </w:r>
            <w:r w:rsidR="00FC5B29" w:rsidRPr="001D7C37">
              <w:rPr>
                <w:i/>
                <w:color w:val="000000"/>
                <w:sz w:val="22"/>
                <w:szCs w:val="22"/>
                <w:lang w:val="ro-RO"/>
              </w:rPr>
              <w:t xml:space="preserve"> microsociale</w:t>
            </w:r>
            <w:r w:rsidR="00FC5B29" w:rsidRPr="001D7C37">
              <w:rPr>
                <w:b/>
                <w:color w:val="000000"/>
                <w:sz w:val="22"/>
                <w:szCs w:val="22"/>
                <w:lang w:val="ro-RO"/>
              </w:rPr>
              <w:t xml:space="preserve"> </w:t>
            </w:r>
          </w:p>
        </w:tc>
        <w:tc>
          <w:tcPr>
            <w:tcW w:w="1134" w:type="dxa"/>
            <w:vAlign w:val="center"/>
          </w:tcPr>
          <w:p w:rsidR="00BB00BE" w:rsidRPr="001D7C37" w:rsidRDefault="003D7924"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F71ED5" w:rsidRPr="001D7C37" w:rsidTr="00595D11">
        <w:tc>
          <w:tcPr>
            <w:tcW w:w="675" w:type="dxa"/>
            <w:shd w:val="clear" w:color="auto" w:fill="E2EFD9" w:themeFill="accent6" w:themeFillTint="33"/>
          </w:tcPr>
          <w:p w:rsidR="00F71ED5" w:rsidRPr="001D7C37" w:rsidRDefault="003B26AE" w:rsidP="00E478B2">
            <w:pPr>
              <w:keepNext/>
              <w:widowControl w:val="0"/>
              <w:spacing w:line="280" w:lineRule="exact"/>
              <w:jc w:val="center"/>
              <w:rPr>
                <w:b/>
                <w:sz w:val="22"/>
                <w:szCs w:val="22"/>
                <w:lang w:val="ro-RO"/>
              </w:rPr>
            </w:pPr>
            <w:r w:rsidRPr="001D7C37">
              <w:rPr>
                <w:b/>
                <w:sz w:val="22"/>
                <w:szCs w:val="22"/>
                <w:lang w:val="ro-RO"/>
              </w:rPr>
              <w:t>7.</w:t>
            </w:r>
          </w:p>
        </w:tc>
        <w:tc>
          <w:tcPr>
            <w:tcW w:w="5841" w:type="dxa"/>
          </w:tcPr>
          <w:p w:rsidR="00F71ED5" w:rsidRPr="001D7C37" w:rsidRDefault="008A4ED1" w:rsidP="003D7924">
            <w:pPr>
              <w:keepNext/>
              <w:widowControl w:val="0"/>
              <w:spacing w:line="280" w:lineRule="exact"/>
              <w:jc w:val="both"/>
              <w:rPr>
                <w:i/>
                <w:color w:val="000000"/>
                <w:sz w:val="22"/>
                <w:szCs w:val="22"/>
                <w:lang w:val="ro-RO"/>
              </w:rPr>
            </w:pPr>
            <w:r w:rsidRPr="001D7C37">
              <w:rPr>
                <w:color w:val="000000"/>
                <w:sz w:val="22"/>
                <w:szCs w:val="22"/>
                <w:lang w:val="ro-RO"/>
              </w:rPr>
              <w:t xml:space="preserve">Determinarea criminalității gulerelor albe prin </w:t>
            </w:r>
            <w:r w:rsidR="00925698" w:rsidRPr="001D7C37">
              <w:rPr>
                <w:i/>
                <w:color w:val="000000"/>
                <w:sz w:val="22"/>
                <w:szCs w:val="22"/>
                <w:lang w:val="ro-RO"/>
              </w:rPr>
              <w:t>t</w:t>
            </w:r>
            <w:r w:rsidRPr="001D7C37">
              <w:rPr>
                <w:i/>
                <w:color w:val="000000"/>
                <w:sz w:val="22"/>
                <w:szCs w:val="22"/>
                <w:lang w:val="ro-RO"/>
              </w:rPr>
              <w:t>eorii individual-psihologice microsociale</w:t>
            </w:r>
          </w:p>
        </w:tc>
        <w:tc>
          <w:tcPr>
            <w:tcW w:w="1134" w:type="dxa"/>
            <w:vAlign w:val="center"/>
          </w:tcPr>
          <w:p w:rsidR="00F71ED5" w:rsidRPr="001D7C37" w:rsidRDefault="003D7924"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F71ED5"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F71ED5"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E478B2">
            <w:pPr>
              <w:keepNext/>
              <w:widowControl w:val="0"/>
              <w:spacing w:line="280" w:lineRule="exact"/>
              <w:jc w:val="center"/>
              <w:rPr>
                <w:b/>
                <w:sz w:val="22"/>
                <w:szCs w:val="22"/>
                <w:lang w:val="ro-RO"/>
              </w:rPr>
            </w:pPr>
            <w:r w:rsidRPr="001D7C37">
              <w:rPr>
                <w:b/>
                <w:sz w:val="22"/>
                <w:szCs w:val="22"/>
                <w:lang w:val="ro-RO"/>
              </w:rPr>
              <w:t>8</w:t>
            </w:r>
            <w:r w:rsidR="00BB00BE" w:rsidRPr="001D7C37">
              <w:rPr>
                <w:b/>
                <w:sz w:val="22"/>
                <w:szCs w:val="22"/>
                <w:lang w:val="ro-RO"/>
              </w:rPr>
              <w:t>.</w:t>
            </w:r>
          </w:p>
        </w:tc>
        <w:tc>
          <w:tcPr>
            <w:tcW w:w="5841" w:type="dxa"/>
          </w:tcPr>
          <w:p w:rsidR="00BB00BE" w:rsidRPr="001D7C37" w:rsidRDefault="00925698" w:rsidP="003C1BD4">
            <w:pPr>
              <w:keepNext/>
              <w:widowControl w:val="0"/>
              <w:spacing w:line="280" w:lineRule="exact"/>
              <w:jc w:val="both"/>
              <w:rPr>
                <w:sz w:val="22"/>
                <w:szCs w:val="22"/>
                <w:lang w:val="ro-RO"/>
              </w:rPr>
            </w:pPr>
            <w:r w:rsidRPr="001D7C37">
              <w:rPr>
                <w:i/>
                <w:color w:val="000000"/>
                <w:sz w:val="22"/>
                <w:szCs w:val="22"/>
                <w:lang w:val="ro-RO"/>
              </w:rPr>
              <w:t>Determinarea criminalității gulerelor albe prin t</w:t>
            </w:r>
            <w:r w:rsidR="00595D11" w:rsidRPr="001D7C37">
              <w:rPr>
                <w:i/>
                <w:color w:val="000000"/>
                <w:sz w:val="22"/>
                <w:szCs w:val="22"/>
                <w:lang w:val="ro-RO"/>
              </w:rPr>
              <w:t>eoriile microsociale</w:t>
            </w:r>
            <w:r w:rsidRPr="001D7C37">
              <w:rPr>
                <w:i/>
                <w:color w:val="000000"/>
                <w:sz w:val="22"/>
                <w:szCs w:val="22"/>
                <w:lang w:val="ro-RO"/>
              </w:rPr>
              <w:t xml:space="preserve"> bazate pe alegeri personale</w:t>
            </w:r>
            <w:r w:rsidRPr="001D7C37">
              <w:rPr>
                <w:b/>
                <w:color w:val="000000"/>
                <w:sz w:val="22"/>
                <w:szCs w:val="22"/>
                <w:lang w:val="ro-RO"/>
              </w:rPr>
              <w:t xml:space="preserve"> </w:t>
            </w:r>
          </w:p>
        </w:tc>
        <w:tc>
          <w:tcPr>
            <w:tcW w:w="1134" w:type="dxa"/>
            <w:vAlign w:val="center"/>
          </w:tcPr>
          <w:p w:rsidR="00BB00BE" w:rsidRPr="001D7C37" w:rsidRDefault="003D7924"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E478B2">
            <w:pPr>
              <w:keepNext/>
              <w:widowControl w:val="0"/>
              <w:spacing w:line="280" w:lineRule="exact"/>
              <w:jc w:val="center"/>
              <w:rPr>
                <w:b/>
                <w:sz w:val="22"/>
                <w:szCs w:val="22"/>
                <w:lang w:val="ro-RO"/>
              </w:rPr>
            </w:pPr>
            <w:r w:rsidRPr="001D7C37">
              <w:rPr>
                <w:b/>
                <w:sz w:val="22"/>
                <w:szCs w:val="22"/>
                <w:lang w:val="ro-RO"/>
              </w:rPr>
              <w:t>9</w:t>
            </w:r>
            <w:r w:rsidR="00BB00BE" w:rsidRPr="001D7C37">
              <w:rPr>
                <w:b/>
                <w:sz w:val="22"/>
                <w:szCs w:val="22"/>
                <w:lang w:val="ro-RO"/>
              </w:rPr>
              <w:t>.</w:t>
            </w:r>
          </w:p>
        </w:tc>
        <w:tc>
          <w:tcPr>
            <w:tcW w:w="5841" w:type="dxa"/>
          </w:tcPr>
          <w:p w:rsidR="00BB00BE" w:rsidRPr="001D7C37" w:rsidRDefault="00925698" w:rsidP="003D7924">
            <w:pPr>
              <w:keepNext/>
              <w:widowControl w:val="0"/>
              <w:spacing w:line="280" w:lineRule="exact"/>
              <w:jc w:val="both"/>
              <w:rPr>
                <w:sz w:val="22"/>
                <w:szCs w:val="22"/>
                <w:lang w:val="ro-RO"/>
              </w:rPr>
            </w:pPr>
            <w:r w:rsidRPr="001D7C37">
              <w:rPr>
                <w:color w:val="000000"/>
                <w:sz w:val="22"/>
                <w:szCs w:val="22"/>
                <w:lang w:val="ro-RO"/>
              </w:rPr>
              <w:t>Personalitatea infractorului din categoria gulerelor albe</w:t>
            </w:r>
          </w:p>
        </w:tc>
        <w:tc>
          <w:tcPr>
            <w:tcW w:w="1134" w:type="dxa"/>
            <w:vAlign w:val="center"/>
          </w:tcPr>
          <w:p w:rsidR="00BB00BE" w:rsidRPr="001D7C37" w:rsidRDefault="004C7D71"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1</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3B26AE" w:rsidP="00E478B2">
            <w:pPr>
              <w:keepNext/>
              <w:widowControl w:val="0"/>
              <w:spacing w:line="280" w:lineRule="exact"/>
              <w:jc w:val="center"/>
              <w:rPr>
                <w:b/>
                <w:sz w:val="22"/>
                <w:szCs w:val="22"/>
                <w:lang w:val="ro-RO"/>
              </w:rPr>
            </w:pPr>
            <w:r w:rsidRPr="001D7C37">
              <w:rPr>
                <w:b/>
                <w:sz w:val="22"/>
                <w:szCs w:val="22"/>
                <w:lang w:val="ro-RO"/>
              </w:rPr>
              <w:t>10</w:t>
            </w:r>
            <w:r w:rsidR="00BB00BE" w:rsidRPr="001D7C37">
              <w:rPr>
                <w:b/>
                <w:sz w:val="22"/>
                <w:szCs w:val="22"/>
                <w:lang w:val="ro-RO"/>
              </w:rPr>
              <w:t>.</w:t>
            </w:r>
          </w:p>
        </w:tc>
        <w:tc>
          <w:tcPr>
            <w:tcW w:w="5841" w:type="dxa"/>
          </w:tcPr>
          <w:p w:rsidR="00BB00BE" w:rsidRPr="001D7C37" w:rsidRDefault="00925698" w:rsidP="00C330DB">
            <w:pPr>
              <w:keepNext/>
              <w:widowControl w:val="0"/>
              <w:spacing w:line="280" w:lineRule="exact"/>
              <w:jc w:val="both"/>
              <w:rPr>
                <w:sz w:val="22"/>
                <w:szCs w:val="22"/>
                <w:lang w:val="ro-RO"/>
              </w:rPr>
            </w:pPr>
            <w:r w:rsidRPr="001D7C37">
              <w:rPr>
                <w:color w:val="000000"/>
                <w:sz w:val="22"/>
                <w:szCs w:val="22"/>
                <w:lang w:val="ro-RO"/>
              </w:rPr>
              <w:t>Personalitatea victimei din categoria gulerelor albe</w:t>
            </w:r>
          </w:p>
        </w:tc>
        <w:tc>
          <w:tcPr>
            <w:tcW w:w="1134" w:type="dxa"/>
            <w:vAlign w:val="center"/>
          </w:tcPr>
          <w:p w:rsidR="00BB00BE" w:rsidRPr="001D7C37" w:rsidRDefault="004C7D71"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BB00BE" w:rsidRPr="001D7C37" w:rsidRDefault="003D7924" w:rsidP="003D7924">
            <w:pPr>
              <w:keepNext/>
              <w:widowControl w:val="0"/>
              <w:spacing w:line="280" w:lineRule="exact"/>
              <w:jc w:val="center"/>
              <w:rPr>
                <w:sz w:val="22"/>
                <w:szCs w:val="22"/>
                <w:lang w:val="ro-RO"/>
              </w:rPr>
            </w:pPr>
            <w:r w:rsidRPr="001D7C37">
              <w:rPr>
                <w:sz w:val="22"/>
                <w:szCs w:val="22"/>
                <w:lang w:val="ro-RO"/>
              </w:rPr>
              <w:t>1</w:t>
            </w:r>
          </w:p>
        </w:tc>
        <w:tc>
          <w:tcPr>
            <w:tcW w:w="993" w:type="dxa"/>
            <w:vAlign w:val="center"/>
          </w:tcPr>
          <w:p w:rsidR="00BB00BE"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1E355C" w:rsidRPr="001D7C37" w:rsidTr="00595D11">
        <w:tc>
          <w:tcPr>
            <w:tcW w:w="675" w:type="dxa"/>
            <w:shd w:val="clear" w:color="auto" w:fill="E2EFD9" w:themeFill="accent6" w:themeFillTint="33"/>
          </w:tcPr>
          <w:p w:rsidR="001E355C" w:rsidRPr="001D7C37" w:rsidRDefault="003B26AE" w:rsidP="00E478B2">
            <w:pPr>
              <w:keepNext/>
              <w:widowControl w:val="0"/>
              <w:spacing w:line="280" w:lineRule="exact"/>
              <w:jc w:val="center"/>
              <w:rPr>
                <w:b/>
                <w:sz w:val="22"/>
                <w:szCs w:val="22"/>
                <w:lang w:val="ro-RO"/>
              </w:rPr>
            </w:pPr>
            <w:r w:rsidRPr="001D7C37">
              <w:rPr>
                <w:b/>
                <w:sz w:val="22"/>
                <w:szCs w:val="22"/>
                <w:lang w:val="ro-RO"/>
              </w:rPr>
              <w:t>11</w:t>
            </w:r>
            <w:r w:rsidR="004676A7" w:rsidRPr="001D7C37">
              <w:rPr>
                <w:b/>
                <w:sz w:val="22"/>
                <w:szCs w:val="22"/>
                <w:lang w:val="ro-RO"/>
              </w:rPr>
              <w:t>.</w:t>
            </w:r>
          </w:p>
        </w:tc>
        <w:tc>
          <w:tcPr>
            <w:tcW w:w="5841" w:type="dxa"/>
          </w:tcPr>
          <w:p w:rsidR="001E355C" w:rsidRPr="001D7C37" w:rsidRDefault="00595D11" w:rsidP="004C7D71">
            <w:pPr>
              <w:keepNext/>
              <w:widowControl w:val="0"/>
              <w:spacing w:line="280" w:lineRule="exact"/>
              <w:jc w:val="both"/>
              <w:rPr>
                <w:sz w:val="22"/>
                <w:szCs w:val="22"/>
                <w:lang w:val="ro-RO"/>
              </w:rPr>
            </w:pPr>
            <w:r w:rsidRPr="001D7C37">
              <w:rPr>
                <w:color w:val="000000"/>
                <w:sz w:val="22"/>
                <w:szCs w:val="22"/>
                <w:lang w:val="ro-RO"/>
              </w:rPr>
              <w:t xml:space="preserve">Metodele de reducere </w:t>
            </w:r>
            <w:r w:rsidR="00C330DB" w:rsidRPr="001D7C37">
              <w:rPr>
                <w:color w:val="000000"/>
                <w:sz w:val="22"/>
                <w:szCs w:val="22"/>
                <w:lang w:val="ro-RO"/>
              </w:rPr>
              <w:t xml:space="preserve">și combatere </w:t>
            </w:r>
            <w:r w:rsidRPr="001D7C37">
              <w:rPr>
                <w:color w:val="000000"/>
                <w:sz w:val="22"/>
                <w:szCs w:val="22"/>
                <w:lang w:val="ro-RO"/>
              </w:rPr>
              <w:t xml:space="preserve">a criminalității gulerelor albe </w:t>
            </w:r>
          </w:p>
        </w:tc>
        <w:tc>
          <w:tcPr>
            <w:tcW w:w="1134" w:type="dxa"/>
            <w:vAlign w:val="center"/>
          </w:tcPr>
          <w:p w:rsidR="001E355C" w:rsidRPr="001D7C37" w:rsidRDefault="003D7924" w:rsidP="00E478B2">
            <w:pPr>
              <w:keepNext/>
              <w:widowControl w:val="0"/>
              <w:spacing w:line="280" w:lineRule="exact"/>
              <w:jc w:val="center"/>
              <w:rPr>
                <w:sz w:val="22"/>
                <w:szCs w:val="22"/>
                <w:lang w:val="ro-RO"/>
              </w:rPr>
            </w:pPr>
            <w:r w:rsidRPr="001D7C37">
              <w:rPr>
                <w:sz w:val="22"/>
                <w:szCs w:val="22"/>
                <w:lang w:val="ro-RO"/>
              </w:rPr>
              <w:t>2</w:t>
            </w:r>
          </w:p>
        </w:tc>
        <w:tc>
          <w:tcPr>
            <w:tcW w:w="850" w:type="dxa"/>
            <w:vAlign w:val="center"/>
          </w:tcPr>
          <w:p w:rsidR="001E355C" w:rsidRPr="001D7C37" w:rsidRDefault="003D7924" w:rsidP="003D7924">
            <w:pPr>
              <w:keepNext/>
              <w:widowControl w:val="0"/>
              <w:spacing w:line="280" w:lineRule="exact"/>
              <w:jc w:val="center"/>
              <w:rPr>
                <w:sz w:val="22"/>
                <w:szCs w:val="22"/>
                <w:lang w:val="ro-RO"/>
              </w:rPr>
            </w:pPr>
            <w:r w:rsidRPr="001D7C37">
              <w:rPr>
                <w:sz w:val="22"/>
                <w:szCs w:val="22"/>
                <w:lang w:val="ro-RO"/>
              </w:rPr>
              <w:t>2</w:t>
            </w:r>
          </w:p>
        </w:tc>
        <w:tc>
          <w:tcPr>
            <w:tcW w:w="993" w:type="dxa"/>
            <w:vAlign w:val="center"/>
          </w:tcPr>
          <w:p w:rsidR="001E355C" w:rsidRPr="001D7C37" w:rsidRDefault="00AA63A1" w:rsidP="00E478B2">
            <w:pPr>
              <w:keepNext/>
              <w:widowControl w:val="0"/>
              <w:spacing w:line="280" w:lineRule="exact"/>
              <w:jc w:val="center"/>
              <w:rPr>
                <w:sz w:val="22"/>
                <w:szCs w:val="22"/>
                <w:lang w:val="ro-RO"/>
              </w:rPr>
            </w:pPr>
            <w:r w:rsidRPr="001D7C37">
              <w:rPr>
                <w:sz w:val="22"/>
                <w:szCs w:val="22"/>
                <w:lang w:val="ro-RO"/>
              </w:rPr>
              <w:t>10</w:t>
            </w:r>
          </w:p>
        </w:tc>
      </w:tr>
      <w:tr w:rsidR="00BB00BE" w:rsidRPr="001D7C37" w:rsidTr="00595D11">
        <w:tc>
          <w:tcPr>
            <w:tcW w:w="675" w:type="dxa"/>
            <w:shd w:val="clear" w:color="auto" w:fill="E2EFD9" w:themeFill="accent6" w:themeFillTint="33"/>
          </w:tcPr>
          <w:p w:rsidR="00BB00BE" w:rsidRPr="001D7C37" w:rsidRDefault="00BB00BE" w:rsidP="00E478B2">
            <w:pPr>
              <w:keepNext/>
              <w:widowControl w:val="0"/>
              <w:spacing w:line="280" w:lineRule="exact"/>
              <w:jc w:val="both"/>
              <w:rPr>
                <w:sz w:val="22"/>
                <w:szCs w:val="22"/>
                <w:lang w:val="ro-RO"/>
              </w:rPr>
            </w:pPr>
          </w:p>
        </w:tc>
        <w:tc>
          <w:tcPr>
            <w:tcW w:w="5841" w:type="dxa"/>
            <w:vAlign w:val="center"/>
          </w:tcPr>
          <w:p w:rsidR="00BB00BE" w:rsidRPr="001D7C37" w:rsidRDefault="00BB00BE" w:rsidP="00E478B2">
            <w:pPr>
              <w:pStyle w:val="3"/>
              <w:widowControl w:val="0"/>
              <w:spacing w:before="0" w:after="0" w:line="280" w:lineRule="exact"/>
              <w:rPr>
                <w:rFonts w:ascii="Times New Roman" w:hAnsi="Times New Roman" w:cs="Times New Roman"/>
                <w:sz w:val="22"/>
                <w:szCs w:val="22"/>
              </w:rPr>
            </w:pPr>
            <w:r w:rsidRPr="001D7C37">
              <w:rPr>
                <w:rFonts w:ascii="Times New Roman" w:hAnsi="Times New Roman" w:cs="Times New Roman"/>
                <w:sz w:val="22"/>
                <w:szCs w:val="22"/>
              </w:rPr>
              <w:t xml:space="preserve">Total </w:t>
            </w:r>
          </w:p>
        </w:tc>
        <w:tc>
          <w:tcPr>
            <w:tcW w:w="1134" w:type="dxa"/>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20</w:t>
            </w:r>
          </w:p>
        </w:tc>
        <w:tc>
          <w:tcPr>
            <w:tcW w:w="850" w:type="dxa"/>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20</w:t>
            </w:r>
          </w:p>
        </w:tc>
        <w:tc>
          <w:tcPr>
            <w:tcW w:w="993" w:type="dxa"/>
          </w:tcPr>
          <w:p w:rsidR="00BB00BE" w:rsidRPr="001D7C37" w:rsidRDefault="00BB00BE" w:rsidP="00E478B2">
            <w:pPr>
              <w:keepNext/>
              <w:widowControl w:val="0"/>
              <w:spacing w:line="280" w:lineRule="exact"/>
              <w:jc w:val="center"/>
              <w:rPr>
                <w:b/>
                <w:sz w:val="22"/>
                <w:szCs w:val="22"/>
                <w:lang w:val="ro-RO"/>
              </w:rPr>
            </w:pPr>
            <w:r w:rsidRPr="001D7C37">
              <w:rPr>
                <w:b/>
                <w:sz w:val="22"/>
                <w:szCs w:val="22"/>
                <w:lang w:val="ro-RO"/>
              </w:rPr>
              <w:t>110</w:t>
            </w:r>
          </w:p>
        </w:tc>
      </w:tr>
      <w:bookmarkEnd w:id="1"/>
    </w:tbl>
    <w:p w:rsidR="00043CDF" w:rsidRPr="001D7C37" w:rsidRDefault="00043CDF" w:rsidP="00043CDF">
      <w:pPr>
        <w:ind w:left="360"/>
        <w:rPr>
          <w:color w:val="000000"/>
          <w:sz w:val="22"/>
          <w:szCs w:val="22"/>
          <w:lang w:val="ro-MD"/>
        </w:rPr>
      </w:pPr>
    </w:p>
    <w:p w:rsidR="00595892" w:rsidRPr="001D7C37" w:rsidRDefault="00595892" w:rsidP="0087298B">
      <w:pPr>
        <w:pStyle w:val="ListParagraph1"/>
        <w:numPr>
          <w:ilvl w:val="0"/>
          <w:numId w:val="27"/>
        </w:numPr>
        <w:jc w:val="both"/>
        <w:rPr>
          <w:rFonts w:ascii="Times New Roman" w:hAnsi="Times New Roman"/>
          <w:b/>
          <w:noProof/>
          <w:lang w:val="ro-MD"/>
        </w:rPr>
      </w:pPr>
      <w:r w:rsidRPr="001D7C37">
        <w:rPr>
          <w:rFonts w:ascii="Times New Roman" w:hAnsi="Times New Roman"/>
          <w:b/>
          <w:noProof/>
          <w:lang w:val="ro-MD"/>
        </w:rPr>
        <w:t>COMPETENŢE GENERALE, PROFESIONALE ŞI REZULTATELE ÎNVĂȚĂRII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006"/>
      </w:tblGrid>
      <w:tr w:rsidR="00595892" w:rsidRPr="001D7C37" w:rsidTr="007F2449">
        <w:tc>
          <w:tcPr>
            <w:tcW w:w="4678" w:type="dxa"/>
            <w:shd w:val="clear" w:color="auto" w:fill="DEEAF6" w:themeFill="accent1" w:themeFillTint="33"/>
          </w:tcPr>
          <w:p w:rsidR="00595892" w:rsidRPr="001D7C37" w:rsidRDefault="00595892" w:rsidP="00E478B2">
            <w:pPr>
              <w:pStyle w:val="ListParagraph1"/>
              <w:spacing w:after="0" w:line="240" w:lineRule="auto"/>
              <w:ind w:left="0"/>
              <w:jc w:val="center"/>
              <w:rPr>
                <w:rFonts w:ascii="Times New Roman" w:hAnsi="Times New Roman"/>
                <w:b/>
                <w:noProof/>
                <w:lang w:val="ro-MD"/>
              </w:rPr>
            </w:pPr>
            <w:r w:rsidRPr="001D7C37">
              <w:rPr>
                <w:rFonts w:ascii="Times New Roman" w:hAnsi="Times New Roman"/>
                <w:b/>
                <w:noProof/>
                <w:lang w:val="ro-MD"/>
              </w:rPr>
              <w:t>COMPETENŢE GENERALE (CG)</w:t>
            </w:r>
          </w:p>
        </w:tc>
        <w:tc>
          <w:tcPr>
            <w:tcW w:w="5006" w:type="dxa"/>
            <w:shd w:val="clear" w:color="auto" w:fill="DEEAF6" w:themeFill="accent1" w:themeFillTint="33"/>
          </w:tcPr>
          <w:p w:rsidR="00595892" w:rsidRPr="001D7C37" w:rsidRDefault="00595892" w:rsidP="00E478B2">
            <w:pPr>
              <w:pStyle w:val="ListParagraph1"/>
              <w:spacing w:after="0" w:line="240" w:lineRule="auto"/>
              <w:ind w:left="0"/>
              <w:jc w:val="center"/>
              <w:rPr>
                <w:rFonts w:ascii="Times New Roman" w:hAnsi="Times New Roman"/>
                <w:b/>
                <w:noProof/>
                <w:lang w:val="ro-MD"/>
              </w:rPr>
            </w:pPr>
            <w:r w:rsidRPr="001D7C37">
              <w:rPr>
                <w:rFonts w:ascii="Times New Roman" w:hAnsi="Times New Roman"/>
                <w:b/>
                <w:noProof/>
                <w:lang w:val="ro-MD"/>
              </w:rPr>
              <w:t>REZULTATELE ÎNVĂȚĂRII (RI)</w:t>
            </w:r>
          </w:p>
        </w:tc>
      </w:tr>
      <w:tr w:rsidR="00595892" w:rsidRPr="001D7C37" w:rsidTr="007F2449">
        <w:tc>
          <w:tcPr>
            <w:tcW w:w="4678" w:type="dxa"/>
            <w:shd w:val="clear" w:color="auto" w:fill="E2EFD9" w:themeFill="accent6" w:themeFillTint="33"/>
          </w:tcPr>
          <w:p w:rsidR="00595892" w:rsidRPr="001D7C37" w:rsidRDefault="00595892" w:rsidP="00E3657F">
            <w:pPr>
              <w:pStyle w:val="ListParagraph1"/>
              <w:spacing w:after="0" w:line="240" w:lineRule="auto"/>
              <w:ind w:left="0"/>
              <w:rPr>
                <w:rFonts w:ascii="Times New Roman" w:hAnsi="Times New Roman"/>
                <w:b/>
                <w:noProof/>
                <w:lang w:val="ro-MD"/>
              </w:rPr>
            </w:pPr>
            <w:r w:rsidRPr="001D7C37">
              <w:rPr>
                <w:rFonts w:ascii="Times New Roman" w:hAnsi="Times New Roman"/>
                <w:b/>
                <w:bCs/>
                <w:lang w:val="en-US"/>
              </w:rPr>
              <w:t>CG 1</w:t>
            </w:r>
            <w:r w:rsidRPr="001D7C37">
              <w:rPr>
                <w:rFonts w:ascii="Times New Roman" w:hAnsi="Times New Roman"/>
                <w:lang w:val="en-US"/>
              </w:rPr>
              <w:t xml:space="preserve">. </w:t>
            </w:r>
            <w:r w:rsidR="00E3657F" w:rsidRPr="001D7C37">
              <w:rPr>
                <w:rFonts w:ascii="Times New Roman" w:hAnsi="Times New Roman"/>
              </w:rPr>
              <w:t>Distingerea datelor şi informaţiilor referitoare la probleme/situații concrete de drept</w:t>
            </w:r>
          </w:p>
        </w:tc>
        <w:tc>
          <w:tcPr>
            <w:tcW w:w="5006" w:type="dxa"/>
            <w:shd w:val="clear" w:color="auto" w:fill="auto"/>
          </w:tcPr>
          <w:p w:rsidR="00E3657F" w:rsidRPr="001D7C37" w:rsidRDefault="00AA63A1" w:rsidP="007F2449">
            <w:pPr>
              <w:pStyle w:val="a6"/>
              <w:widowControl w:val="0"/>
              <w:spacing w:after="0" w:line="240" w:lineRule="auto"/>
              <w:rPr>
                <w:rFonts w:eastAsia="Calibri"/>
                <w:sz w:val="22"/>
                <w:szCs w:val="22"/>
              </w:rPr>
            </w:pPr>
            <w:r w:rsidRPr="001D7C37">
              <w:rPr>
                <w:rFonts w:eastAsia="Calibri"/>
                <w:b/>
                <w:sz w:val="22"/>
                <w:szCs w:val="22"/>
              </w:rPr>
              <w:t>RI</w:t>
            </w:r>
            <w:r w:rsidR="00E3657F" w:rsidRPr="001D7C37">
              <w:rPr>
                <w:rFonts w:eastAsia="Calibri"/>
                <w:b/>
                <w:sz w:val="22"/>
                <w:szCs w:val="22"/>
              </w:rPr>
              <w:t xml:space="preserve"> 1. </w:t>
            </w:r>
            <w:r w:rsidR="00E3657F" w:rsidRPr="001D7C37">
              <w:rPr>
                <w:sz w:val="22"/>
                <w:szCs w:val="22"/>
              </w:rPr>
              <w:t>colecta și examina datele şi informaţiile referitoare la fenomene/cauze/situații</w:t>
            </w:r>
            <w:r w:rsidR="00E3657F" w:rsidRPr="001D7C37">
              <w:rPr>
                <w:b/>
                <w:sz w:val="22"/>
                <w:szCs w:val="22"/>
              </w:rPr>
              <w:t xml:space="preserve"> </w:t>
            </w:r>
            <w:r w:rsidR="00E3657F" w:rsidRPr="001D7C37">
              <w:rPr>
                <w:sz w:val="22"/>
                <w:szCs w:val="22"/>
              </w:rPr>
              <w:t>concrete</w:t>
            </w:r>
            <w:r w:rsidR="00E3657F" w:rsidRPr="001D7C37">
              <w:rPr>
                <w:rFonts w:eastAsia="Calibri"/>
                <w:sz w:val="22"/>
                <w:szCs w:val="22"/>
              </w:rPr>
              <w:t>;</w:t>
            </w:r>
          </w:p>
          <w:p w:rsidR="00E3657F" w:rsidRPr="001D7C37" w:rsidRDefault="00AA63A1" w:rsidP="007F2449">
            <w:pPr>
              <w:widowControl w:val="0"/>
              <w:tabs>
                <w:tab w:val="left" w:pos="342"/>
              </w:tabs>
              <w:ind w:right="57"/>
              <w:jc w:val="both"/>
              <w:rPr>
                <w:sz w:val="22"/>
                <w:szCs w:val="22"/>
                <w:lang w:val="ro-MD"/>
              </w:rPr>
            </w:pPr>
            <w:r w:rsidRPr="001D7C37">
              <w:rPr>
                <w:rFonts w:eastAsia="Calibri"/>
                <w:b/>
                <w:sz w:val="22"/>
                <w:szCs w:val="22"/>
                <w:lang w:val="ro-MD"/>
              </w:rPr>
              <w:t>RI</w:t>
            </w:r>
            <w:r w:rsidR="00E3657F" w:rsidRPr="001D7C37">
              <w:rPr>
                <w:rFonts w:eastAsia="Calibri"/>
                <w:b/>
                <w:sz w:val="22"/>
                <w:szCs w:val="22"/>
                <w:lang w:val="ro-MD"/>
              </w:rPr>
              <w:t xml:space="preserve"> 2. </w:t>
            </w:r>
            <w:r w:rsidR="00E3657F" w:rsidRPr="001D7C37">
              <w:rPr>
                <w:sz w:val="22"/>
                <w:szCs w:val="22"/>
                <w:lang w:val="ro-MD"/>
              </w:rPr>
              <w:t xml:space="preserve">corela </w:t>
            </w:r>
            <w:r w:rsidR="00E3657F" w:rsidRPr="001D7C37">
              <w:rPr>
                <w:sz w:val="22"/>
                <w:szCs w:val="22"/>
                <w:shd w:val="clear" w:color="auto" w:fill="FFFFFF"/>
                <w:lang w:val="ro-MD"/>
              </w:rPr>
              <w:t>bunele practici în domeniu din țară și de peste hotare și evaluează posibilitățile de implementare/ promovare a lor</w:t>
            </w:r>
            <w:r w:rsidR="00E3657F" w:rsidRPr="001D7C37">
              <w:rPr>
                <w:sz w:val="22"/>
                <w:szCs w:val="22"/>
                <w:lang w:val="ro-MD"/>
              </w:rPr>
              <w:t>;</w:t>
            </w:r>
          </w:p>
          <w:p w:rsidR="00595892" w:rsidRPr="001D7C37" w:rsidRDefault="00AA63A1" w:rsidP="007F2449">
            <w:pPr>
              <w:rPr>
                <w:b/>
                <w:noProof/>
                <w:sz w:val="22"/>
                <w:szCs w:val="22"/>
                <w:lang w:val="fr-FR"/>
              </w:rPr>
            </w:pPr>
            <w:r w:rsidRPr="001D7C37">
              <w:rPr>
                <w:b/>
                <w:sz w:val="22"/>
                <w:szCs w:val="22"/>
              </w:rPr>
              <w:t>RI</w:t>
            </w:r>
            <w:r w:rsidR="00E3657F" w:rsidRPr="001D7C37">
              <w:rPr>
                <w:b/>
                <w:sz w:val="22"/>
                <w:szCs w:val="22"/>
              </w:rPr>
              <w:t xml:space="preserve"> 3.</w:t>
            </w:r>
            <w:r w:rsidR="00E3657F" w:rsidRPr="001D7C37">
              <w:rPr>
                <w:sz w:val="22"/>
                <w:szCs w:val="22"/>
              </w:rPr>
              <w:t xml:space="preserve"> </w:t>
            </w:r>
            <w:r w:rsidR="00E3657F" w:rsidRPr="001D7C37">
              <w:rPr>
                <w:rFonts w:eastAsia="Calibri"/>
                <w:sz w:val="22"/>
                <w:szCs w:val="22"/>
              </w:rPr>
              <w:t>documenta activitățile realizate de prevenire și combaterea infracțiunilor și contravențiilor, precum și a victimizării</w:t>
            </w:r>
            <w:r w:rsidR="00C84D34" w:rsidRPr="001D7C37">
              <w:rPr>
                <w:rFonts w:eastAsia="Calibri"/>
                <w:sz w:val="22"/>
                <w:szCs w:val="22"/>
                <w:lang w:val="ro-MD"/>
              </w:rPr>
              <w:t>;</w:t>
            </w:r>
          </w:p>
        </w:tc>
      </w:tr>
      <w:tr w:rsidR="00595892" w:rsidRPr="001D7C37" w:rsidTr="007F2449">
        <w:tc>
          <w:tcPr>
            <w:tcW w:w="4678" w:type="dxa"/>
            <w:shd w:val="clear" w:color="auto" w:fill="E2EFD9" w:themeFill="accent6" w:themeFillTint="33"/>
          </w:tcPr>
          <w:p w:rsidR="00595892" w:rsidRPr="001D7C37" w:rsidRDefault="00595892" w:rsidP="00E3657F">
            <w:pPr>
              <w:pStyle w:val="ListParagraph1"/>
              <w:spacing w:after="0" w:line="240" w:lineRule="auto"/>
              <w:ind w:left="0"/>
              <w:rPr>
                <w:rFonts w:ascii="Times New Roman" w:hAnsi="Times New Roman"/>
                <w:b/>
                <w:noProof/>
                <w:lang w:val="ro-MD"/>
              </w:rPr>
            </w:pPr>
            <w:r w:rsidRPr="001D7C37">
              <w:rPr>
                <w:rFonts w:ascii="Times New Roman" w:hAnsi="Times New Roman"/>
                <w:b/>
                <w:lang w:val="fr-FR"/>
              </w:rPr>
              <w:t>CG 2.</w:t>
            </w:r>
            <w:r w:rsidRPr="001D7C37">
              <w:rPr>
                <w:rFonts w:ascii="Times New Roman" w:hAnsi="Times New Roman"/>
                <w:bCs/>
                <w:lang w:val="fr-FR"/>
              </w:rPr>
              <w:t xml:space="preserve"> </w:t>
            </w:r>
            <w:r w:rsidR="00E3657F" w:rsidRPr="001D7C37">
              <w:rPr>
                <w:rFonts w:ascii="Times New Roman" w:hAnsi="Times New Roman"/>
              </w:rPr>
              <w:t>Interpretarea actelor normative și a standardelor în vigoare în exercitarea profesiei juridice</w:t>
            </w:r>
          </w:p>
        </w:tc>
        <w:tc>
          <w:tcPr>
            <w:tcW w:w="5006" w:type="dxa"/>
            <w:shd w:val="clear" w:color="auto" w:fill="auto"/>
          </w:tcPr>
          <w:p w:rsidR="00E3657F" w:rsidRPr="001D7C37" w:rsidRDefault="00AA63A1" w:rsidP="007F2449">
            <w:pPr>
              <w:widowControl w:val="0"/>
              <w:tabs>
                <w:tab w:val="left" w:pos="311"/>
              </w:tabs>
              <w:rPr>
                <w:sz w:val="22"/>
                <w:szCs w:val="22"/>
                <w:lang w:val="fr-FR"/>
              </w:rPr>
            </w:pPr>
            <w:r w:rsidRPr="001D7C37">
              <w:rPr>
                <w:b/>
                <w:sz w:val="22"/>
                <w:szCs w:val="22"/>
                <w:lang w:val="fr-FR"/>
              </w:rPr>
              <w:t>RI</w:t>
            </w:r>
            <w:r w:rsidR="00E3657F" w:rsidRPr="001D7C37">
              <w:rPr>
                <w:b/>
                <w:sz w:val="22"/>
                <w:szCs w:val="22"/>
                <w:lang w:val="fr-FR"/>
              </w:rPr>
              <w:t xml:space="preserve"> 4. </w:t>
            </w:r>
            <w:r w:rsidR="00E3657F" w:rsidRPr="001D7C37">
              <w:rPr>
                <w:sz w:val="22"/>
                <w:szCs w:val="22"/>
                <w:lang w:val="fr-FR"/>
              </w:rPr>
              <w:t xml:space="preserve">identifica normele juridice posibil a fi aplicate în contextul definit; </w:t>
            </w:r>
          </w:p>
          <w:p w:rsidR="00E3657F" w:rsidRPr="001D7C37" w:rsidRDefault="00AA63A1" w:rsidP="007F2449">
            <w:pPr>
              <w:widowControl w:val="0"/>
              <w:tabs>
                <w:tab w:val="left" w:pos="311"/>
              </w:tabs>
              <w:rPr>
                <w:sz w:val="22"/>
                <w:szCs w:val="22"/>
                <w:lang w:val="fr-FR"/>
              </w:rPr>
            </w:pPr>
            <w:r w:rsidRPr="001D7C37">
              <w:rPr>
                <w:b/>
                <w:sz w:val="22"/>
                <w:szCs w:val="22"/>
                <w:lang w:val="fr-FR"/>
              </w:rPr>
              <w:t>RI</w:t>
            </w:r>
            <w:r w:rsidR="00E3657F" w:rsidRPr="001D7C37">
              <w:rPr>
                <w:b/>
                <w:sz w:val="22"/>
                <w:szCs w:val="22"/>
                <w:lang w:val="fr-FR"/>
              </w:rPr>
              <w:t xml:space="preserve"> 5. </w:t>
            </w:r>
            <w:r w:rsidR="00E3657F" w:rsidRPr="001D7C37">
              <w:rPr>
                <w:sz w:val="22"/>
                <w:szCs w:val="22"/>
                <w:lang w:val="fr-FR"/>
              </w:rPr>
              <w:t>interpreta corect norma juridică raportată problemei/situației propuse spre soluționare;</w:t>
            </w:r>
          </w:p>
          <w:p w:rsidR="00595892" w:rsidRPr="001D7C37" w:rsidRDefault="00AA63A1" w:rsidP="007F2449">
            <w:pPr>
              <w:rPr>
                <w:b/>
                <w:noProof/>
                <w:sz w:val="22"/>
                <w:szCs w:val="22"/>
                <w:lang w:val="ro-MD"/>
              </w:rPr>
            </w:pPr>
            <w:r w:rsidRPr="001D7C37">
              <w:rPr>
                <w:b/>
                <w:sz w:val="22"/>
                <w:szCs w:val="22"/>
                <w:lang w:val="fr-FR"/>
              </w:rPr>
              <w:t>RI</w:t>
            </w:r>
            <w:r w:rsidR="00E3657F" w:rsidRPr="001D7C37">
              <w:rPr>
                <w:b/>
                <w:sz w:val="22"/>
                <w:szCs w:val="22"/>
                <w:lang w:val="fr-FR"/>
              </w:rPr>
              <w:t xml:space="preserve"> 6. </w:t>
            </w:r>
            <w:r w:rsidR="00E3657F" w:rsidRPr="001D7C37">
              <w:rPr>
                <w:sz w:val="22"/>
                <w:szCs w:val="22"/>
                <w:lang w:val="fr-FR"/>
              </w:rPr>
              <w:t>formula propuneri de compatibilizare a prevederilor legale autohtone cu prevederile legislaţiei europene/ internaţionale</w:t>
            </w:r>
            <w:r w:rsidR="007F2449" w:rsidRPr="001D7C37">
              <w:rPr>
                <w:sz w:val="22"/>
                <w:szCs w:val="22"/>
                <w:lang w:val="fr-FR"/>
              </w:rPr>
              <w:t>;</w:t>
            </w:r>
          </w:p>
        </w:tc>
      </w:tr>
      <w:tr w:rsidR="00595892" w:rsidRPr="001D7C37" w:rsidTr="007F2449">
        <w:tc>
          <w:tcPr>
            <w:tcW w:w="4678" w:type="dxa"/>
            <w:shd w:val="clear" w:color="auto" w:fill="E2EFD9" w:themeFill="accent6" w:themeFillTint="33"/>
          </w:tcPr>
          <w:p w:rsidR="00595892" w:rsidRPr="001D7C37" w:rsidRDefault="00595892" w:rsidP="00E478B2">
            <w:pPr>
              <w:rPr>
                <w:sz w:val="22"/>
                <w:szCs w:val="22"/>
                <w:lang w:val="en-US"/>
              </w:rPr>
            </w:pPr>
            <w:r w:rsidRPr="001D7C37">
              <w:rPr>
                <w:b/>
                <w:bCs/>
                <w:sz w:val="22"/>
                <w:szCs w:val="22"/>
                <w:lang w:val="en-US"/>
              </w:rPr>
              <w:t>CG 3.</w:t>
            </w:r>
            <w:r w:rsidRPr="001D7C37">
              <w:rPr>
                <w:sz w:val="22"/>
                <w:szCs w:val="22"/>
                <w:lang w:val="en-US"/>
              </w:rPr>
              <w:t xml:space="preserve"> </w:t>
            </w:r>
            <w:r w:rsidR="00E3657F" w:rsidRPr="001D7C37">
              <w:rPr>
                <w:sz w:val="22"/>
                <w:szCs w:val="22"/>
                <w:lang w:val="en-US"/>
              </w:rPr>
              <w:t>Luarea deciziilor în activitatea juridică profesională</w:t>
            </w:r>
          </w:p>
          <w:p w:rsidR="00595892" w:rsidRPr="001D7C37" w:rsidRDefault="00595892" w:rsidP="00E478B2">
            <w:pPr>
              <w:pStyle w:val="ListParagraph1"/>
              <w:spacing w:after="0" w:line="240" w:lineRule="auto"/>
              <w:ind w:left="0"/>
              <w:rPr>
                <w:rFonts w:ascii="Times New Roman" w:hAnsi="Times New Roman"/>
                <w:b/>
                <w:noProof/>
                <w:lang w:val="ro-MD"/>
              </w:rPr>
            </w:pPr>
          </w:p>
        </w:tc>
        <w:tc>
          <w:tcPr>
            <w:tcW w:w="5006" w:type="dxa"/>
            <w:shd w:val="clear" w:color="auto" w:fill="auto"/>
          </w:tcPr>
          <w:p w:rsidR="00E3657F" w:rsidRPr="001D7C37" w:rsidRDefault="00E3657F" w:rsidP="007F2449">
            <w:pPr>
              <w:widowControl w:val="0"/>
              <w:tabs>
                <w:tab w:val="left" w:pos="317"/>
              </w:tabs>
              <w:ind w:left="33"/>
              <w:rPr>
                <w:sz w:val="22"/>
                <w:szCs w:val="22"/>
                <w:lang w:val="fr-FR"/>
              </w:rPr>
            </w:pPr>
            <w:r w:rsidRPr="001D7C37">
              <w:rPr>
                <w:b/>
                <w:sz w:val="22"/>
                <w:szCs w:val="22"/>
                <w:lang w:val="fr-FR"/>
              </w:rPr>
              <w:t xml:space="preserve">RIG 7. </w:t>
            </w:r>
            <w:r w:rsidRPr="001D7C37">
              <w:rPr>
                <w:sz w:val="22"/>
                <w:szCs w:val="22"/>
                <w:lang w:val="fr-FR"/>
              </w:rPr>
              <w:t>selecta metodele eficiente în desfășurarea procesului decizional la nivel de activitate profesională;</w:t>
            </w:r>
          </w:p>
          <w:p w:rsidR="00595892" w:rsidRPr="001D7C37" w:rsidRDefault="00E3657F" w:rsidP="007F2449">
            <w:pPr>
              <w:rPr>
                <w:b/>
                <w:noProof/>
                <w:sz w:val="22"/>
                <w:szCs w:val="22"/>
                <w:lang w:val="ro-MD"/>
              </w:rPr>
            </w:pPr>
            <w:r w:rsidRPr="001D7C37">
              <w:rPr>
                <w:b/>
                <w:sz w:val="22"/>
                <w:szCs w:val="22"/>
              </w:rPr>
              <w:t xml:space="preserve">RIG 8. </w:t>
            </w:r>
            <w:r w:rsidRPr="001D7C37">
              <w:rPr>
                <w:sz w:val="22"/>
                <w:szCs w:val="22"/>
              </w:rPr>
              <w:t>lua decizii cu referire la metodicile specifice sarcinilor profesionale în vederea soluționării problemei/situației</w:t>
            </w:r>
            <w:r w:rsidR="00C84D34" w:rsidRPr="001D7C37">
              <w:rPr>
                <w:sz w:val="22"/>
                <w:szCs w:val="22"/>
                <w:lang w:val="ro-MD"/>
              </w:rPr>
              <w:t>;</w:t>
            </w:r>
          </w:p>
        </w:tc>
      </w:tr>
      <w:tr w:rsidR="00595892" w:rsidRPr="001D7C37" w:rsidTr="007F2449">
        <w:tc>
          <w:tcPr>
            <w:tcW w:w="4678" w:type="dxa"/>
            <w:shd w:val="clear" w:color="auto" w:fill="E2EFD9" w:themeFill="accent6" w:themeFillTint="33"/>
          </w:tcPr>
          <w:p w:rsidR="00595892" w:rsidRPr="001D7C37" w:rsidRDefault="00C84D34" w:rsidP="00E478B2">
            <w:pPr>
              <w:pStyle w:val="ListParagraph1"/>
              <w:spacing w:after="0" w:line="240" w:lineRule="auto"/>
              <w:ind w:left="0"/>
              <w:rPr>
                <w:rFonts w:ascii="Times New Roman" w:hAnsi="Times New Roman"/>
                <w:b/>
                <w:noProof/>
                <w:lang w:val="en-US"/>
              </w:rPr>
            </w:pPr>
            <w:r w:rsidRPr="001D7C37">
              <w:rPr>
                <w:rFonts w:ascii="Times New Roman" w:hAnsi="Times New Roman"/>
                <w:b/>
                <w:bCs/>
                <w:lang w:val="en-US"/>
              </w:rPr>
              <w:lastRenderedPageBreak/>
              <w:t xml:space="preserve">CG </w:t>
            </w:r>
            <w:r w:rsidR="00E3657F" w:rsidRPr="001D7C37">
              <w:rPr>
                <w:rFonts w:ascii="Times New Roman" w:hAnsi="Times New Roman"/>
                <w:b/>
                <w:bCs/>
                <w:lang w:val="en-US"/>
              </w:rPr>
              <w:t>4</w:t>
            </w:r>
            <w:r w:rsidR="00595892" w:rsidRPr="001D7C37">
              <w:rPr>
                <w:rFonts w:ascii="Times New Roman" w:hAnsi="Times New Roman"/>
                <w:lang w:val="en-US"/>
              </w:rPr>
              <w:t xml:space="preserve"> </w:t>
            </w:r>
            <w:r w:rsidR="00E3657F" w:rsidRPr="001D7C37">
              <w:rPr>
                <w:rFonts w:ascii="Times New Roman" w:eastAsia="Times New Roman" w:hAnsi="Times New Roman"/>
                <w:b/>
                <w:bCs/>
                <w:lang w:val="en-US"/>
              </w:rPr>
              <w:t xml:space="preserve">. </w:t>
            </w:r>
            <w:r w:rsidR="00E3657F" w:rsidRPr="001D7C37">
              <w:rPr>
                <w:rFonts w:ascii="Times New Roman" w:eastAsia="Times New Roman" w:hAnsi="Times New Roman"/>
                <w:lang w:val="en-US"/>
              </w:rPr>
              <w:t>Elaborarea documentelor specifice activității</w:t>
            </w:r>
            <w:r w:rsidR="00E3657F" w:rsidRPr="001D7C37">
              <w:rPr>
                <w:rFonts w:ascii="Times New Roman" w:eastAsia="Times New Roman" w:hAnsi="Times New Roman"/>
                <w:b/>
                <w:lang w:val="en-US"/>
              </w:rPr>
              <w:t xml:space="preserve"> </w:t>
            </w:r>
          </w:p>
        </w:tc>
        <w:tc>
          <w:tcPr>
            <w:tcW w:w="5006" w:type="dxa"/>
            <w:shd w:val="clear" w:color="auto" w:fill="auto"/>
          </w:tcPr>
          <w:p w:rsidR="00E3657F" w:rsidRPr="001D7C37" w:rsidRDefault="00AA63A1" w:rsidP="007F2449">
            <w:pPr>
              <w:jc w:val="both"/>
              <w:textAlignment w:val="baseline"/>
              <w:rPr>
                <w:rFonts w:eastAsia="Calibri"/>
                <w:color w:val="000000" w:themeColor="text1"/>
                <w:sz w:val="22"/>
                <w:szCs w:val="22"/>
                <w:lang w:val="fr-FR"/>
              </w:rPr>
            </w:pPr>
            <w:r w:rsidRPr="001D7C37">
              <w:rPr>
                <w:rFonts w:eastAsia="Calibri"/>
                <w:b/>
                <w:color w:val="000000" w:themeColor="text1"/>
                <w:sz w:val="22"/>
                <w:szCs w:val="22"/>
                <w:lang w:val="fr-FR"/>
              </w:rPr>
              <w:t>RI</w:t>
            </w:r>
            <w:r w:rsidR="00E3657F" w:rsidRPr="001D7C37">
              <w:rPr>
                <w:rFonts w:eastAsia="Calibri"/>
                <w:b/>
                <w:color w:val="000000" w:themeColor="text1"/>
                <w:sz w:val="22"/>
                <w:szCs w:val="22"/>
                <w:lang w:val="fr-FR"/>
              </w:rPr>
              <w:t xml:space="preserve"> 10. </w:t>
            </w:r>
            <w:r w:rsidR="00E3657F" w:rsidRPr="001D7C37">
              <w:rPr>
                <w:rFonts w:eastAsia="Calibri"/>
                <w:color w:val="000000" w:themeColor="text1"/>
                <w:sz w:val="22"/>
                <w:szCs w:val="22"/>
                <w:lang w:val="fr-FR"/>
              </w:rPr>
              <w:t>elabora proiecte de decizii/acte juridice specifice sarcinilor profesionale în vederea soluționării problemei/situației concrete;</w:t>
            </w:r>
          </w:p>
          <w:p w:rsidR="00E3657F" w:rsidRPr="001D7C37" w:rsidRDefault="00AA63A1" w:rsidP="007F2449">
            <w:pPr>
              <w:jc w:val="both"/>
              <w:textAlignment w:val="baseline"/>
              <w:rPr>
                <w:rFonts w:eastAsia="Calibri"/>
                <w:b/>
                <w:color w:val="000000" w:themeColor="text1"/>
                <w:sz w:val="22"/>
                <w:szCs w:val="22"/>
                <w:lang w:val="fr-FR"/>
              </w:rPr>
            </w:pPr>
            <w:r w:rsidRPr="001D7C37">
              <w:rPr>
                <w:rFonts w:eastAsia="Calibri"/>
                <w:b/>
                <w:color w:val="000000" w:themeColor="text1"/>
                <w:sz w:val="22"/>
                <w:szCs w:val="22"/>
                <w:lang w:val="fr-FR"/>
              </w:rPr>
              <w:t>RI</w:t>
            </w:r>
            <w:r w:rsidR="00E3657F" w:rsidRPr="001D7C37">
              <w:rPr>
                <w:rFonts w:eastAsia="Calibri"/>
                <w:b/>
                <w:color w:val="000000" w:themeColor="text1"/>
                <w:sz w:val="22"/>
                <w:szCs w:val="22"/>
                <w:lang w:val="fr-FR"/>
              </w:rPr>
              <w:t xml:space="preserve"> 11. </w:t>
            </w:r>
            <w:r w:rsidR="00E3657F" w:rsidRPr="001D7C37">
              <w:rPr>
                <w:rFonts w:eastAsia="Calibri"/>
                <w:color w:val="000000" w:themeColor="text1"/>
                <w:sz w:val="22"/>
                <w:szCs w:val="22"/>
                <w:lang w:val="fr-FR"/>
              </w:rPr>
              <w:t>elabora studii, cercetări, rapoarte;</w:t>
            </w:r>
          </w:p>
          <w:p w:rsidR="00595892" w:rsidRPr="001D7C37" w:rsidRDefault="00AA63A1" w:rsidP="007F2449">
            <w:pPr>
              <w:jc w:val="both"/>
              <w:textAlignment w:val="baseline"/>
              <w:rPr>
                <w:b/>
                <w:noProof/>
                <w:sz w:val="22"/>
                <w:szCs w:val="22"/>
                <w:lang w:val="fr-FR"/>
              </w:rPr>
            </w:pPr>
            <w:r w:rsidRPr="001D7C37">
              <w:rPr>
                <w:rFonts w:eastAsia="Calibri"/>
                <w:b/>
                <w:color w:val="000000" w:themeColor="text1"/>
                <w:sz w:val="22"/>
                <w:szCs w:val="22"/>
              </w:rPr>
              <w:t>RI</w:t>
            </w:r>
            <w:r w:rsidR="00E3657F" w:rsidRPr="001D7C37">
              <w:rPr>
                <w:rFonts w:eastAsia="Calibri"/>
                <w:b/>
                <w:color w:val="000000" w:themeColor="text1"/>
                <w:sz w:val="22"/>
                <w:szCs w:val="22"/>
              </w:rPr>
              <w:t xml:space="preserve"> 12. </w:t>
            </w:r>
            <w:r w:rsidR="00E3657F" w:rsidRPr="001D7C37">
              <w:rPr>
                <w:rFonts w:eastAsia="Calibri"/>
                <w:color w:val="000000" w:themeColor="text1"/>
                <w:sz w:val="22"/>
                <w:szCs w:val="22"/>
              </w:rPr>
              <w:t>dezvolta modele tipologice în vederea soluționării problemei/situației concrete</w:t>
            </w:r>
            <w:r w:rsidR="00C84D34" w:rsidRPr="001D7C37">
              <w:rPr>
                <w:sz w:val="22"/>
                <w:szCs w:val="22"/>
                <w:lang w:val="fr-FR"/>
              </w:rPr>
              <w:t>;</w:t>
            </w:r>
          </w:p>
        </w:tc>
      </w:tr>
      <w:tr w:rsidR="00595892" w:rsidRPr="001D7C37" w:rsidTr="007F2449">
        <w:tc>
          <w:tcPr>
            <w:tcW w:w="4678" w:type="dxa"/>
            <w:shd w:val="clear" w:color="auto" w:fill="E2EFD9" w:themeFill="accent6" w:themeFillTint="33"/>
          </w:tcPr>
          <w:p w:rsidR="00595892" w:rsidRPr="001D7C37" w:rsidRDefault="00595892" w:rsidP="00E478B2">
            <w:pPr>
              <w:ind w:left="-38" w:firstLine="10"/>
              <w:rPr>
                <w:sz w:val="22"/>
                <w:szCs w:val="22"/>
                <w:lang w:val="fr-FR"/>
              </w:rPr>
            </w:pPr>
            <w:r w:rsidRPr="001D7C37">
              <w:rPr>
                <w:b/>
                <w:bCs/>
                <w:sz w:val="22"/>
                <w:szCs w:val="22"/>
                <w:lang w:val="fr-FR"/>
              </w:rPr>
              <w:t>CG 5.</w:t>
            </w:r>
            <w:r w:rsidRPr="001D7C37">
              <w:rPr>
                <w:sz w:val="22"/>
                <w:szCs w:val="22"/>
                <w:lang w:val="fr-FR"/>
              </w:rPr>
              <w:t xml:space="preserve"> </w:t>
            </w:r>
            <w:r w:rsidR="00C84D34" w:rsidRPr="001D7C37">
              <w:rPr>
                <w:sz w:val="22"/>
                <w:szCs w:val="22"/>
              </w:rPr>
              <w:t>Rezolvarea problemelor/sarcinilor specifice</w:t>
            </w:r>
          </w:p>
          <w:p w:rsidR="00595892" w:rsidRPr="001D7C37" w:rsidRDefault="00595892" w:rsidP="00E478B2">
            <w:pPr>
              <w:ind w:left="-38" w:firstLine="10"/>
              <w:rPr>
                <w:b/>
                <w:bCs/>
                <w:sz w:val="22"/>
                <w:szCs w:val="22"/>
                <w:lang w:val="en-US"/>
              </w:rPr>
            </w:pPr>
          </w:p>
        </w:tc>
        <w:tc>
          <w:tcPr>
            <w:tcW w:w="5006" w:type="dxa"/>
            <w:shd w:val="clear" w:color="auto" w:fill="auto"/>
          </w:tcPr>
          <w:p w:rsidR="00C84D34" w:rsidRPr="001D7C37" w:rsidRDefault="00AA63A1" w:rsidP="007F2449">
            <w:pPr>
              <w:widowControl w:val="0"/>
              <w:tabs>
                <w:tab w:val="left" w:pos="453"/>
              </w:tabs>
              <w:rPr>
                <w:sz w:val="22"/>
                <w:szCs w:val="22"/>
                <w:lang w:val="fr-FR"/>
              </w:rPr>
            </w:pPr>
            <w:r w:rsidRPr="001D7C37">
              <w:rPr>
                <w:b/>
                <w:sz w:val="22"/>
                <w:szCs w:val="22"/>
                <w:lang w:val="fr-FR"/>
              </w:rPr>
              <w:t>RI</w:t>
            </w:r>
            <w:r w:rsidR="00C84D34" w:rsidRPr="001D7C37">
              <w:rPr>
                <w:b/>
                <w:sz w:val="22"/>
                <w:szCs w:val="22"/>
                <w:lang w:val="fr-FR"/>
              </w:rPr>
              <w:t xml:space="preserve"> 13. </w:t>
            </w:r>
            <w:r w:rsidR="007F2449" w:rsidRPr="001D7C37">
              <w:rPr>
                <w:sz w:val="22"/>
                <w:szCs w:val="22"/>
                <w:lang w:val="fr-FR"/>
              </w:rPr>
              <w:t>raporta</w:t>
            </w:r>
            <w:r w:rsidR="00C84D34" w:rsidRPr="001D7C37">
              <w:rPr>
                <w:sz w:val="22"/>
                <w:szCs w:val="22"/>
                <w:lang w:val="fr-FR"/>
              </w:rPr>
              <w:t xml:space="preserve"> și</w:t>
            </w:r>
            <w:r w:rsidR="00C84D34" w:rsidRPr="001D7C37">
              <w:rPr>
                <w:b/>
                <w:sz w:val="22"/>
                <w:szCs w:val="22"/>
                <w:lang w:val="fr-FR"/>
              </w:rPr>
              <w:t xml:space="preserve"> </w:t>
            </w:r>
            <w:r w:rsidR="00C84D34" w:rsidRPr="001D7C37">
              <w:rPr>
                <w:sz w:val="22"/>
                <w:szCs w:val="22"/>
                <w:lang w:val="fr-FR"/>
              </w:rPr>
              <w:t>aplica cadrul normativ relevant întru soluționarea, problemei/cauzei/situației;</w:t>
            </w:r>
          </w:p>
          <w:p w:rsidR="00C84D34" w:rsidRPr="001D7C37" w:rsidRDefault="00AA63A1" w:rsidP="007F2449">
            <w:pPr>
              <w:widowControl w:val="0"/>
              <w:tabs>
                <w:tab w:val="left" w:pos="453"/>
              </w:tabs>
              <w:rPr>
                <w:sz w:val="22"/>
                <w:szCs w:val="22"/>
                <w:lang w:val="fr-FR"/>
              </w:rPr>
            </w:pPr>
            <w:r w:rsidRPr="001D7C37">
              <w:rPr>
                <w:b/>
                <w:sz w:val="22"/>
                <w:szCs w:val="22"/>
                <w:lang w:val="fr-FR"/>
              </w:rPr>
              <w:t xml:space="preserve">RI </w:t>
            </w:r>
            <w:r w:rsidR="00C84D34" w:rsidRPr="001D7C37">
              <w:rPr>
                <w:b/>
                <w:sz w:val="22"/>
                <w:szCs w:val="22"/>
                <w:lang w:val="fr-FR"/>
              </w:rPr>
              <w:t xml:space="preserve">14. </w:t>
            </w:r>
            <w:r w:rsidR="00C84D34" w:rsidRPr="001D7C37">
              <w:rPr>
                <w:sz w:val="22"/>
                <w:szCs w:val="22"/>
                <w:lang w:val="fr-FR"/>
              </w:rPr>
              <w:t xml:space="preserve">evalua riscurile </w:t>
            </w:r>
            <w:r w:rsidR="007F2449" w:rsidRPr="001D7C37">
              <w:rPr>
                <w:sz w:val="22"/>
                <w:szCs w:val="22"/>
                <w:lang w:val="fr-FR"/>
              </w:rPr>
              <w:t>și recunoaște/anticipa</w:t>
            </w:r>
            <w:r w:rsidR="00C84D34" w:rsidRPr="001D7C37">
              <w:rPr>
                <w:sz w:val="22"/>
                <w:szCs w:val="22"/>
                <w:lang w:val="fr-FR"/>
              </w:rPr>
              <w:t xml:space="preserve"> consecințele diferitelor soluții;</w:t>
            </w:r>
          </w:p>
          <w:p w:rsidR="00C84D34" w:rsidRPr="001D7C37" w:rsidRDefault="00AA63A1" w:rsidP="007F2449">
            <w:pPr>
              <w:widowControl w:val="0"/>
              <w:tabs>
                <w:tab w:val="left" w:pos="453"/>
              </w:tabs>
              <w:rPr>
                <w:sz w:val="22"/>
                <w:szCs w:val="22"/>
                <w:lang w:val="fr-FR"/>
              </w:rPr>
            </w:pPr>
            <w:r w:rsidRPr="001D7C37">
              <w:rPr>
                <w:b/>
                <w:sz w:val="22"/>
                <w:szCs w:val="22"/>
                <w:lang w:val="fr-FR"/>
              </w:rPr>
              <w:t>RI</w:t>
            </w:r>
            <w:r w:rsidR="00C84D34" w:rsidRPr="001D7C37">
              <w:rPr>
                <w:b/>
                <w:sz w:val="22"/>
                <w:szCs w:val="22"/>
                <w:lang w:val="fr-FR"/>
              </w:rPr>
              <w:t xml:space="preserve"> 15. </w:t>
            </w:r>
            <w:r w:rsidR="00C84D34" w:rsidRPr="001D7C37">
              <w:rPr>
                <w:sz w:val="22"/>
                <w:szCs w:val="22"/>
                <w:lang w:val="fr-FR"/>
              </w:rPr>
              <w:t>relaționa cu terți în vederea soluționării problemei/cauzei/situației;</w:t>
            </w:r>
          </w:p>
          <w:p w:rsidR="00595892" w:rsidRPr="001D7C37" w:rsidRDefault="00AA63A1" w:rsidP="007F2449">
            <w:pPr>
              <w:rPr>
                <w:rFonts w:eastAsia="Calibri"/>
                <w:b/>
                <w:color w:val="000000" w:themeColor="text1"/>
                <w:sz w:val="22"/>
                <w:szCs w:val="22"/>
                <w:lang w:val="fr-FR"/>
              </w:rPr>
            </w:pPr>
            <w:r w:rsidRPr="001D7C37">
              <w:rPr>
                <w:b/>
                <w:sz w:val="22"/>
                <w:szCs w:val="22"/>
              </w:rPr>
              <w:t>RI</w:t>
            </w:r>
            <w:r w:rsidR="00C84D34" w:rsidRPr="001D7C37">
              <w:rPr>
                <w:b/>
                <w:sz w:val="22"/>
                <w:szCs w:val="22"/>
              </w:rPr>
              <w:t xml:space="preserve"> 16. </w:t>
            </w:r>
            <w:r w:rsidR="00C84D34" w:rsidRPr="001D7C37">
              <w:rPr>
                <w:sz w:val="22"/>
                <w:szCs w:val="22"/>
              </w:rPr>
              <w:t>dezvolta și aplică programe/măsuri orientate spre rezolvarea problemei/cauzei/situației.</w:t>
            </w:r>
          </w:p>
        </w:tc>
      </w:tr>
      <w:tr w:rsidR="00595892" w:rsidRPr="001D7C37" w:rsidTr="007F2449">
        <w:tc>
          <w:tcPr>
            <w:tcW w:w="4678" w:type="dxa"/>
            <w:shd w:val="clear" w:color="auto" w:fill="E2EFD9" w:themeFill="accent6" w:themeFillTint="33"/>
          </w:tcPr>
          <w:p w:rsidR="00595892" w:rsidRPr="001D7C37" w:rsidRDefault="00595892" w:rsidP="00E478B2">
            <w:pPr>
              <w:ind w:left="-38" w:firstLine="10"/>
              <w:rPr>
                <w:sz w:val="22"/>
                <w:szCs w:val="22"/>
                <w:lang w:val="fr-FR"/>
              </w:rPr>
            </w:pPr>
            <w:r w:rsidRPr="001D7C37">
              <w:rPr>
                <w:b/>
                <w:bCs/>
                <w:sz w:val="22"/>
                <w:szCs w:val="22"/>
                <w:lang w:val="fr-FR"/>
              </w:rPr>
              <w:t>C</w:t>
            </w:r>
            <w:r w:rsidR="00C84D34" w:rsidRPr="001D7C37">
              <w:rPr>
                <w:b/>
                <w:bCs/>
                <w:sz w:val="22"/>
                <w:szCs w:val="22"/>
                <w:lang w:val="fr-FR"/>
              </w:rPr>
              <w:t>G</w:t>
            </w:r>
            <w:r w:rsidRPr="001D7C37">
              <w:rPr>
                <w:b/>
                <w:bCs/>
                <w:sz w:val="22"/>
                <w:szCs w:val="22"/>
                <w:lang w:val="fr-FR"/>
              </w:rPr>
              <w:t xml:space="preserve"> 6</w:t>
            </w:r>
            <w:r w:rsidRPr="001D7C37">
              <w:rPr>
                <w:sz w:val="22"/>
                <w:szCs w:val="22"/>
                <w:lang w:val="fr-FR"/>
              </w:rPr>
              <w:t xml:space="preserve">. </w:t>
            </w:r>
            <w:r w:rsidR="00C84D34" w:rsidRPr="001D7C37">
              <w:rPr>
                <w:sz w:val="22"/>
                <w:szCs w:val="22"/>
              </w:rPr>
              <w:t>Promovarea activităților de prevenire și combatere a criminalității</w:t>
            </w:r>
          </w:p>
          <w:p w:rsidR="00595892" w:rsidRPr="001D7C37" w:rsidRDefault="00595892" w:rsidP="00E478B2">
            <w:pPr>
              <w:ind w:left="-38" w:firstLine="10"/>
              <w:rPr>
                <w:b/>
                <w:bCs/>
                <w:sz w:val="22"/>
                <w:szCs w:val="22"/>
                <w:lang w:val="fr-FR"/>
              </w:rPr>
            </w:pPr>
          </w:p>
        </w:tc>
        <w:tc>
          <w:tcPr>
            <w:tcW w:w="5006" w:type="dxa"/>
            <w:shd w:val="clear" w:color="auto" w:fill="auto"/>
          </w:tcPr>
          <w:p w:rsidR="00C84D34" w:rsidRPr="001D7C37" w:rsidRDefault="00AA63A1" w:rsidP="007F2449">
            <w:pPr>
              <w:rPr>
                <w:rFonts w:eastAsia="Calibri"/>
                <w:color w:val="000000" w:themeColor="text1"/>
                <w:sz w:val="22"/>
                <w:szCs w:val="22"/>
                <w:lang w:val="fr-FR"/>
              </w:rPr>
            </w:pPr>
            <w:r w:rsidRPr="001D7C37">
              <w:rPr>
                <w:rFonts w:eastAsia="Calibri"/>
                <w:b/>
                <w:color w:val="000000" w:themeColor="text1"/>
                <w:sz w:val="22"/>
                <w:szCs w:val="22"/>
                <w:lang w:val="fr-FR"/>
              </w:rPr>
              <w:t>RI</w:t>
            </w:r>
            <w:r w:rsidR="00C84D34" w:rsidRPr="001D7C37">
              <w:rPr>
                <w:rFonts w:eastAsia="Calibri"/>
                <w:b/>
                <w:color w:val="000000" w:themeColor="text1"/>
                <w:sz w:val="22"/>
                <w:szCs w:val="22"/>
                <w:lang w:val="fr-FR"/>
              </w:rPr>
              <w:t xml:space="preserve"> 17. </w:t>
            </w:r>
            <w:r w:rsidR="00C84D34" w:rsidRPr="001D7C37">
              <w:rPr>
                <w:rFonts w:eastAsia="Calibri"/>
                <w:color w:val="000000" w:themeColor="text1"/>
                <w:sz w:val="22"/>
                <w:szCs w:val="22"/>
                <w:lang w:val="fr-FR"/>
              </w:rPr>
              <w:t>proiecta programe și/sau măsuri în vederea eficientizării activităților de combatere a criminalității și de prevenire a victimizării;</w:t>
            </w:r>
          </w:p>
          <w:p w:rsidR="00595892" w:rsidRPr="001D7C37" w:rsidRDefault="00AA63A1" w:rsidP="007F2449">
            <w:pPr>
              <w:rPr>
                <w:sz w:val="22"/>
                <w:szCs w:val="22"/>
                <w:lang w:val="fr-FR"/>
              </w:rPr>
            </w:pPr>
            <w:r w:rsidRPr="001D7C37">
              <w:rPr>
                <w:rFonts w:eastAsia="Calibri"/>
                <w:b/>
                <w:color w:val="000000" w:themeColor="text1"/>
                <w:sz w:val="22"/>
                <w:szCs w:val="22"/>
                <w:lang w:val="fr-FR"/>
              </w:rPr>
              <w:t>RI</w:t>
            </w:r>
            <w:r w:rsidR="00C84D34" w:rsidRPr="001D7C37">
              <w:rPr>
                <w:rFonts w:eastAsia="Calibri"/>
                <w:b/>
                <w:color w:val="000000" w:themeColor="text1"/>
                <w:sz w:val="22"/>
                <w:szCs w:val="22"/>
                <w:lang w:val="fr-FR"/>
              </w:rPr>
              <w:t xml:space="preserve"> 18. </w:t>
            </w:r>
            <w:r w:rsidR="00C84D34" w:rsidRPr="001D7C37">
              <w:rPr>
                <w:rFonts w:eastAsia="Calibri"/>
                <w:color w:val="000000" w:themeColor="text1"/>
                <w:sz w:val="22"/>
                <w:szCs w:val="22"/>
                <w:lang w:val="fr-FR"/>
              </w:rPr>
              <w:t>valorifica și disemina cunoștințe și bune practici de prevenire și combatere a criminalității participând în grupuri de lucru și activități de cercetare</w:t>
            </w:r>
          </w:p>
          <w:p w:rsidR="00595892" w:rsidRPr="001D7C37" w:rsidRDefault="00595892" w:rsidP="007F2449">
            <w:pPr>
              <w:rPr>
                <w:rFonts w:eastAsia="Calibri"/>
                <w:b/>
                <w:color w:val="000000" w:themeColor="text1"/>
                <w:sz w:val="22"/>
                <w:szCs w:val="22"/>
                <w:lang w:val="fr-FR"/>
              </w:rPr>
            </w:pPr>
          </w:p>
        </w:tc>
      </w:tr>
      <w:tr w:rsidR="00C84D34" w:rsidRPr="001D7C37" w:rsidTr="007F2449">
        <w:tc>
          <w:tcPr>
            <w:tcW w:w="4678" w:type="dxa"/>
            <w:shd w:val="clear" w:color="auto" w:fill="E2EFD9" w:themeFill="accent6" w:themeFillTint="33"/>
          </w:tcPr>
          <w:p w:rsidR="00C84D34" w:rsidRPr="001D7C37" w:rsidRDefault="00C84D34" w:rsidP="00E478B2">
            <w:pPr>
              <w:ind w:left="-38" w:firstLine="10"/>
              <w:rPr>
                <w:b/>
                <w:bCs/>
                <w:sz w:val="22"/>
                <w:szCs w:val="22"/>
                <w:lang w:val="en-US"/>
              </w:rPr>
            </w:pPr>
            <w:r w:rsidRPr="001D7C37">
              <w:rPr>
                <w:b/>
                <w:bCs/>
                <w:sz w:val="22"/>
                <w:szCs w:val="22"/>
                <w:lang w:val="en-US"/>
              </w:rPr>
              <w:t xml:space="preserve">CG 7.  </w:t>
            </w:r>
            <w:r w:rsidRPr="001D7C37">
              <w:rPr>
                <w:rFonts w:eastAsia="Calibri"/>
                <w:sz w:val="22"/>
                <w:szCs w:val="22"/>
                <w:lang w:val="en-US"/>
              </w:rPr>
              <w:t>Supravegherea și verificarea implementării acțiunilor</w:t>
            </w:r>
          </w:p>
        </w:tc>
        <w:tc>
          <w:tcPr>
            <w:tcW w:w="5006" w:type="dxa"/>
            <w:shd w:val="clear" w:color="auto" w:fill="auto"/>
          </w:tcPr>
          <w:p w:rsidR="00C84D34" w:rsidRPr="001D7C37" w:rsidRDefault="00AA63A1" w:rsidP="00C84D34">
            <w:pPr>
              <w:widowControl w:val="0"/>
              <w:tabs>
                <w:tab w:val="left" w:pos="340"/>
              </w:tabs>
              <w:ind w:left="33"/>
              <w:rPr>
                <w:sz w:val="22"/>
                <w:szCs w:val="22"/>
                <w:lang w:val="en-US"/>
              </w:rPr>
            </w:pPr>
            <w:r w:rsidRPr="001D7C37">
              <w:rPr>
                <w:b/>
                <w:sz w:val="22"/>
                <w:szCs w:val="22"/>
                <w:lang w:val="en-US"/>
              </w:rPr>
              <w:t>RI</w:t>
            </w:r>
            <w:r w:rsidR="00C84D34" w:rsidRPr="001D7C37">
              <w:rPr>
                <w:b/>
                <w:sz w:val="22"/>
                <w:szCs w:val="22"/>
                <w:lang w:val="en-US"/>
              </w:rPr>
              <w:t xml:space="preserve"> 19. </w:t>
            </w:r>
            <w:r w:rsidR="00C84D34" w:rsidRPr="001D7C37">
              <w:rPr>
                <w:sz w:val="22"/>
                <w:szCs w:val="22"/>
                <w:lang w:val="en-US"/>
              </w:rPr>
              <w:t>gestiona şi supraveghea  situaţiile practice în care schimbările sunt imprevizibile;</w:t>
            </w:r>
          </w:p>
          <w:p w:rsidR="00C84D34" w:rsidRPr="001D7C37" w:rsidRDefault="00AA63A1" w:rsidP="00C84D34">
            <w:pPr>
              <w:rPr>
                <w:rFonts w:eastAsia="Calibri"/>
                <w:b/>
                <w:color w:val="000000" w:themeColor="text1"/>
                <w:sz w:val="22"/>
                <w:szCs w:val="22"/>
                <w:lang w:val="en-US"/>
              </w:rPr>
            </w:pPr>
            <w:r w:rsidRPr="001D7C37">
              <w:rPr>
                <w:b/>
                <w:sz w:val="22"/>
                <w:szCs w:val="22"/>
                <w:lang w:val="en-US"/>
              </w:rPr>
              <w:t>RI</w:t>
            </w:r>
            <w:r w:rsidR="00C84D34" w:rsidRPr="001D7C37">
              <w:rPr>
                <w:b/>
                <w:sz w:val="22"/>
                <w:szCs w:val="22"/>
                <w:lang w:val="en-US"/>
              </w:rPr>
              <w:t xml:space="preserve"> 20. </w:t>
            </w:r>
            <w:r w:rsidR="00C84D34" w:rsidRPr="001D7C37">
              <w:rPr>
                <w:sz w:val="22"/>
                <w:szCs w:val="22"/>
                <w:lang w:val="en-US"/>
              </w:rPr>
              <w:t>prezenta deciziile/actele juridice specifice în vederea soluționării problemei/situației</w:t>
            </w:r>
          </w:p>
        </w:tc>
      </w:tr>
      <w:tr w:rsidR="00595892" w:rsidRPr="001D7C37" w:rsidTr="007F2449">
        <w:tc>
          <w:tcPr>
            <w:tcW w:w="4678" w:type="dxa"/>
            <w:shd w:val="clear" w:color="auto" w:fill="E2EFD9" w:themeFill="accent6" w:themeFillTint="33"/>
          </w:tcPr>
          <w:p w:rsidR="00595892" w:rsidRPr="001D7C37" w:rsidRDefault="00595892" w:rsidP="00E478B2">
            <w:pPr>
              <w:pStyle w:val="ListParagraph1"/>
              <w:spacing w:after="0" w:line="240" w:lineRule="auto"/>
              <w:ind w:left="0"/>
              <w:rPr>
                <w:rFonts w:ascii="Times New Roman" w:hAnsi="Times New Roman"/>
                <w:b/>
                <w:noProof/>
                <w:lang w:val="ro-MD"/>
              </w:rPr>
            </w:pPr>
            <w:r w:rsidRPr="001D7C37">
              <w:rPr>
                <w:rFonts w:ascii="Times New Roman" w:hAnsi="Times New Roman"/>
                <w:b/>
                <w:noProof/>
                <w:lang w:val="ro-MD"/>
              </w:rPr>
              <w:t>COMPETENŢE PROFESIONALE (CP)</w:t>
            </w:r>
          </w:p>
        </w:tc>
        <w:tc>
          <w:tcPr>
            <w:tcW w:w="5006" w:type="dxa"/>
            <w:shd w:val="clear" w:color="auto" w:fill="auto"/>
          </w:tcPr>
          <w:p w:rsidR="00595892" w:rsidRPr="001D7C37" w:rsidRDefault="00595892" w:rsidP="00E478B2">
            <w:pPr>
              <w:pStyle w:val="ListParagraph1"/>
              <w:spacing w:after="0" w:line="240" w:lineRule="auto"/>
              <w:ind w:left="0"/>
              <w:jc w:val="both"/>
              <w:rPr>
                <w:rFonts w:ascii="Times New Roman" w:hAnsi="Times New Roman"/>
                <w:b/>
                <w:noProof/>
                <w:lang w:val="ro-MD"/>
              </w:rPr>
            </w:pPr>
          </w:p>
        </w:tc>
      </w:tr>
    </w:tbl>
    <w:tbl>
      <w:tblPr>
        <w:tblStyle w:val="2"/>
        <w:tblW w:w="9639" w:type="dxa"/>
        <w:tblInd w:w="-5" w:type="dxa"/>
        <w:tblLook w:val="04A0" w:firstRow="1" w:lastRow="0" w:firstColumn="1" w:lastColumn="0" w:noHBand="0" w:noVBand="1"/>
      </w:tblPr>
      <w:tblGrid>
        <w:gridCol w:w="4923"/>
        <w:gridCol w:w="4716"/>
      </w:tblGrid>
      <w:tr w:rsidR="00F33B37" w:rsidRPr="001D7C37" w:rsidTr="00941F25">
        <w:tc>
          <w:tcPr>
            <w:tcW w:w="4923" w:type="dxa"/>
            <w:tcBorders>
              <w:bottom w:val="single" w:sz="4" w:space="0" w:color="auto"/>
            </w:tcBorders>
            <w:shd w:val="clear" w:color="auto" w:fill="E2EFD9" w:themeFill="accent6" w:themeFillTint="33"/>
          </w:tcPr>
          <w:p w:rsidR="00F33B37" w:rsidRPr="001D7C37" w:rsidRDefault="00AA63A1" w:rsidP="00E478B2">
            <w:pPr>
              <w:widowControl w:val="0"/>
              <w:tabs>
                <w:tab w:val="left" w:pos="175"/>
              </w:tabs>
              <w:autoSpaceDE w:val="0"/>
              <w:autoSpaceDN w:val="0"/>
              <w:adjustRightInd w:val="0"/>
              <w:ind w:left="740" w:hanging="740"/>
              <w:rPr>
                <w:b/>
                <w:sz w:val="22"/>
                <w:szCs w:val="22"/>
              </w:rPr>
            </w:pPr>
            <w:r w:rsidRPr="001D7C37">
              <w:rPr>
                <w:b/>
                <w:bCs/>
                <w:sz w:val="22"/>
                <w:szCs w:val="22"/>
              </w:rPr>
              <w:t>CP</w:t>
            </w:r>
            <w:r w:rsidR="00F33B37" w:rsidRPr="001D7C37">
              <w:rPr>
                <w:b/>
                <w:bCs/>
                <w:sz w:val="22"/>
                <w:szCs w:val="22"/>
              </w:rPr>
              <w:t xml:space="preserve"> 1. </w:t>
            </w:r>
            <w:r w:rsidR="00F33B37" w:rsidRPr="001D7C37">
              <w:rPr>
                <w:rFonts w:eastAsia="Calibri"/>
                <w:b/>
                <w:sz w:val="22"/>
                <w:szCs w:val="22"/>
              </w:rPr>
              <w:t>Culegerea și evaluarea informaţiilor despre infracțiuni și contravenții</w:t>
            </w:r>
          </w:p>
        </w:tc>
        <w:tc>
          <w:tcPr>
            <w:tcW w:w="4716" w:type="dxa"/>
          </w:tcPr>
          <w:p w:rsidR="00F33B37" w:rsidRPr="001D7C37" w:rsidRDefault="00AA63A1" w:rsidP="00E478B2">
            <w:pPr>
              <w:pStyle w:val="a6"/>
              <w:widowControl w:val="0"/>
              <w:spacing w:after="0"/>
              <w:rPr>
                <w:rFonts w:eastAsia="Calibri"/>
                <w:sz w:val="22"/>
                <w:szCs w:val="22"/>
              </w:rPr>
            </w:pPr>
            <w:r w:rsidRPr="001D7C37">
              <w:rPr>
                <w:b/>
                <w:sz w:val="22"/>
                <w:szCs w:val="22"/>
              </w:rPr>
              <w:t>RI</w:t>
            </w:r>
            <w:r w:rsidR="00F33B37" w:rsidRPr="001D7C37">
              <w:rPr>
                <w:b/>
                <w:sz w:val="22"/>
                <w:szCs w:val="22"/>
              </w:rPr>
              <w:t xml:space="preserve"> </w:t>
            </w:r>
            <w:r w:rsidR="00F33B37" w:rsidRPr="001D7C37">
              <w:rPr>
                <w:rFonts w:eastAsia="Calibri"/>
                <w:b/>
                <w:sz w:val="22"/>
                <w:szCs w:val="22"/>
              </w:rPr>
              <w:t xml:space="preserve">1. </w:t>
            </w:r>
            <w:r w:rsidR="00F33B37" w:rsidRPr="001D7C37">
              <w:rPr>
                <w:rFonts w:eastAsia="Calibri"/>
                <w:sz w:val="22"/>
                <w:szCs w:val="22"/>
              </w:rPr>
              <w:t>colecta și înregistra informații/probe în contextul realizării activităților profesionale;</w:t>
            </w:r>
          </w:p>
          <w:p w:rsidR="00F33B37" w:rsidRPr="001D7C37" w:rsidRDefault="00AA63A1" w:rsidP="00E478B2">
            <w:pPr>
              <w:pStyle w:val="a6"/>
              <w:widowControl w:val="0"/>
              <w:spacing w:after="0"/>
              <w:rPr>
                <w:rFonts w:eastAsia="Calibri"/>
                <w:sz w:val="22"/>
                <w:szCs w:val="22"/>
              </w:rPr>
            </w:pPr>
            <w:r w:rsidRPr="001D7C37">
              <w:rPr>
                <w:b/>
                <w:sz w:val="22"/>
                <w:szCs w:val="22"/>
              </w:rPr>
              <w:t>RI</w:t>
            </w:r>
            <w:r w:rsidR="00F33B37" w:rsidRPr="001D7C37">
              <w:rPr>
                <w:b/>
                <w:sz w:val="22"/>
                <w:szCs w:val="22"/>
              </w:rPr>
              <w:t xml:space="preserve"> </w:t>
            </w:r>
            <w:r w:rsidR="00F33B37" w:rsidRPr="001D7C37">
              <w:rPr>
                <w:rFonts w:eastAsia="Calibri"/>
                <w:b/>
                <w:sz w:val="22"/>
                <w:szCs w:val="22"/>
              </w:rPr>
              <w:t xml:space="preserve">2. </w:t>
            </w:r>
            <w:r w:rsidR="00F33B37" w:rsidRPr="001D7C37">
              <w:rPr>
                <w:rFonts w:eastAsia="Times New Roman"/>
                <w:iCs/>
                <w:sz w:val="22"/>
                <w:szCs w:val="22"/>
              </w:rPr>
              <w:t>e</w:t>
            </w:r>
            <w:r w:rsidR="00F33B37" w:rsidRPr="001D7C37">
              <w:rPr>
                <w:rFonts w:eastAsia="Calibri"/>
                <w:sz w:val="22"/>
                <w:szCs w:val="22"/>
              </w:rPr>
              <w:t>valua și apreciază informații/probe/ circumstanțe/fapte;</w:t>
            </w:r>
          </w:p>
          <w:p w:rsidR="00F33B37" w:rsidRPr="001D7C37" w:rsidRDefault="00AA63A1" w:rsidP="00E478B2">
            <w:pPr>
              <w:pStyle w:val="a6"/>
              <w:widowControl w:val="0"/>
              <w:spacing w:after="0"/>
              <w:rPr>
                <w:rFonts w:eastAsia="Calibri"/>
                <w:sz w:val="22"/>
                <w:szCs w:val="22"/>
              </w:rPr>
            </w:pPr>
            <w:r w:rsidRPr="001D7C37">
              <w:rPr>
                <w:b/>
                <w:sz w:val="22"/>
                <w:szCs w:val="22"/>
              </w:rPr>
              <w:t>RI</w:t>
            </w:r>
            <w:r w:rsidR="00F33B37" w:rsidRPr="001D7C37">
              <w:rPr>
                <w:b/>
                <w:sz w:val="22"/>
                <w:szCs w:val="22"/>
              </w:rPr>
              <w:t xml:space="preserve"> </w:t>
            </w:r>
            <w:r w:rsidR="00F33B37" w:rsidRPr="001D7C37">
              <w:rPr>
                <w:rFonts w:eastAsia="Calibri"/>
                <w:b/>
                <w:sz w:val="22"/>
                <w:szCs w:val="22"/>
              </w:rPr>
              <w:t xml:space="preserve">3. </w:t>
            </w:r>
            <w:r w:rsidR="00F33B37" w:rsidRPr="001D7C37">
              <w:rPr>
                <w:rFonts w:eastAsia="Calibri"/>
                <w:sz w:val="22"/>
                <w:szCs w:val="22"/>
              </w:rPr>
              <w:t>determina cadrul legal aplicabil problemei/ situației juridice.</w:t>
            </w:r>
          </w:p>
        </w:tc>
      </w:tr>
      <w:tr w:rsidR="00F33B37" w:rsidRPr="001D7C37" w:rsidTr="00941F25">
        <w:trPr>
          <w:trHeight w:val="1413"/>
        </w:trPr>
        <w:tc>
          <w:tcPr>
            <w:tcW w:w="4923" w:type="dxa"/>
            <w:shd w:val="clear" w:color="auto" w:fill="E2EFD9" w:themeFill="accent6" w:themeFillTint="33"/>
          </w:tcPr>
          <w:p w:rsidR="00F33B37" w:rsidRPr="001D7C37" w:rsidRDefault="00F33B37" w:rsidP="00AA63A1">
            <w:pPr>
              <w:widowControl w:val="0"/>
              <w:tabs>
                <w:tab w:val="left" w:pos="736"/>
              </w:tabs>
              <w:autoSpaceDE w:val="0"/>
              <w:autoSpaceDN w:val="0"/>
              <w:adjustRightInd w:val="0"/>
              <w:ind w:left="740" w:hanging="740"/>
              <w:rPr>
                <w:b/>
                <w:sz w:val="22"/>
                <w:szCs w:val="22"/>
              </w:rPr>
            </w:pPr>
            <w:r w:rsidRPr="001D7C37">
              <w:rPr>
                <w:b/>
                <w:bCs/>
                <w:sz w:val="22"/>
                <w:szCs w:val="22"/>
              </w:rPr>
              <w:t xml:space="preserve">CP 3. </w:t>
            </w:r>
            <w:r w:rsidRPr="001D7C37">
              <w:rPr>
                <w:rFonts w:eastAsia="Calibri"/>
                <w:b/>
                <w:bCs/>
                <w:sz w:val="22"/>
                <w:szCs w:val="22"/>
                <w:shd w:val="clear" w:color="auto" w:fill="FFFFFF"/>
              </w:rPr>
              <w:t>Scrierea, argumentarea juridică</w:t>
            </w:r>
          </w:p>
        </w:tc>
        <w:tc>
          <w:tcPr>
            <w:tcW w:w="4716" w:type="dxa"/>
          </w:tcPr>
          <w:p w:rsidR="00F33B37" w:rsidRPr="001D7C37" w:rsidRDefault="00AA63A1" w:rsidP="00E478B2">
            <w:pPr>
              <w:pStyle w:val="a6"/>
              <w:widowControl w:val="0"/>
              <w:spacing w:after="0"/>
              <w:rPr>
                <w:rFonts w:eastAsia="Calibri"/>
                <w:sz w:val="22"/>
                <w:szCs w:val="22"/>
              </w:rPr>
            </w:pPr>
            <w:r w:rsidRPr="001D7C37">
              <w:rPr>
                <w:b/>
                <w:sz w:val="22"/>
                <w:szCs w:val="22"/>
              </w:rPr>
              <w:t>RI</w:t>
            </w:r>
            <w:r w:rsidR="00F33B37" w:rsidRPr="001D7C37">
              <w:rPr>
                <w:b/>
                <w:sz w:val="22"/>
                <w:szCs w:val="22"/>
              </w:rPr>
              <w:t xml:space="preserve"> </w:t>
            </w:r>
            <w:r w:rsidR="00F33B37" w:rsidRPr="001D7C37">
              <w:rPr>
                <w:rFonts w:eastAsia="Calibri"/>
                <w:b/>
                <w:sz w:val="22"/>
                <w:szCs w:val="22"/>
              </w:rPr>
              <w:t xml:space="preserve">6. </w:t>
            </w:r>
            <w:r w:rsidR="00F33B37" w:rsidRPr="001D7C37">
              <w:rPr>
                <w:rFonts w:eastAsia="Calibri"/>
                <w:sz w:val="22"/>
                <w:szCs w:val="22"/>
              </w:rPr>
              <w:t>elabora acte juridice cu claritate și precizie, la diferite etape procedurale, în conformitate cu dispozițiile legale aplicabile;</w:t>
            </w:r>
          </w:p>
          <w:p w:rsidR="00F33B37" w:rsidRPr="001D7C37" w:rsidRDefault="00AA63A1" w:rsidP="00E478B2">
            <w:pPr>
              <w:pStyle w:val="a6"/>
              <w:widowControl w:val="0"/>
              <w:spacing w:after="0"/>
              <w:rPr>
                <w:rFonts w:eastAsia="Calibri"/>
                <w:sz w:val="22"/>
                <w:szCs w:val="22"/>
              </w:rPr>
            </w:pPr>
            <w:r w:rsidRPr="001D7C37">
              <w:rPr>
                <w:b/>
                <w:sz w:val="22"/>
                <w:szCs w:val="22"/>
              </w:rPr>
              <w:t>RI</w:t>
            </w:r>
            <w:r w:rsidR="00F33B37" w:rsidRPr="001D7C37">
              <w:rPr>
                <w:b/>
                <w:sz w:val="22"/>
                <w:szCs w:val="22"/>
              </w:rPr>
              <w:t xml:space="preserve"> </w:t>
            </w:r>
            <w:r w:rsidR="00F33B37" w:rsidRPr="001D7C37">
              <w:rPr>
                <w:rFonts w:eastAsia="Calibri"/>
                <w:b/>
                <w:sz w:val="22"/>
                <w:szCs w:val="22"/>
              </w:rPr>
              <w:t xml:space="preserve">7. </w:t>
            </w:r>
            <w:r w:rsidR="00F33B37" w:rsidRPr="001D7C37">
              <w:rPr>
                <w:rFonts w:eastAsia="Calibri"/>
                <w:sz w:val="22"/>
                <w:szCs w:val="22"/>
              </w:rPr>
              <w:t>realiza cercetări și întocmi rapoarte și note informative.</w:t>
            </w:r>
          </w:p>
        </w:tc>
      </w:tr>
      <w:tr w:rsidR="00F33B37" w:rsidRPr="001D7C37" w:rsidTr="00941F25">
        <w:trPr>
          <w:trHeight w:val="558"/>
        </w:trPr>
        <w:tc>
          <w:tcPr>
            <w:tcW w:w="4923" w:type="dxa"/>
            <w:shd w:val="clear" w:color="auto" w:fill="E2EFD9" w:themeFill="accent6" w:themeFillTint="33"/>
          </w:tcPr>
          <w:p w:rsidR="00F33B37" w:rsidRPr="001D7C37" w:rsidRDefault="00AA63A1" w:rsidP="00E478B2">
            <w:pPr>
              <w:widowControl w:val="0"/>
              <w:tabs>
                <w:tab w:val="left" w:pos="736"/>
              </w:tabs>
              <w:autoSpaceDE w:val="0"/>
              <w:autoSpaceDN w:val="0"/>
              <w:adjustRightInd w:val="0"/>
              <w:ind w:left="740" w:hanging="740"/>
              <w:rPr>
                <w:b/>
                <w:bCs/>
                <w:sz w:val="22"/>
                <w:szCs w:val="22"/>
              </w:rPr>
            </w:pPr>
            <w:r w:rsidRPr="001D7C37">
              <w:rPr>
                <w:b/>
                <w:bCs/>
                <w:sz w:val="22"/>
                <w:szCs w:val="22"/>
              </w:rPr>
              <w:t>CP</w:t>
            </w:r>
            <w:r w:rsidR="00F33B37" w:rsidRPr="001D7C37">
              <w:rPr>
                <w:b/>
                <w:bCs/>
                <w:sz w:val="22"/>
                <w:szCs w:val="22"/>
              </w:rPr>
              <w:t xml:space="preserve"> 4. </w:t>
            </w:r>
            <w:r w:rsidR="00F33B37" w:rsidRPr="001D7C37">
              <w:rPr>
                <w:rFonts w:eastAsia="Calibri"/>
                <w:b/>
                <w:bCs/>
                <w:sz w:val="22"/>
                <w:szCs w:val="22"/>
              </w:rPr>
              <w:t>Aplicarea cu precizie a normelor de drept</w:t>
            </w:r>
          </w:p>
        </w:tc>
        <w:tc>
          <w:tcPr>
            <w:tcW w:w="4716" w:type="dxa"/>
          </w:tcPr>
          <w:p w:rsidR="00F33B37" w:rsidRPr="001D7C37" w:rsidRDefault="00AA63A1" w:rsidP="00E478B2">
            <w:pPr>
              <w:pStyle w:val="a6"/>
              <w:widowControl w:val="0"/>
              <w:spacing w:after="0"/>
              <w:rPr>
                <w:rFonts w:eastAsia="Calibri"/>
                <w:sz w:val="22"/>
                <w:szCs w:val="22"/>
              </w:rPr>
            </w:pPr>
            <w:r w:rsidRPr="001D7C37">
              <w:rPr>
                <w:b/>
                <w:sz w:val="22"/>
                <w:szCs w:val="22"/>
              </w:rPr>
              <w:t xml:space="preserve">RI </w:t>
            </w:r>
            <w:r w:rsidR="00F33B37" w:rsidRPr="001D7C37">
              <w:rPr>
                <w:rFonts w:eastAsia="Calibri"/>
                <w:b/>
                <w:sz w:val="22"/>
                <w:szCs w:val="22"/>
              </w:rPr>
              <w:t xml:space="preserve">11. </w:t>
            </w:r>
            <w:r w:rsidR="00F33B37" w:rsidRPr="001D7C37">
              <w:rPr>
                <w:rFonts w:eastAsia="Calibri"/>
                <w:sz w:val="22"/>
                <w:szCs w:val="22"/>
              </w:rPr>
              <w:t>realiza acțiuni specifice de asistență și protecție a victimelor potrivit cadrului legal.</w:t>
            </w:r>
          </w:p>
        </w:tc>
      </w:tr>
      <w:tr w:rsidR="00F33B37" w:rsidRPr="001D7C37" w:rsidTr="00703A96">
        <w:trPr>
          <w:trHeight w:val="699"/>
        </w:trPr>
        <w:tc>
          <w:tcPr>
            <w:tcW w:w="4923" w:type="dxa"/>
            <w:shd w:val="clear" w:color="auto" w:fill="E2EFD9" w:themeFill="accent6" w:themeFillTint="33"/>
          </w:tcPr>
          <w:p w:rsidR="00F33B37" w:rsidRPr="001D7C37" w:rsidRDefault="00AA63A1" w:rsidP="00E478B2">
            <w:pPr>
              <w:widowControl w:val="0"/>
              <w:tabs>
                <w:tab w:val="left" w:pos="736"/>
              </w:tabs>
              <w:autoSpaceDE w:val="0"/>
              <w:autoSpaceDN w:val="0"/>
              <w:adjustRightInd w:val="0"/>
              <w:ind w:left="740" w:hanging="740"/>
              <w:rPr>
                <w:b/>
                <w:bCs/>
                <w:sz w:val="22"/>
                <w:szCs w:val="22"/>
                <w:lang w:val="en-US"/>
              </w:rPr>
            </w:pPr>
            <w:r w:rsidRPr="001D7C37">
              <w:rPr>
                <w:b/>
                <w:bCs/>
                <w:sz w:val="22"/>
                <w:szCs w:val="22"/>
                <w:lang w:val="en-US"/>
              </w:rPr>
              <w:t>CP</w:t>
            </w:r>
            <w:r w:rsidR="00F33B37" w:rsidRPr="001D7C37">
              <w:rPr>
                <w:b/>
                <w:bCs/>
                <w:sz w:val="22"/>
                <w:szCs w:val="22"/>
                <w:lang w:val="en-US"/>
              </w:rPr>
              <w:t xml:space="preserve"> 6. </w:t>
            </w:r>
            <w:r w:rsidR="00F33B37" w:rsidRPr="001D7C37">
              <w:rPr>
                <w:b/>
                <w:sz w:val="22"/>
                <w:szCs w:val="22"/>
                <w:lang w:val="en-US"/>
              </w:rPr>
              <w:t>Supravegherea realizării activităților profesionale</w:t>
            </w:r>
          </w:p>
        </w:tc>
        <w:tc>
          <w:tcPr>
            <w:tcW w:w="4716" w:type="dxa"/>
          </w:tcPr>
          <w:p w:rsidR="00F33B37" w:rsidRPr="001D7C37" w:rsidRDefault="00F33B37" w:rsidP="00E478B2">
            <w:pPr>
              <w:widowControl w:val="0"/>
              <w:tabs>
                <w:tab w:val="left" w:pos="336"/>
              </w:tabs>
              <w:ind w:right="54"/>
              <w:rPr>
                <w:sz w:val="22"/>
                <w:szCs w:val="22"/>
                <w:lang w:val="en-US"/>
              </w:rPr>
            </w:pPr>
            <w:r w:rsidRPr="001D7C37">
              <w:rPr>
                <w:b/>
                <w:sz w:val="22"/>
                <w:szCs w:val="22"/>
                <w:lang w:val="en-US"/>
              </w:rPr>
              <w:t xml:space="preserve">RI </w:t>
            </w:r>
            <w:r w:rsidRPr="001D7C37">
              <w:rPr>
                <w:rFonts w:eastAsia="Calibri"/>
                <w:b/>
                <w:sz w:val="22"/>
                <w:szCs w:val="22"/>
                <w:lang w:val="en-US"/>
              </w:rPr>
              <w:t xml:space="preserve">16. </w:t>
            </w:r>
            <w:r w:rsidRPr="001D7C37">
              <w:rPr>
                <w:rFonts w:eastAsia="Calibri"/>
                <w:sz w:val="22"/>
                <w:szCs w:val="22"/>
                <w:lang w:val="en-US"/>
              </w:rPr>
              <w:t>ține evidența despre măsurile întreprinse pentru prevenirea şi descoperirea infracţiunilor și contravențiilor;</w:t>
            </w:r>
          </w:p>
          <w:p w:rsidR="00F33B37" w:rsidRPr="001D7C37" w:rsidRDefault="00F33B37" w:rsidP="00E478B2">
            <w:pPr>
              <w:widowControl w:val="0"/>
              <w:tabs>
                <w:tab w:val="left" w:pos="336"/>
              </w:tabs>
              <w:ind w:right="54"/>
              <w:rPr>
                <w:sz w:val="22"/>
                <w:szCs w:val="22"/>
                <w:lang w:val="fr-FR"/>
              </w:rPr>
            </w:pPr>
            <w:r w:rsidRPr="001D7C37">
              <w:rPr>
                <w:b/>
                <w:sz w:val="22"/>
                <w:szCs w:val="22"/>
                <w:lang w:val="fr-FR"/>
              </w:rPr>
              <w:t xml:space="preserve">RI </w:t>
            </w:r>
            <w:r w:rsidRPr="001D7C37">
              <w:rPr>
                <w:rFonts w:eastAsia="Calibri"/>
                <w:b/>
                <w:sz w:val="22"/>
                <w:szCs w:val="22"/>
                <w:lang w:val="fr-FR"/>
              </w:rPr>
              <w:t xml:space="preserve">17. </w:t>
            </w:r>
            <w:r w:rsidRPr="001D7C37">
              <w:rPr>
                <w:sz w:val="22"/>
                <w:szCs w:val="22"/>
                <w:lang w:val="fr-FR"/>
              </w:rPr>
              <w:t>evalua  starea, structura, dinamica fenomenului infracțional și delincvențial, precum și a celui victimal;</w:t>
            </w:r>
          </w:p>
          <w:p w:rsidR="00F33B37" w:rsidRPr="001D7C37" w:rsidRDefault="00F33B37" w:rsidP="00703A96">
            <w:pPr>
              <w:widowControl w:val="0"/>
              <w:tabs>
                <w:tab w:val="left" w:pos="336"/>
              </w:tabs>
              <w:ind w:right="54"/>
              <w:rPr>
                <w:sz w:val="22"/>
                <w:szCs w:val="22"/>
              </w:rPr>
            </w:pPr>
            <w:r w:rsidRPr="001D7C37">
              <w:rPr>
                <w:b/>
                <w:sz w:val="22"/>
                <w:szCs w:val="22"/>
              </w:rPr>
              <w:t>RI 18</w:t>
            </w:r>
            <w:r w:rsidRPr="001D7C37">
              <w:rPr>
                <w:rFonts w:eastAsia="Calibri"/>
                <w:b/>
                <w:sz w:val="22"/>
                <w:szCs w:val="22"/>
              </w:rPr>
              <w:t xml:space="preserve">. </w:t>
            </w:r>
            <w:r w:rsidRPr="001D7C37">
              <w:rPr>
                <w:sz w:val="22"/>
                <w:szCs w:val="22"/>
                <w:shd w:val="clear" w:color="auto" w:fill="FFFFFF"/>
              </w:rPr>
              <w:t>monitoriza fluctuațiile legislative și tendințele în domeniu.</w:t>
            </w:r>
          </w:p>
        </w:tc>
      </w:tr>
      <w:tr w:rsidR="00F33B37" w:rsidRPr="001D7C37" w:rsidTr="00941F25">
        <w:trPr>
          <w:trHeight w:val="264"/>
        </w:trPr>
        <w:tc>
          <w:tcPr>
            <w:tcW w:w="4923" w:type="dxa"/>
            <w:shd w:val="clear" w:color="auto" w:fill="E2EFD9" w:themeFill="accent6" w:themeFillTint="33"/>
          </w:tcPr>
          <w:p w:rsidR="00F33B37" w:rsidRPr="001D7C37" w:rsidRDefault="00703A96" w:rsidP="00703A96">
            <w:pPr>
              <w:widowControl w:val="0"/>
              <w:tabs>
                <w:tab w:val="left" w:pos="736"/>
              </w:tabs>
              <w:autoSpaceDE w:val="0"/>
              <w:autoSpaceDN w:val="0"/>
              <w:adjustRightInd w:val="0"/>
              <w:ind w:left="740" w:hanging="740"/>
              <w:rPr>
                <w:b/>
                <w:bCs/>
                <w:sz w:val="22"/>
                <w:szCs w:val="22"/>
              </w:rPr>
            </w:pPr>
            <w:r w:rsidRPr="001D7C37">
              <w:rPr>
                <w:b/>
                <w:bCs/>
                <w:sz w:val="22"/>
                <w:szCs w:val="22"/>
              </w:rPr>
              <w:t xml:space="preserve">CP </w:t>
            </w:r>
            <w:r w:rsidR="00F33B37" w:rsidRPr="001D7C37">
              <w:rPr>
                <w:b/>
                <w:bCs/>
                <w:sz w:val="22"/>
                <w:szCs w:val="22"/>
              </w:rPr>
              <w:t xml:space="preserve">7. </w:t>
            </w:r>
            <w:r w:rsidR="00F33B37" w:rsidRPr="001D7C37">
              <w:rPr>
                <w:b/>
                <w:sz w:val="22"/>
                <w:szCs w:val="22"/>
              </w:rPr>
              <w:t>Monitorizarea procedurilor/ fenomenului</w:t>
            </w:r>
          </w:p>
        </w:tc>
        <w:tc>
          <w:tcPr>
            <w:tcW w:w="4716" w:type="dxa"/>
          </w:tcPr>
          <w:p w:rsidR="00F33B37" w:rsidRPr="001D7C37" w:rsidRDefault="00F33B37" w:rsidP="00703A96">
            <w:pPr>
              <w:pStyle w:val="a6"/>
              <w:widowControl w:val="0"/>
              <w:spacing w:after="0"/>
              <w:rPr>
                <w:sz w:val="22"/>
                <w:szCs w:val="22"/>
              </w:rPr>
            </w:pPr>
            <w:r w:rsidRPr="001D7C37">
              <w:rPr>
                <w:b/>
                <w:sz w:val="22"/>
                <w:szCs w:val="22"/>
              </w:rPr>
              <w:t xml:space="preserve">RI 15. </w:t>
            </w:r>
            <w:r w:rsidRPr="001D7C37">
              <w:rPr>
                <w:sz w:val="22"/>
                <w:szCs w:val="22"/>
              </w:rPr>
              <w:t xml:space="preserve"> analiza tendințele criminalității și victimizării în timp și spațiu</w:t>
            </w:r>
            <w:r w:rsidR="00703A96" w:rsidRPr="001D7C37">
              <w:rPr>
                <w:rFonts w:eastAsia="Calibri"/>
                <w:sz w:val="22"/>
                <w:szCs w:val="22"/>
              </w:rPr>
              <w:t>.</w:t>
            </w:r>
          </w:p>
        </w:tc>
      </w:tr>
    </w:tbl>
    <w:p w:rsidR="0087298B" w:rsidRPr="001D7C37" w:rsidRDefault="0087298B" w:rsidP="0087298B">
      <w:pPr>
        <w:pStyle w:val="ListParagraph1"/>
        <w:ind w:left="1080"/>
        <w:rPr>
          <w:rFonts w:ascii="Times New Roman" w:hAnsi="Times New Roman"/>
          <w:b/>
          <w:noProof/>
          <w:lang w:val="ro-MD"/>
        </w:rPr>
      </w:pPr>
    </w:p>
    <w:p w:rsidR="00FE0A64" w:rsidRPr="001D7C37" w:rsidRDefault="00FE0A64" w:rsidP="0087298B">
      <w:pPr>
        <w:pStyle w:val="ListParagraph1"/>
        <w:numPr>
          <w:ilvl w:val="0"/>
          <w:numId w:val="27"/>
        </w:numPr>
        <w:jc w:val="center"/>
        <w:rPr>
          <w:rFonts w:ascii="Times New Roman" w:hAnsi="Times New Roman"/>
          <w:b/>
          <w:noProof/>
          <w:lang w:val="ro-MD"/>
        </w:rPr>
      </w:pPr>
      <w:r w:rsidRPr="001D7C37">
        <w:rPr>
          <w:rFonts w:ascii="Times New Roman" w:hAnsi="Times New Roman"/>
          <w:b/>
          <w:noProof/>
          <w:lang w:val="ro-MD"/>
        </w:rPr>
        <w:t>UNITĂŢI DE ÎNVĂŢARE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042"/>
        <w:gridCol w:w="3395"/>
      </w:tblGrid>
      <w:tr w:rsidR="00FE0A64" w:rsidRPr="001D7C37" w:rsidTr="00E478B2">
        <w:tc>
          <w:tcPr>
            <w:tcW w:w="9803" w:type="dxa"/>
            <w:gridSpan w:val="3"/>
            <w:shd w:val="clear" w:color="auto" w:fill="D9E2F3" w:themeFill="accent5" w:themeFillTint="33"/>
          </w:tcPr>
          <w:p w:rsidR="00FE0A64" w:rsidRPr="001D7C37" w:rsidRDefault="00FE0A64" w:rsidP="00E478B2">
            <w:pPr>
              <w:jc w:val="center"/>
              <w:rPr>
                <w:b/>
                <w:color w:val="000000"/>
                <w:sz w:val="22"/>
                <w:szCs w:val="22"/>
                <w:lang w:val="ro-RO"/>
              </w:rPr>
            </w:pPr>
            <w:r w:rsidRPr="001D7C37">
              <w:rPr>
                <w:b/>
                <w:noProof/>
                <w:sz w:val="22"/>
                <w:szCs w:val="22"/>
                <w:lang w:val="ro-MD"/>
              </w:rPr>
              <w:t>Tema 1.</w:t>
            </w:r>
            <w:r w:rsidRPr="001D7C37">
              <w:rPr>
                <w:sz w:val="22"/>
                <w:szCs w:val="22"/>
                <w:lang w:val="ro-RO" w:eastAsia="en-US"/>
              </w:rPr>
              <w:t xml:space="preserve"> </w:t>
            </w:r>
            <w:r w:rsidR="00CB3507" w:rsidRPr="001D7C37">
              <w:rPr>
                <w:b/>
                <w:color w:val="000000"/>
                <w:sz w:val="22"/>
                <w:szCs w:val="22"/>
                <w:lang w:val="ro-RO"/>
              </w:rPr>
              <w:t>Conceptul și fenomenologia criminalității gulerelor albe</w:t>
            </w:r>
          </w:p>
          <w:p w:rsidR="009E31A6" w:rsidRPr="001D7C37" w:rsidRDefault="009E31A6" w:rsidP="00E478B2">
            <w:pPr>
              <w:jc w:val="center"/>
              <w:rPr>
                <w:b/>
                <w:noProof/>
                <w:sz w:val="22"/>
                <w:szCs w:val="22"/>
                <w:lang w:val="ro-MD"/>
              </w:rPr>
            </w:pPr>
          </w:p>
          <w:p w:rsidR="00FE0A64" w:rsidRPr="001D7C37" w:rsidRDefault="00FE0A64"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en-US"/>
              </w:rPr>
              <w:t>preconiza</w:t>
            </w:r>
            <w:r w:rsidRPr="001D7C37">
              <w:rPr>
                <w:b/>
                <w:bCs/>
                <w:color w:val="000000"/>
                <w:sz w:val="22"/>
                <w:szCs w:val="22"/>
                <w:lang w:val="ro-MD"/>
              </w:rPr>
              <w:t>t</w:t>
            </w:r>
            <w:r w:rsidRPr="001D7C37">
              <w:rPr>
                <w:b/>
                <w:bCs/>
                <w:color w:val="000000"/>
                <w:sz w:val="22"/>
                <w:szCs w:val="22"/>
                <w:lang w:val="en-US"/>
              </w:rPr>
              <w:t>e a fi atinse:</w:t>
            </w:r>
            <w:r w:rsidRPr="001D7C37">
              <w:rPr>
                <w:b/>
                <w:noProof/>
                <w:sz w:val="22"/>
                <w:szCs w:val="22"/>
                <w:lang w:val="ro-MD"/>
              </w:rPr>
              <w:t xml:space="preserve"> </w:t>
            </w:r>
          </w:p>
          <w:p w:rsidR="007B0DB4" w:rsidRPr="001D7C37" w:rsidRDefault="00FE0A64" w:rsidP="007B0DB4">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007B0DB4" w:rsidRPr="001D7C37">
              <w:rPr>
                <w:rFonts w:eastAsia="Calibri"/>
                <w:color w:val="000000" w:themeColor="text1"/>
                <w:sz w:val="22"/>
                <w:szCs w:val="22"/>
                <w:lang w:val="fr-FR"/>
              </w:rPr>
              <w:t>RI 1. R3</w:t>
            </w:r>
            <w:r w:rsidRPr="001D7C37">
              <w:rPr>
                <w:rFonts w:eastAsia="Calibri"/>
                <w:color w:val="000000" w:themeColor="text1"/>
                <w:sz w:val="22"/>
                <w:szCs w:val="22"/>
                <w:lang w:val="fr-FR"/>
              </w:rPr>
              <w:t xml:space="preserve">; </w:t>
            </w:r>
            <w:r w:rsidRPr="001D7C37">
              <w:rPr>
                <w:sz w:val="22"/>
                <w:szCs w:val="22"/>
                <w:lang w:val="fr-FR"/>
              </w:rPr>
              <w:t>CG 2.</w:t>
            </w:r>
            <w:r w:rsidRPr="001D7C37">
              <w:rPr>
                <w:bCs/>
                <w:sz w:val="22"/>
                <w:szCs w:val="22"/>
                <w:lang w:val="fr-FR"/>
              </w:rPr>
              <w:t xml:space="preserve"> </w:t>
            </w:r>
            <w:r w:rsidR="00B33533" w:rsidRPr="001D7C37">
              <w:rPr>
                <w:rFonts w:eastAsia="Calibri"/>
                <w:color w:val="000000" w:themeColor="text1"/>
                <w:sz w:val="22"/>
                <w:szCs w:val="22"/>
                <w:lang w:val="fr-FR"/>
              </w:rPr>
              <w:t>RI 5, RI 6</w:t>
            </w:r>
            <w:r w:rsidR="007B0DB4" w:rsidRPr="001D7C37">
              <w:rPr>
                <w:rFonts w:eastAsia="Calibri"/>
                <w:color w:val="000000" w:themeColor="text1"/>
                <w:sz w:val="22"/>
                <w:szCs w:val="22"/>
                <w:lang w:val="fr-FR"/>
              </w:rPr>
              <w:t xml:space="preserve">; </w:t>
            </w:r>
            <w:r w:rsidRPr="001D7C37">
              <w:rPr>
                <w:bCs/>
                <w:sz w:val="22"/>
                <w:szCs w:val="22"/>
                <w:lang w:val="fr-FR"/>
              </w:rPr>
              <w:t>CG 3.</w:t>
            </w:r>
            <w:r w:rsidRPr="001D7C37">
              <w:rPr>
                <w:sz w:val="22"/>
                <w:szCs w:val="22"/>
                <w:lang w:val="fr-FR"/>
              </w:rPr>
              <w:t xml:space="preserve"> </w:t>
            </w:r>
            <w:r w:rsidR="007B0DB4" w:rsidRPr="001D7C37">
              <w:rPr>
                <w:rFonts w:eastAsia="Calibri"/>
                <w:color w:val="000000" w:themeColor="text1"/>
                <w:sz w:val="22"/>
                <w:szCs w:val="22"/>
                <w:lang w:val="fr-FR"/>
              </w:rPr>
              <w:t>RI 7</w:t>
            </w:r>
            <w:r w:rsidRPr="001D7C37">
              <w:rPr>
                <w:sz w:val="22"/>
                <w:szCs w:val="22"/>
                <w:lang w:val="fr-FR"/>
              </w:rPr>
              <w:t xml:space="preserve">; </w:t>
            </w:r>
            <w:r w:rsidR="00B33533" w:rsidRPr="001D7C37">
              <w:rPr>
                <w:bCs/>
                <w:sz w:val="22"/>
                <w:szCs w:val="22"/>
                <w:lang w:val="fr-FR"/>
              </w:rPr>
              <w:t xml:space="preserve">CG </w:t>
            </w:r>
            <w:r w:rsidRPr="001D7C37">
              <w:rPr>
                <w:bCs/>
                <w:sz w:val="22"/>
                <w:szCs w:val="22"/>
                <w:lang w:val="fr-FR"/>
              </w:rPr>
              <w:t>4.</w:t>
            </w:r>
            <w:r w:rsidR="00B33533" w:rsidRPr="001D7C37">
              <w:rPr>
                <w:rFonts w:eastAsia="Calibri"/>
                <w:color w:val="000000" w:themeColor="text1"/>
                <w:sz w:val="22"/>
                <w:szCs w:val="22"/>
                <w:lang w:val="fr-FR"/>
              </w:rPr>
              <w:t>RI 12</w:t>
            </w:r>
            <w:r w:rsidR="007B0DB4" w:rsidRPr="001D7C37">
              <w:rPr>
                <w:rFonts w:eastAsia="Calibri"/>
                <w:color w:val="000000" w:themeColor="text1"/>
                <w:sz w:val="22"/>
                <w:szCs w:val="22"/>
                <w:lang w:val="fr-FR"/>
              </w:rPr>
              <w:t>;</w:t>
            </w:r>
            <w:r w:rsidRPr="001D7C37">
              <w:rPr>
                <w:rFonts w:eastAsia="Calibri"/>
                <w:color w:val="000000" w:themeColor="text1"/>
                <w:sz w:val="22"/>
                <w:szCs w:val="22"/>
                <w:lang w:val="fr-FR"/>
              </w:rPr>
              <w:t xml:space="preserve">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w:t>
            </w:r>
            <w:r w:rsidR="007B0DB4" w:rsidRPr="001D7C37">
              <w:rPr>
                <w:rFonts w:eastAsia="Calibri"/>
                <w:color w:val="000000" w:themeColor="text1"/>
                <w:sz w:val="22"/>
                <w:szCs w:val="22"/>
                <w:lang w:val="fr-FR"/>
              </w:rPr>
              <w:t>3</w:t>
            </w:r>
            <w:r w:rsidRPr="001D7C37">
              <w:rPr>
                <w:sz w:val="22"/>
                <w:szCs w:val="22"/>
                <w:lang w:val="fr-FR"/>
              </w:rPr>
              <w:t>,</w:t>
            </w:r>
            <w:r w:rsidR="007B0DB4" w:rsidRPr="001D7C37">
              <w:rPr>
                <w:sz w:val="22"/>
                <w:szCs w:val="22"/>
                <w:lang w:val="fr-FR"/>
              </w:rPr>
              <w:t xml:space="preserve"> RI 16 ; </w:t>
            </w:r>
            <w:r w:rsidRPr="001D7C37">
              <w:rPr>
                <w:sz w:val="22"/>
                <w:szCs w:val="22"/>
                <w:lang w:val="fr-FR"/>
              </w:rPr>
              <w:t xml:space="preserve">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w:t>
            </w:r>
            <w:r w:rsidR="007B0DB4" w:rsidRPr="001D7C37">
              <w:rPr>
                <w:rFonts w:eastAsia="Calibri"/>
                <w:color w:val="000000" w:themeColor="text1"/>
                <w:sz w:val="22"/>
                <w:szCs w:val="22"/>
                <w:lang w:val="fr-FR"/>
              </w:rPr>
              <w:t xml:space="preserve"> C7 RI 17, RI 18</w:t>
            </w:r>
          </w:p>
          <w:p w:rsidR="007B0DB4" w:rsidRPr="001D7C37" w:rsidRDefault="00FE0A64" w:rsidP="007B0DB4">
            <w:pPr>
              <w:rPr>
                <w:rFonts w:eastAsia="Calibri"/>
                <w:sz w:val="22"/>
                <w:szCs w:val="22"/>
                <w:lang w:val="fr-FR"/>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RI</w:t>
            </w:r>
            <w:r w:rsidR="00A767B9" w:rsidRPr="001D7C37">
              <w:rPr>
                <w:sz w:val="22"/>
                <w:szCs w:val="22"/>
                <w:lang w:val="fr-FR"/>
              </w:rPr>
              <w:t xml:space="preserve"> </w:t>
            </w:r>
            <w:r w:rsidRPr="001D7C37">
              <w:rPr>
                <w:rFonts w:eastAsia="Calibri"/>
                <w:color w:val="000000" w:themeColor="text1"/>
                <w:sz w:val="22"/>
                <w:szCs w:val="22"/>
                <w:lang w:val="fr-FR"/>
              </w:rPr>
              <w:t>1.</w:t>
            </w:r>
            <w:r w:rsidR="00A767B9" w:rsidRPr="001D7C37">
              <w:rPr>
                <w:sz w:val="22"/>
                <w:szCs w:val="22"/>
                <w:lang w:val="fr-FR"/>
              </w:rPr>
              <w:t>; RI</w:t>
            </w:r>
            <w:r w:rsidRPr="001D7C37">
              <w:rPr>
                <w:sz w:val="22"/>
                <w:szCs w:val="22"/>
                <w:lang w:val="fr-FR"/>
              </w:rPr>
              <w:t xml:space="preserve">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w:t>
            </w:r>
            <w:r w:rsidR="007B0DB4" w:rsidRPr="001D7C37">
              <w:rPr>
                <w:sz w:val="22"/>
                <w:szCs w:val="22"/>
                <w:lang w:val="ro-RO"/>
              </w:rPr>
              <w:t xml:space="preserve">CP 3 </w:t>
            </w:r>
            <w:r w:rsidR="007B0DB4" w:rsidRPr="001D7C37">
              <w:rPr>
                <w:sz w:val="22"/>
                <w:szCs w:val="22"/>
                <w:lang w:val="fr-FR"/>
              </w:rPr>
              <w:t xml:space="preserve">RI </w:t>
            </w:r>
            <w:r w:rsidR="007B0DB4" w:rsidRPr="001D7C37">
              <w:rPr>
                <w:rFonts w:eastAsia="Calibri"/>
                <w:sz w:val="22"/>
                <w:szCs w:val="22"/>
                <w:lang w:val="fr-FR"/>
              </w:rPr>
              <w:t xml:space="preserve">6, </w:t>
            </w:r>
            <w:r w:rsidR="00A767B9" w:rsidRPr="001D7C37">
              <w:rPr>
                <w:sz w:val="22"/>
                <w:szCs w:val="22"/>
                <w:lang w:val="fr-FR"/>
              </w:rPr>
              <w:t>RI</w:t>
            </w:r>
            <w:r w:rsidR="007B0DB4" w:rsidRPr="001D7C37">
              <w:rPr>
                <w:sz w:val="22"/>
                <w:szCs w:val="22"/>
                <w:lang w:val="fr-FR"/>
              </w:rPr>
              <w:t xml:space="preserve"> </w:t>
            </w:r>
            <w:r w:rsidR="00A767B9" w:rsidRPr="001D7C37">
              <w:rPr>
                <w:rFonts w:eastAsia="Calibri"/>
                <w:sz w:val="22"/>
                <w:szCs w:val="22"/>
                <w:lang w:val="fr-FR"/>
              </w:rPr>
              <w:t>7</w:t>
            </w:r>
            <w:r w:rsidR="007B0DB4" w:rsidRPr="001D7C37">
              <w:rPr>
                <w:rFonts w:eastAsia="Calibri"/>
                <w:sz w:val="22"/>
                <w:szCs w:val="22"/>
                <w:lang w:val="fr-FR"/>
              </w:rPr>
              <w:t xml:space="preserve">; </w:t>
            </w:r>
            <w:r w:rsidR="00A767B9" w:rsidRPr="001D7C37">
              <w:rPr>
                <w:bCs/>
                <w:sz w:val="22"/>
                <w:szCs w:val="22"/>
                <w:lang w:val="fr-FR"/>
              </w:rPr>
              <w:t>CP</w:t>
            </w:r>
            <w:r w:rsidR="007B0DB4" w:rsidRPr="001D7C37">
              <w:rPr>
                <w:bCs/>
                <w:sz w:val="22"/>
                <w:szCs w:val="22"/>
                <w:lang w:val="fr-FR"/>
              </w:rPr>
              <w:t xml:space="preserve"> 4. </w:t>
            </w:r>
            <w:r w:rsidR="00A767B9" w:rsidRPr="001D7C37">
              <w:rPr>
                <w:sz w:val="22"/>
                <w:szCs w:val="22"/>
                <w:lang w:val="fr-FR"/>
              </w:rPr>
              <w:t>RI</w:t>
            </w:r>
            <w:r w:rsidR="007B0DB4" w:rsidRPr="001D7C37">
              <w:rPr>
                <w:sz w:val="22"/>
                <w:szCs w:val="22"/>
                <w:lang w:val="fr-FR"/>
              </w:rPr>
              <w:t xml:space="preserve"> </w:t>
            </w:r>
            <w:r w:rsidR="00A767B9" w:rsidRPr="001D7C37">
              <w:rPr>
                <w:rFonts w:eastAsia="Calibri"/>
                <w:sz w:val="22"/>
                <w:szCs w:val="22"/>
                <w:lang w:val="fr-FR"/>
              </w:rPr>
              <w:t>11</w:t>
            </w:r>
            <w:r w:rsidR="007B0DB4" w:rsidRPr="001D7C37">
              <w:rPr>
                <w:rFonts w:eastAsia="Calibri"/>
                <w:sz w:val="22"/>
                <w:szCs w:val="22"/>
                <w:lang w:val="fr-FR"/>
              </w:rPr>
              <w:t xml:space="preserve">; </w:t>
            </w:r>
            <w:r w:rsidR="00A767B9" w:rsidRPr="001D7C37">
              <w:rPr>
                <w:bCs/>
                <w:sz w:val="22"/>
                <w:szCs w:val="22"/>
                <w:lang w:val="fr-FR"/>
              </w:rPr>
              <w:t>CP</w:t>
            </w:r>
            <w:r w:rsidR="007B0DB4" w:rsidRPr="001D7C37">
              <w:rPr>
                <w:bCs/>
                <w:sz w:val="22"/>
                <w:szCs w:val="22"/>
                <w:lang w:val="fr-FR"/>
              </w:rPr>
              <w:t xml:space="preserve"> 6. </w:t>
            </w:r>
            <w:r w:rsidR="007B0DB4" w:rsidRPr="001D7C37">
              <w:rPr>
                <w:sz w:val="22"/>
                <w:szCs w:val="22"/>
                <w:lang w:val="fr-FR"/>
              </w:rPr>
              <w:t>RI 18</w:t>
            </w:r>
            <w:r w:rsidR="00A767B9" w:rsidRPr="001D7C37">
              <w:rPr>
                <w:rFonts w:eastAsia="Calibri"/>
                <w:sz w:val="22"/>
                <w:szCs w:val="22"/>
                <w:lang w:val="ro-MD"/>
              </w:rPr>
              <w:t>.</w:t>
            </w:r>
            <w:r w:rsidR="007B0DB4" w:rsidRPr="001D7C37">
              <w:rPr>
                <w:sz w:val="22"/>
                <w:szCs w:val="22"/>
                <w:lang w:val="fr-FR"/>
              </w:rPr>
              <w:t xml:space="preserve"> </w:t>
            </w:r>
          </w:p>
          <w:p w:rsidR="00FE0A64" w:rsidRPr="001D7C37" w:rsidRDefault="00FE0A64" w:rsidP="007B0DB4">
            <w:pPr>
              <w:rPr>
                <w:b/>
                <w:noProof/>
                <w:sz w:val="22"/>
                <w:szCs w:val="22"/>
                <w:lang w:val="ro-MD"/>
              </w:rPr>
            </w:pPr>
          </w:p>
        </w:tc>
      </w:tr>
      <w:tr w:rsidR="00FE0A64" w:rsidRPr="001D7C37" w:rsidTr="001748AD">
        <w:trPr>
          <w:trHeight w:val="360"/>
        </w:trPr>
        <w:tc>
          <w:tcPr>
            <w:tcW w:w="3366" w:type="dxa"/>
            <w:shd w:val="clear" w:color="auto" w:fill="E2EFD9" w:themeFill="accent6" w:themeFillTint="33"/>
          </w:tcPr>
          <w:p w:rsidR="00FE0A64" w:rsidRPr="001D7C37" w:rsidRDefault="00FE0A64"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FE0A64" w:rsidRPr="001D7C37" w:rsidRDefault="00FE0A64"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FE0A64" w:rsidRPr="001D7C37" w:rsidRDefault="00FE0A64" w:rsidP="00E478B2">
            <w:pPr>
              <w:pStyle w:val="ListParagraph1"/>
              <w:spacing w:after="0" w:line="240" w:lineRule="auto"/>
              <w:ind w:left="301"/>
              <w:rPr>
                <w:rFonts w:ascii="Times New Roman" w:hAnsi="Times New Roman"/>
                <w:b/>
                <w:noProof/>
                <w:lang w:val="ro-MD"/>
              </w:rPr>
            </w:pPr>
            <w:bookmarkStart w:id="2" w:name="_Hlk167206405"/>
            <w:r w:rsidRPr="001D7C37">
              <w:rPr>
                <w:rFonts w:ascii="Times New Roman" w:hAnsi="Times New Roman"/>
                <w:b/>
                <w:noProof/>
                <w:lang w:val="ro-MD"/>
              </w:rPr>
              <w:t>Responsabilitate și autonomie</w:t>
            </w:r>
            <w:bookmarkEnd w:id="2"/>
          </w:p>
        </w:tc>
      </w:tr>
      <w:tr w:rsidR="00FE0A64" w:rsidRPr="001D7C37" w:rsidTr="001748AD">
        <w:trPr>
          <w:trHeight w:val="645"/>
        </w:trPr>
        <w:tc>
          <w:tcPr>
            <w:tcW w:w="3366" w:type="dxa"/>
            <w:shd w:val="clear" w:color="auto" w:fill="auto"/>
          </w:tcPr>
          <w:p w:rsidR="00FE0A64" w:rsidRPr="001D7C37" w:rsidRDefault="00FE0A64"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FE0A64" w:rsidRPr="001D7C37" w:rsidRDefault="001748AD" w:rsidP="00FF543D">
            <w:pPr>
              <w:pStyle w:val="ListParagraph1"/>
              <w:spacing w:after="0" w:line="240" w:lineRule="auto"/>
              <w:ind w:left="65"/>
              <w:jc w:val="both"/>
              <w:rPr>
                <w:rFonts w:ascii="Times New Roman" w:hAnsi="Times New Roman"/>
                <w:i/>
                <w:lang w:val="ro-MD"/>
              </w:rPr>
            </w:pPr>
            <w:r w:rsidRPr="001D7C37">
              <w:rPr>
                <w:rFonts w:ascii="Times New Roman" w:hAnsi="Times New Roman"/>
                <w:i/>
                <w:lang w:val="ro-MD"/>
              </w:rPr>
              <w:t xml:space="preserve">Criminalitatea gulerelor albe, fraudă, criminalitatea economică; </w:t>
            </w:r>
            <w:r w:rsidR="00D35BEC" w:rsidRPr="001D7C37">
              <w:rPr>
                <w:rFonts w:ascii="Times New Roman" w:hAnsi="Times New Roman"/>
                <w:i/>
                <w:lang w:val="ro-MD"/>
              </w:rPr>
              <w:t>criminalitatea axată pe profit, criminalitatea de serviciu</w:t>
            </w:r>
            <w:r w:rsidR="00165952" w:rsidRPr="001D7C37">
              <w:rPr>
                <w:rFonts w:ascii="Times New Roman" w:hAnsi="Times New Roman"/>
                <w:i/>
                <w:lang w:val="ro-MD"/>
              </w:rPr>
              <w:t>; fenomenul criminalității gulerelor albe.</w:t>
            </w:r>
          </w:p>
          <w:p w:rsidR="00E26F43" w:rsidRPr="001D7C37" w:rsidRDefault="00E26F43" w:rsidP="00FF543D">
            <w:pPr>
              <w:pStyle w:val="ListParagraph1"/>
              <w:spacing w:after="0" w:line="240" w:lineRule="auto"/>
              <w:ind w:left="301"/>
              <w:jc w:val="both"/>
              <w:rPr>
                <w:rFonts w:ascii="Times New Roman" w:hAnsi="Times New Roman"/>
              </w:rPr>
            </w:pPr>
          </w:p>
          <w:p w:rsidR="00FE0A64" w:rsidRPr="001D7C37" w:rsidRDefault="00FE0A64"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FE0A64" w:rsidRPr="001D7C37" w:rsidRDefault="00FE0A64" w:rsidP="00FF543D">
            <w:pPr>
              <w:pStyle w:val="ListParagraph1"/>
              <w:spacing w:after="0" w:line="240" w:lineRule="auto"/>
              <w:ind w:left="0"/>
              <w:jc w:val="both"/>
              <w:rPr>
                <w:rFonts w:ascii="Times New Roman" w:hAnsi="Times New Roman"/>
                <w:b/>
                <w:noProof/>
                <w:lang w:val="ro-MD"/>
              </w:rPr>
            </w:pPr>
          </w:p>
          <w:p w:rsidR="00FE0A64" w:rsidRPr="001D7C37" w:rsidRDefault="00FE0A64" w:rsidP="00FF543D">
            <w:pPr>
              <w:pStyle w:val="ListParagraph2"/>
              <w:keepNext/>
              <w:widowControl w:val="0"/>
              <w:numPr>
                <w:ilvl w:val="0"/>
                <w:numId w:val="6"/>
              </w:numPr>
              <w:ind w:left="212" w:hanging="191"/>
              <w:jc w:val="both"/>
              <w:rPr>
                <w:bCs/>
                <w:i/>
                <w:color w:val="000000"/>
                <w:sz w:val="22"/>
                <w:szCs w:val="22"/>
                <w:lang w:val="ro-RO"/>
              </w:rPr>
            </w:pPr>
            <w:r w:rsidRPr="001D7C37">
              <w:rPr>
                <w:bCs/>
                <w:color w:val="000000"/>
                <w:sz w:val="22"/>
                <w:szCs w:val="22"/>
                <w:lang w:val="ro-RO"/>
              </w:rPr>
              <w:t>Conceptul</w:t>
            </w:r>
            <w:r w:rsidR="00CB3507" w:rsidRPr="001D7C37">
              <w:rPr>
                <w:bCs/>
                <w:color w:val="000000"/>
                <w:sz w:val="22"/>
                <w:szCs w:val="22"/>
                <w:lang w:val="ro-RO"/>
              </w:rPr>
              <w:t xml:space="preserve"> criminalității gulerelor albe</w:t>
            </w:r>
            <w:r w:rsidRPr="001D7C37">
              <w:rPr>
                <w:bCs/>
                <w:color w:val="000000"/>
                <w:sz w:val="22"/>
                <w:szCs w:val="22"/>
                <w:lang w:val="ro-RO"/>
              </w:rPr>
              <w:t>.</w:t>
            </w:r>
            <w:r w:rsidRPr="001D7C37">
              <w:rPr>
                <w:bCs/>
                <w:i/>
                <w:color w:val="000000"/>
                <w:sz w:val="22"/>
                <w:szCs w:val="22"/>
                <w:lang w:val="ro-RO"/>
              </w:rPr>
              <w:t xml:space="preserve"> </w:t>
            </w:r>
          </w:p>
          <w:p w:rsidR="00CB3507" w:rsidRPr="001D7C37" w:rsidRDefault="00CB3507" w:rsidP="00FF543D">
            <w:pPr>
              <w:pStyle w:val="ListParagraph2"/>
              <w:keepNext/>
              <w:widowControl w:val="0"/>
              <w:numPr>
                <w:ilvl w:val="0"/>
                <w:numId w:val="6"/>
              </w:numPr>
              <w:ind w:left="212" w:hanging="191"/>
              <w:jc w:val="both"/>
              <w:rPr>
                <w:bCs/>
                <w:i/>
                <w:color w:val="000000"/>
                <w:sz w:val="22"/>
                <w:szCs w:val="22"/>
                <w:lang w:val="ro-RO"/>
              </w:rPr>
            </w:pPr>
            <w:r w:rsidRPr="001D7C37">
              <w:rPr>
                <w:bCs/>
                <w:color w:val="000000"/>
                <w:sz w:val="22"/>
                <w:szCs w:val="22"/>
                <w:lang w:val="ro-RO"/>
              </w:rPr>
              <w:t>Fenomenologia criminalității gulerelor albe.</w:t>
            </w:r>
          </w:p>
          <w:p w:rsidR="00FE0A64" w:rsidRPr="001D7C37" w:rsidRDefault="00FE0A64" w:rsidP="00FF543D">
            <w:pPr>
              <w:pStyle w:val="ListParagraph2"/>
              <w:keepNext/>
              <w:widowControl w:val="0"/>
              <w:numPr>
                <w:ilvl w:val="0"/>
                <w:numId w:val="6"/>
              </w:numPr>
              <w:ind w:left="212" w:hanging="191"/>
              <w:jc w:val="both"/>
              <w:rPr>
                <w:sz w:val="22"/>
                <w:szCs w:val="22"/>
                <w:lang w:val="ro-RO"/>
              </w:rPr>
            </w:pPr>
            <w:r w:rsidRPr="001D7C37">
              <w:rPr>
                <w:sz w:val="22"/>
                <w:szCs w:val="22"/>
                <w:lang w:val="ro-RO"/>
              </w:rPr>
              <w:t>Evoluția istorică</w:t>
            </w:r>
            <w:r w:rsidR="00CB3507" w:rsidRPr="001D7C37">
              <w:rPr>
                <w:sz w:val="22"/>
                <w:szCs w:val="22"/>
                <w:lang w:val="ro-RO"/>
              </w:rPr>
              <w:t xml:space="preserve"> a conceptelor privind criminalitatea gulerelor albe</w:t>
            </w:r>
            <w:r w:rsidRPr="001D7C37">
              <w:rPr>
                <w:sz w:val="22"/>
                <w:szCs w:val="22"/>
                <w:lang w:val="ro-RO"/>
              </w:rPr>
              <w:t xml:space="preserve">. </w:t>
            </w:r>
          </w:p>
          <w:p w:rsidR="00FE0A64" w:rsidRPr="001D7C37" w:rsidRDefault="00FE0A64" w:rsidP="00FF543D">
            <w:pPr>
              <w:pStyle w:val="ListParagraph2"/>
              <w:keepNext/>
              <w:widowControl w:val="0"/>
              <w:numPr>
                <w:ilvl w:val="0"/>
                <w:numId w:val="6"/>
              </w:numPr>
              <w:ind w:left="212" w:hanging="191"/>
              <w:jc w:val="both"/>
              <w:rPr>
                <w:color w:val="000000"/>
                <w:sz w:val="22"/>
                <w:szCs w:val="22"/>
                <w:lang w:val="ro-RO"/>
              </w:rPr>
            </w:pPr>
            <w:r w:rsidRPr="001D7C37">
              <w:rPr>
                <w:color w:val="222222"/>
                <w:sz w:val="22"/>
                <w:szCs w:val="22"/>
                <w:shd w:val="clear" w:color="auto" w:fill="FFFFFF"/>
                <w:lang w:val="ro-RO"/>
              </w:rPr>
              <w:t>Clarificarea terminologică în materi</w:t>
            </w:r>
            <w:r w:rsidR="007B0DB4" w:rsidRPr="001D7C37">
              <w:rPr>
                <w:color w:val="222222"/>
                <w:sz w:val="22"/>
                <w:szCs w:val="22"/>
                <w:shd w:val="clear" w:color="auto" w:fill="FFFFFF"/>
                <w:lang w:val="ro-RO"/>
              </w:rPr>
              <w:t>a</w:t>
            </w:r>
            <w:r w:rsidR="00CB3507" w:rsidRPr="001D7C37">
              <w:rPr>
                <w:color w:val="222222"/>
                <w:sz w:val="22"/>
                <w:szCs w:val="22"/>
                <w:shd w:val="clear" w:color="auto" w:fill="FFFFFF"/>
                <w:lang w:val="ro-RO"/>
              </w:rPr>
              <w:t xml:space="preserve"> criminalității gulerelor albe</w:t>
            </w:r>
            <w:r w:rsidRPr="001D7C37">
              <w:rPr>
                <w:color w:val="000000"/>
                <w:sz w:val="22"/>
                <w:szCs w:val="22"/>
                <w:lang w:val="ro-RO"/>
              </w:rPr>
              <w:t xml:space="preserve">. </w:t>
            </w:r>
          </w:p>
          <w:p w:rsidR="00FE0A64" w:rsidRPr="001D7C37" w:rsidRDefault="00FE0A64" w:rsidP="00FF543D">
            <w:pPr>
              <w:pStyle w:val="ListParagraph2"/>
              <w:keepNext/>
              <w:widowControl w:val="0"/>
              <w:numPr>
                <w:ilvl w:val="0"/>
                <w:numId w:val="6"/>
              </w:numPr>
              <w:ind w:left="212" w:hanging="191"/>
              <w:jc w:val="both"/>
              <w:rPr>
                <w:sz w:val="22"/>
                <w:szCs w:val="22"/>
                <w:lang w:val="ro-RO"/>
              </w:rPr>
            </w:pPr>
            <w:r w:rsidRPr="001D7C37">
              <w:rPr>
                <w:color w:val="000000"/>
                <w:sz w:val="22"/>
                <w:szCs w:val="22"/>
                <w:lang w:val="ro-RO"/>
              </w:rPr>
              <w:t>Analiza comparativă a</w:t>
            </w:r>
            <w:r w:rsidR="005423AE" w:rsidRPr="001D7C37">
              <w:rPr>
                <w:color w:val="000000"/>
                <w:sz w:val="22"/>
                <w:szCs w:val="22"/>
                <w:lang w:val="ro-RO"/>
              </w:rPr>
              <w:t xml:space="preserve"> fenomenului criminalității gulerelor albe</w:t>
            </w:r>
            <w:r w:rsidRPr="001D7C37">
              <w:rPr>
                <w:sz w:val="22"/>
                <w:szCs w:val="22"/>
                <w:lang w:val="ro-RO"/>
              </w:rPr>
              <w:t xml:space="preserve">. </w:t>
            </w:r>
          </w:p>
          <w:p w:rsidR="00FE0A64" w:rsidRPr="001D7C37" w:rsidRDefault="00FE0A64" w:rsidP="00FF543D">
            <w:pPr>
              <w:pStyle w:val="ListParagraph2"/>
              <w:keepNext/>
              <w:widowControl w:val="0"/>
              <w:numPr>
                <w:ilvl w:val="0"/>
                <w:numId w:val="6"/>
              </w:numPr>
              <w:ind w:left="212" w:hanging="191"/>
              <w:jc w:val="both"/>
              <w:rPr>
                <w:sz w:val="22"/>
                <w:szCs w:val="22"/>
                <w:lang w:val="ro-RO"/>
              </w:rPr>
            </w:pPr>
            <w:r w:rsidRPr="001D7C37">
              <w:rPr>
                <w:sz w:val="22"/>
                <w:szCs w:val="22"/>
                <w:lang w:val="ro-RO"/>
              </w:rPr>
              <w:t>Condițiile de</w:t>
            </w:r>
            <w:r w:rsidR="005423AE" w:rsidRPr="001D7C37">
              <w:rPr>
                <w:sz w:val="22"/>
                <w:szCs w:val="22"/>
                <w:lang w:val="ro-RO"/>
              </w:rPr>
              <w:t xml:space="preserve"> survenire a răspunderii penale pentru săvârșirea infracțiunilor din categoria crimelor gulerelor albe</w:t>
            </w:r>
            <w:r w:rsidRPr="001D7C37">
              <w:rPr>
                <w:sz w:val="22"/>
                <w:szCs w:val="22"/>
                <w:lang w:val="ro-RO"/>
              </w:rPr>
              <w:t>.</w:t>
            </w:r>
          </w:p>
          <w:p w:rsidR="00FE0A64" w:rsidRPr="001D7C37" w:rsidRDefault="00FE0A64" w:rsidP="00FF543D">
            <w:pPr>
              <w:pStyle w:val="ListParagraph2"/>
              <w:keepNext/>
              <w:widowControl w:val="0"/>
              <w:numPr>
                <w:ilvl w:val="0"/>
                <w:numId w:val="6"/>
              </w:numPr>
              <w:ind w:left="212" w:hanging="191"/>
              <w:jc w:val="both"/>
              <w:rPr>
                <w:sz w:val="22"/>
                <w:szCs w:val="22"/>
                <w:lang w:val="ro-RO"/>
              </w:rPr>
            </w:pPr>
            <w:r w:rsidRPr="001D7C37">
              <w:rPr>
                <w:sz w:val="22"/>
                <w:szCs w:val="22"/>
                <w:lang w:val="ro-RO"/>
              </w:rPr>
              <w:t>Cauzele obiective și subiective ale feno</w:t>
            </w:r>
            <w:r w:rsidR="005423AE" w:rsidRPr="001D7C37">
              <w:rPr>
                <w:sz w:val="22"/>
                <w:szCs w:val="22"/>
                <w:lang w:val="ro-RO"/>
              </w:rPr>
              <w:t>menului criminalității gulerelor albe</w:t>
            </w:r>
            <w:r w:rsidRPr="001D7C37">
              <w:rPr>
                <w:sz w:val="22"/>
                <w:szCs w:val="22"/>
                <w:lang w:val="ro-RO"/>
              </w:rPr>
              <w:t>.</w:t>
            </w:r>
          </w:p>
          <w:p w:rsidR="00FE0A64" w:rsidRPr="001D7C37" w:rsidRDefault="00FE0A64" w:rsidP="00FF543D">
            <w:pPr>
              <w:pStyle w:val="ListParagraph1"/>
              <w:spacing w:after="0" w:line="240" w:lineRule="auto"/>
              <w:ind w:left="0"/>
              <w:jc w:val="both"/>
              <w:rPr>
                <w:rFonts w:ascii="Times New Roman" w:hAnsi="Times New Roman"/>
                <w:noProof/>
              </w:rPr>
            </w:pPr>
          </w:p>
        </w:tc>
        <w:tc>
          <w:tcPr>
            <w:tcW w:w="3042" w:type="dxa"/>
            <w:shd w:val="clear" w:color="auto" w:fill="auto"/>
          </w:tcPr>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definească conceptul</w:t>
            </w:r>
            <w:r w:rsidR="00750402" w:rsidRPr="001D7C37">
              <w:rPr>
                <w:sz w:val="22"/>
                <w:szCs w:val="22"/>
                <w:lang w:val="ro-RO"/>
              </w:rPr>
              <w:t xml:space="preserve"> </w:t>
            </w:r>
            <w:r w:rsidR="00750402" w:rsidRPr="001D7C37">
              <w:rPr>
                <w:bCs/>
                <w:color w:val="000000"/>
                <w:sz w:val="22"/>
                <w:szCs w:val="22"/>
                <w:lang w:val="ro-RO"/>
              </w:rPr>
              <w:t>criminalității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demonstreze oportunitatea sau inoportunitatea diferitor denumiri ale</w:t>
            </w:r>
            <w:r w:rsidR="00750402" w:rsidRPr="001D7C37">
              <w:rPr>
                <w:sz w:val="22"/>
                <w:szCs w:val="22"/>
                <w:lang w:val="ro-RO"/>
              </w:rPr>
              <w:t xml:space="preserve"> </w:t>
            </w:r>
            <w:r w:rsidR="00750402" w:rsidRPr="001D7C37">
              <w:rPr>
                <w:bCs/>
                <w:color w:val="000000"/>
                <w:sz w:val="22"/>
                <w:szCs w:val="22"/>
                <w:lang w:val="ro-RO"/>
              </w:rPr>
              <w:t>criminalității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 xml:space="preserve">să </w:t>
            </w:r>
            <w:r w:rsidR="00E26F43" w:rsidRPr="001D7C37">
              <w:rPr>
                <w:sz w:val="22"/>
                <w:szCs w:val="22"/>
                <w:lang w:val="ro-RO"/>
              </w:rPr>
              <w:t xml:space="preserve">identifice </w:t>
            </w:r>
            <w:r w:rsidRPr="001D7C37">
              <w:rPr>
                <w:sz w:val="22"/>
                <w:szCs w:val="22"/>
                <w:lang w:val="ro-RO"/>
              </w:rPr>
              <w:t xml:space="preserve">faptele de </w:t>
            </w:r>
            <w:r w:rsidR="00750402" w:rsidRPr="001D7C37">
              <w:rPr>
                <w:bCs/>
                <w:color w:val="000000"/>
                <w:sz w:val="22"/>
                <w:szCs w:val="22"/>
                <w:lang w:val="ro-RO"/>
              </w:rPr>
              <w:t>criminalității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diferențieze faptele de și alte tipuri</w:t>
            </w:r>
            <w:r w:rsidR="00750402" w:rsidRPr="001D7C37">
              <w:rPr>
                <w:bCs/>
                <w:color w:val="000000"/>
                <w:sz w:val="22"/>
                <w:szCs w:val="22"/>
                <w:lang w:val="ro-RO"/>
              </w:rPr>
              <w:t xml:space="preserve"> de criminalitate a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clarifice natura juridică a</w:t>
            </w:r>
            <w:r w:rsidR="00750402" w:rsidRPr="001D7C37">
              <w:rPr>
                <w:sz w:val="22"/>
                <w:szCs w:val="22"/>
                <w:lang w:val="ro-RO"/>
              </w:rPr>
              <w:t xml:space="preserve"> </w:t>
            </w:r>
            <w:r w:rsidR="00750402" w:rsidRPr="001D7C37">
              <w:rPr>
                <w:bCs/>
                <w:color w:val="000000"/>
                <w:sz w:val="22"/>
                <w:szCs w:val="22"/>
                <w:lang w:val="ro-RO"/>
              </w:rPr>
              <w:t>criminalității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diferențieze categoria „</w:t>
            </w:r>
            <w:r w:rsidR="00750402" w:rsidRPr="001D7C37">
              <w:rPr>
                <w:sz w:val="22"/>
                <w:szCs w:val="22"/>
                <w:lang w:val="ro-RO"/>
              </w:rPr>
              <w:t>criminalitatea gulerelor albe</w:t>
            </w:r>
            <w:r w:rsidRPr="001D7C37">
              <w:rPr>
                <w:sz w:val="22"/>
                <w:szCs w:val="22"/>
                <w:lang w:val="ro-RO"/>
              </w:rPr>
              <w:t>” și „</w:t>
            </w:r>
            <w:r w:rsidR="00750402" w:rsidRPr="001D7C37">
              <w:rPr>
                <w:sz w:val="22"/>
                <w:szCs w:val="22"/>
                <w:lang w:val="ro-RO"/>
              </w:rPr>
              <w:t>criminalitatea stradală</w:t>
            </w:r>
            <w:r w:rsidRPr="001D7C37">
              <w:rPr>
                <w:sz w:val="22"/>
                <w:szCs w:val="22"/>
                <w:lang w:val="ro-RO"/>
              </w:rPr>
              <w:t>” în dreptul penal;</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definească</w:t>
            </w:r>
            <w:r w:rsidR="00750402" w:rsidRPr="001D7C37">
              <w:rPr>
                <w:sz w:val="22"/>
                <w:szCs w:val="22"/>
                <w:lang w:val="ro-RO"/>
              </w:rPr>
              <w:t xml:space="preserve"> </w:t>
            </w:r>
            <w:r w:rsidR="00750402" w:rsidRPr="001D7C37">
              <w:rPr>
                <w:bCs/>
                <w:color w:val="000000"/>
                <w:sz w:val="22"/>
                <w:szCs w:val="22"/>
                <w:lang w:val="ro-RO"/>
              </w:rPr>
              <w:t>criminalitatea gulerelor albe</w:t>
            </w:r>
            <w:r w:rsidRPr="001D7C37">
              <w:rPr>
                <w:sz w:val="22"/>
                <w:szCs w:val="22"/>
                <w:lang w:val="ro-RO"/>
              </w:rPr>
              <w:t xml:space="preserve"> în</w:t>
            </w:r>
            <w:r w:rsidR="007B0DB4" w:rsidRPr="001D7C37">
              <w:rPr>
                <w:sz w:val="22"/>
                <w:szCs w:val="22"/>
                <w:lang w:val="ro-RO"/>
              </w:rPr>
              <w:t xml:space="preserve"> economică</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 xml:space="preserve">să distingă noțiunea de </w:t>
            </w:r>
            <w:r w:rsidR="00750402" w:rsidRPr="001D7C37">
              <w:rPr>
                <w:bCs/>
                <w:color w:val="000000"/>
                <w:sz w:val="22"/>
                <w:szCs w:val="22"/>
                <w:lang w:val="ro-RO"/>
              </w:rPr>
              <w:t>criminalității gulerelor albe</w:t>
            </w:r>
            <w:r w:rsidR="00750402" w:rsidRPr="001D7C37">
              <w:rPr>
                <w:sz w:val="22"/>
                <w:szCs w:val="22"/>
                <w:lang w:val="ro-RO"/>
              </w:rPr>
              <w:t xml:space="preserve"> în criminologia modernă </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formuleze noțiunea de</w:t>
            </w:r>
            <w:r w:rsidR="00750402" w:rsidRPr="001D7C37">
              <w:rPr>
                <w:sz w:val="22"/>
                <w:szCs w:val="22"/>
                <w:lang w:val="ro-RO"/>
              </w:rPr>
              <w:t xml:space="preserve"> </w:t>
            </w:r>
            <w:r w:rsidR="00750402" w:rsidRPr="001D7C37">
              <w:rPr>
                <w:bCs/>
                <w:color w:val="000000"/>
                <w:sz w:val="22"/>
                <w:szCs w:val="22"/>
                <w:lang w:val="ro-RO"/>
              </w:rPr>
              <w:t>criminalitatea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 xml:space="preserve">să </w:t>
            </w:r>
            <w:r w:rsidR="00E26F43" w:rsidRPr="001D7C37">
              <w:rPr>
                <w:sz w:val="22"/>
                <w:szCs w:val="22"/>
                <w:lang w:val="ro-RO"/>
              </w:rPr>
              <w:t xml:space="preserve">deosebească </w:t>
            </w:r>
            <w:r w:rsidR="00750402" w:rsidRPr="001D7C37">
              <w:rPr>
                <w:bCs/>
                <w:color w:val="000000"/>
                <w:sz w:val="22"/>
                <w:szCs w:val="22"/>
                <w:lang w:val="ro-RO"/>
              </w:rPr>
              <w:t>criminalitatea gulerelor albe și fraudă</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analizeze trăsăturile principale ale</w:t>
            </w:r>
            <w:r w:rsidR="00C06850" w:rsidRPr="001D7C37">
              <w:rPr>
                <w:sz w:val="22"/>
                <w:szCs w:val="22"/>
                <w:lang w:val="ro-RO"/>
              </w:rPr>
              <w:t xml:space="preserve"> </w:t>
            </w:r>
            <w:r w:rsidR="00C06850" w:rsidRPr="001D7C37">
              <w:rPr>
                <w:sz w:val="22"/>
                <w:szCs w:val="22"/>
                <w:lang w:val="ro-MD"/>
              </w:rPr>
              <w:t>criminalității gulerelor albe</w:t>
            </w:r>
            <w:r w:rsidRPr="001D7C37">
              <w:rPr>
                <w:sz w:val="22"/>
                <w:szCs w:val="22"/>
                <w:lang w:val="ro-RO"/>
              </w:rPr>
              <w:t>;</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să ofere definiția și a componentelor;</w:t>
            </w:r>
          </w:p>
          <w:p w:rsidR="00FE0A64" w:rsidRPr="001D7C37" w:rsidRDefault="00FE0A64" w:rsidP="00FF543D">
            <w:pPr>
              <w:pStyle w:val="a3"/>
              <w:numPr>
                <w:ilvl w:val="0"/>
                <w:numId w:val="7"/>
              </w:numPr>
              <w:ind w:left="385" w:hanging="385"/>
              <w:jc w:val="both"/>
              <w:rPr>
                <w:sz w:val="22"/>
                <w:szCs w:val="22"/>
                <w:lang w:val="ro-RO"/>
              </w:rPr>
            </w:pPr>
            <w:r w:rsidRPr="001D7C37">
              <w:rPr>
                <w:sz w:val="22"/>
                <w:szCs w:val="22"/>
                <w:lang w:val="ro-RO"/>
              </w:rPr>
              <w:t xml:space="preserve">să stabilească condițiile survenirii </w:t>
            </w:r>
            <w:r w:rsidR="00D35BEC" w:rsidRPr="001D7C37">
              <w:rPr>
                <w:sz w:val="22"/>
                <w:szCs w:val="22"/>
                <w:lang w:val="ro-RO"/>
              </w:rPr>
              <w:t>răspunderii penale pentru crime economice și alte crime axate pe profit</w:t>
            </w:r>
            <w:r w:rsidRPr="001D7C37">
              <w:rPr>
                <w:sz w:val="22"/>
                <w:szCs w:val="22"/>
                <w:lang w:val="ro-RO"/>
              </w:rPr>
              <w:t>;</w:t>
            </w:r>
          </w:p>
          <w:p w:rsidR="00FE0A64" w:rsidRPr="001D7C37" w:rsidRDefault="00FE0A64" w:rsidP="00FF543D">
            <w:pPr>
              <w:pStyle w:val="ListParagraph1"/>
              <w:numPr>
                <w:ilvl w:val="0"/>
                <w:numId w:val="7"/>
              </w:numPr>
              <w:spacing w:after="0" w:line="240" w:lineRule="auto"/>
              <w:ind w:left="385" w:hanging="385"/>
              <w:jc w:val="both"/>
              <w:rPr>
                <w:rFonts w:ascii="Times New Roman" w:hAnsi="Times New Roman"/>
                <w:noProof/>
                <w:lang w:val="ro-MD"/>
              </w:rPr>
            </w:pPr>
            <w:r w:rsidRPr="001D7C37">
              <w:rPr>
                <w:rFonts w:ascii="Times New Roman" w:eastAsia="Times New Roman" w:hAnsi="Times New Roman"/>
              </w:rPr>
              <w:t>să argumenteze cauzele obiect</w:t>
            </w:r>
            <w:r w:rsidR="009E31A6" w:rsidRPr="001D7C37">
              <w:rPr>
                <w:rFonts w:ascii="Times New Roman" w:eastAsia="Times New Roman" w:hAnsi="Times New Roman"/>
              </w:rPr>
              <w:t xml:space="preserve">ive și subiective </w:t>
            </w:r>
            <w:r w:rsidR="009E31A6" w:rsidRPr="001D7C37">
              <w:rPr>
                <w:rFonts w:ascii="Times New Roman" w:eastAsia="Times New Roman" w:hAnsi="Times New Roman"/>
              </w:rPr>
              <w:lastRenderedPageBreak/>
              <w:t xml:space="preserve">generătoare a </w:t>
            </w:r>
            <w:r w:rsidR="009E31A6" w:rsidRPr="001D7C37">
              <w:rPr>
                <w:rFonts w:ascii="Times New Roman" w:hAnsi="Times New Roman"/>
                <w:bCs/>
                <w:color w:val="000000"/>
              </w:rPr>
              <w:t>criminalității gulerelor albe</w:t>
            </w:r>
          </w:p>
        </w:tc>
        <w:tc>
          <w:tcPr>
            <w:tcW w:w="3395" w:type="dxa"/>
            <w:shd w:val="clear" w:color="auto" w:fill="auto"/>
          </w:tcPr>
          <w:p w:rsidR="00FE0A64" w:rsidRPr="001D7C37" w:rsidRDefault="00FE0A64" w:rsidP="00FF543D">
            <w:pPr>
              <w:jc w:val="both"/>
              <w:rPr>
                <w:rFonts w:eastAsia="MS Mincho"/>
                <w:i/>
                <w:sz w:val="22"/>
                <w:szCs w:val="22"/>
                <w:lang w:val="ro-RO"/>
              </w:rPr>
            </w:pPr>
            <w:r w:rsidRPr="001D7C37">
              <w:rPr>
                <w:rFonts w:eastAsia="MS Mincho"/>
                <w:i/>
                <w:sz w:val="22"/>
                <w:szCs w:val="22"/>
                <w:lang w:val="ro-RO"/>
              </w:rPr>
              <w:lastRenderedPageBreak/>
              <w:t xml:space="preserve">Absolventul </w:t>
            </w:r>
          </w:p>
          <w:p w:rsidR="00FE0A64" w:rsidRPr="001D7C37" w:rsidRDefault="00C62796" w:rsidP="00FF543D">
            <w:pPr>
              <w:pStyle w:val="a3"/>
              <w:numPr>
                <w:ilvl w:val="0"/>
                <w:numId w:val="5"/>
              </w:numPr>
              <w:ind w:left="284" w:hanging="284"/>
              <w:jc w:val="both"/>
              <w:rPr>
                <w:rFonts w:eastAsia="MS Mincho"/>
                <w:sz w:val="22"/>
                <w:szCs w:val="22"/>
                <w:lang w:val="ro-RO"/>
              </w:rPr>
            </w:pPr>
            <w:r w:rsidRPr="001D7C37">
              <w:rPr>
                <w:sz w:val="22"/>
                <w:szCs w:val="22"/>
                <w:lang w:val="fr-FR" w:eastAsia="en-US"/>
              </w:rPr>
              <w:t>corel</w:t>
            </w:r>
            <w:r w:rsidRPr="001D7C37">
              <w:rPr>
                <w:sz w:val="22"/>
                <w:szCs w:val="22"/>
                <w:shd w:val="clear" w:color="auto" w:fill="FFFFFF"/>
                <w:lang w:val="fr-FR" w:eastAsia="en-US"/>
              </w:rPr>
              <w:t>ează</w:t>
            </w:r>
            <w:r w:rsidRPr="001D7C37">
              <w:rPr>
                <w:rFonts w:eastAsia="Calibri"/>
                <w:sz w:val="22"/>
                <w:szCs w:val="22"/>
                <w:shd w:val="clear" w:color="auto" w:fill="FFFFFF"/>
                <w:lang w:val="fr-FR" w:eastAsia="en-US"/>
              </w:rPr>
              <w:t xml:space="preserve"> bunele practici în domeniu din țară și de peste hotare și evaluează posibilitățile de implementare/promovare a lor</w:t>
            </w:r>
            <w:r w:rsidR="00FE0A64" w:rsidRPr="001D7C37">
              <w:rPr>
                <w:rFonts w:eastAsia="MS Mincho"/>
                <w:sz w:val="22"/>
                <w:szCs w:val="22"/>
                <w:lang w:val="ro-RO"/>
              </w:rPr>
              <w:t>;</w:t>
            </w:r>
          </w:p>
          <w:p w:rsidR="00C62796" w:rsidRPr="001D7C37" w:rsidRDefault="00C62796" w:rsidP="00FF543D">
            <w:pPr>
              <w:pStyle w:val="a3"/>
              <w:numPr>
                <w:ilvl w:val="0"/>
                <w:numId w:val="5"/>
              </w:numPr>
              <w:ind w:left="284" w:hanging="284"/>
              <w:jc w:val="both"/>
              <w:rPr>
                <w:sz w:val="22"/>
                <w:szCs w:val="22"/>
              </w:rPr>
            </w:pPr>
            <w:r w:rsidRPr="001D7C37">
              <w:rPr>
                <w:sz w:val="22"/>
                <w:szCs w:val="22"/>
              </w:rPr>
              <w:t>formulează propuneri de compatibilizare a prevederilor legale autohtone cu prevederile legislaţiei europene/ internaţionale</w:t>
            </w:r>
          </w:p>
          <w:p w:rsidR="00FE0A64" w:rsidRPr="001D7C37" w:rsidRDefault="00FE0A64" w:rsidP="00FF543D">
            <w:pPr>
              <w:pStyle w:val="a3"/>
              <w:numPr>
                <w:ilvl w:val="0"/>
                <w:numId w:val="5"/>
              </w:numPr>
              <w:ind w:left="284" w:hanging="284"/>
              <w:jc w:val="both"/>
              <w:rPr>
                <w:rFonts w:eastAsia="Calibri"/>
                <w:sz w:val="22"/>
                <w:szCs w:val="22"/>
                <w:lang w:val="ro-RO"/>
              </w:rPr>
            </w:pPr>
            <w:r w:rsidRPr="001D7C37">
              <w:rPr>
                <w:rFonts w:eastAsia="MS Mincho"/>
                <w:sz w:val="22"/>
                <w:szCs w:val="22"/>
                <w:lang w:val="ro-RO"/>
              </w:rPr>
              <w:t xml:space="preserve">identifică autonom </w:t>
            </w:r>
            <w:r w:rsidRPr="001D7C37">
              <w:rPr>
                <w:sz w:val="22"/>
                <w:szCs w:val="22"/>
                <w:lang w:val="ro-RO"/>
              </w:rPr>
              <w:t>metodele și procedeele de prelucrare și evaluare a conținutului informațional</w:t>
            </w:r>
            <w:r w:rsidRPr="001D7C37">
              <w:rPr>
                <w:rFonts w:eastAsia="Calibri"/>
                <w:sz w:val="22"/>
                <w:szCs w:val="22"/>
                <w:lang w:val="ro-RO"/>
              </w:rPr>
              <w:t xml:space="preserve"> în contextul realizării activităților profesionale;</w:t>
            </w:r>
          </w:p>
          <w:p w:rsidR="00FE0A64" w:rsidRPr="001D7C37" w:rsidRDefault="00FE0A64" w:rsidP="008622E6">
            <w:pPr>
              <w:pStyle w:val="a3"/>
              <w:ind w:left="284"/>
              <w:jc w:val="both"/>
              <w:rPr>
                <w:noProof/>
                <w:sz w:val="22"/>
                <w:szCs w:val="22"/>
                <w:lang w:val="ro-MD"/>
              </w:rPr>
            </w:pPr>
          </w:p>
        </w:tc>
      </w:tr>
      <w:tr w:rsidR="002D7888" w:rsidRPr="001D7C37" w:rsidTr="00E478B2">
        <w:tc>
          <w:tcPr>
            <w:tcW w:w="9803" w:type="dxa"/>
            <w:gridSpan w:val="3"/>
            <w:shd w:val="clear" w:color="auto" w:fill="D9E2F3" w:themeFill="accent5" w:themeFillTint="33"/>
          </w:tcPr>
          <w:p w:rsidR="00E478B2" w:rsidRPr="001D7C37" w:rsidRDefault="002D7888" w:rsidP="00E478B2">
            <w:pPr>
              <w:jc w:val="center"/>
              <w:rPr>
                <w:b/>
                <w:color w:val="000000"/>
                <w:sz w:val="22"/>
                <w:szCs w:val="22"/>
                <w:lang w:val="ro-RO"/>
              </w:rPr>
            </w:pPr>
            <w:r w:rsidRPr="001D7C37">
              <w:rPr>
                <w:b/>
                <w:noProof/>
                <w:sz w:val="22"/>
                <w:szCs w:val="22"/>
                <w:lang w:val="ro-MD"/>
              </w:rPr>
              <w:lastRenderedPageBreak/>
              <w:t>Tema 2.</w:t>
            </w:r>
            <w:r w:rsidRPr="001D7C37">
              <w:rPr>
                <w:sz w:val="22"/>
                <w:szCs w:val="22"/>
                <w:lang w:val="ro-RO" w:eastAsia="en-US"/>
              </w:rPr>
              <w:t xml:space="preserve"> </w:t>
            </w:r>
            <w:r w:rsidR="00E478B2" w:rsidRPr="001D7C37">
              <w:rPr>
                <w:b/>
                <w:color w:val="000000"/>
                <w:sz w:val="22"/>
                <w:szCs w:val="22"/>
                <w:lang w:val="ro-RO"/>
              </w:rPr>
              <w:t xml:space="preserve">Nivelul, structura și dinamica criminalității gulerelor albe </w:t>
            </w:r>
          </w:p>
          <w:p w:rsidR="002D7888" w:rsidRPr="001D7C37" w:rsidRDefault="00E478B2" w:rsidP="00E478B2">
            <w:pPr>
              <w:jc w:val="center"/>
              <w:rPr>
                <w:b/>
                <w:color w:val="000000"/>
                <w:sz w:val="22"/>
                <w:szCs w:val="22"/>
                <w:lang w:val="ro-RO"/>
              </w:rPr>
            </w:pPr>
            <w:r w:rsidRPr="001D7C37">
              <w:rPr>
                <w:b/>
                <w:color w:val="000000"/>
                <w:sz w:val="22"/>
                <w:szCs w:val="22"/>
                <w:lang w:val="ro-RO"/>
              </w:rPr>
              <w:t>în Republica Moldova și în alte state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A767B9" w:rsidRPr="001D7C37" w:rsidRDefault="00A767B9" w:rsidP="00A767B9">
            <w:pPr>
              <w:rPr>
                <w:rFonts w:eastAsia="Calibri"/>
                <w:sz w:val="22"/>
                <w:szCs w:val="22"/>
                <w:lang w:val="fr-FR"/>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Pr="001D7C37">
              <w:rPr>
                <w:sz w:val="22"/>
                <w:szCs w:val="22"/>
                <w:lang w:val="fr-FR"/>
              </w:rPr>
              <w:t xml:space="preserve"> </w:t>
            </w:r>
          </w:p>
          <w:p w:rsidR="002D7888" w:rsidRPr="001D7C37" w:rsidRDefault="002D7888" w:rsidP="00E478B2">
            <w:pPr>
              <w:rPr>
                <w:b/>
                <w:noProof/>
                <w:sz w:val="22"/>
                <w:szCs w:val="22"/>
                <w:lang w:val="ro-MD"/>
              </w:rPr>
            </w:pP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EC5747" w:rsidP="00FF543D">
            <w:pPr>
              <w:pStyle w:val="ListParagraph1"/>
              <w:spacing w:after="0" w:line="240" w:lineRule="auto"/>
              <w:ind w:left="65"/>
              <w:jc w:val="both"/>
              <w:rPr>
                <w:rFonts w:ascii="Times New Roman" w:hAnsi="Times New Roman"/>
                <w:i/>
              </w:rPr>
            </w:pPr>
            <w:r w:rsidRPr="001D7C37">
              <w:rPr>
                <w:rFonts w:ascii="Times New Roman" w:hAnsi="Times New Roman"/>
                <w:i/>
              </w:rPr>
              <w:t>nivelul criminalității; structura criminalității; dinamica criminalității; criminalitatea gulerelor albe.</w:t>
            </w:r>
          </w:p>
          <w:p w:rsidR="00EC5747" w:rsidRPr="001D7C37" w:rsidRDefault="00EC5747" w:rsidP="00FF543D">
            <w:pPr>
              <w:pStyle w:val="ListParagraph1"/>
              <w:spacing w:after="0" w:line="240" w:lineRule="auto"/>
              <w:ind w:left="301"/>
              <w:jc w:val="both"/>
              <w:rPr>
                <w:rFonts w:ascii="Times New Roman" w:hAnsi="Times New Roman"/>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E478B2" w:rsidRPr="001D7C37" w:rsidRDefault="00E478B2" w:rsidP="00FF543D">
            <w:pPr>
              <w:pStyle w:val="ListParagraph1"/>
              <w:numPr>
                <w:ilvl w:val="0"/>
                <w:numId w:val="11"/>
              </w:numPr>
              <w:spacing w:after="0" w:line="240" w:lineRule="auto"/>
              <w:ind w:left="348" w:hanging="348"/>
              <w:jc w:val="both"/>
              <w:rPr>
                <w:rFonts w:ascii="Times New Roman" w:eastAsia="Times New Roman" w:hAnsi="Times New Roman"/>
                <w:color w:val="000000"/>
              </w:rPr>
            </w:pPr>
            <w:r w:rsidRPr="001D7C37">
              <w:rPr>
                <w:rFonts w:ascii="Times New Roman" w:hAnsi="Times New Roman"/>
                <w:color w:val="000000"/>
              </w:rPr>
              <w:t>N</w:t>
            </w:r>
            <w:r w:rsidRPr="001D7C37">
              <w:rPr>
                <w:rFonts w:ascii="Times New Roman" w:eastAsia="Times New Roman" w:hAnsi="Times New Roman"/>
                <w:color w:val="000000"/>
              </w:rPr>
              <w:t>ivelul</w:t>
            </w:r>
            <w:r w:rsidRPr="001D7C37">
              <w:rPr>
                <w:rFonts w:ascii="Times New Roman" w:hAnsi="Times New Roman"/>
                <w:color w:val="000000"/>
              </w:rPr>
              <w:t xml:space="preserve"> </w:t>
            </w:r>
            <w:r w:rsidRPr="001D7C37">
              <w:rPr>
                <w:rFonts w:ascii="Times New Roman" w:eastAsia="Times New Roman" w:hAnsi="Times New Roman"/>
                <w:color w:val="000000"/>
              </w:rPr>
              <w:t>criminalității gulerelor albe în Republica Moldova</w:t>
            </w:r>
          </w:p>
          <w:p w:rsidR="0018086B" w:rsidRPr="001D7C37" w:rsidRDefault="0018086B" w:rsidP="00FF543D">
            <w:pPr>
              <w:pStyle w:val="ListParagraph1"/>
              <w:numPr>
                <w:ilvl w:val="0"/>
                <w:numId w:val="11"/>
              </w:numPr>
              <w:spacing w:after="0" w:line="240" w:lineRule="auto"/>
              <w:ind w:left="348" w:hanging="348"/>
              <w:jc w:val="both"/>
              <w:rPr>
                <w:rFonts w:ascii="Times New Roman" w:hAnsi="Times New Roman"/>
                <w:color w:val="000000"/>
              </w:rPr>
            </w:pPr>
            <w:r w:rsidRPr="001D7C37">
              <w:rPr>
                <w:rFonts w:ascii="Times New Roman" w:hAnsi="Times New Roman"/>
                <w:color w:val="000000"/>
              </w:rPr>
              <w:t>S</w:t>
            </w:r>
            <w:r w:rsidR="00E478B2" w:rsidRPr="001D7C37">
              <w:rPr>
                <w:rFonts w:ascii="Times New Roman" w:hAnsi="Times New Roman"/>
                <w:color w:val="000000"/>
              </w:rPr>
              <w:t>tructura</w:t>
            </w:r>
            <w:r w:rsidR="00E478B2" w:rsidRPr="001D7C37">
              <w:rPr>
                <w:rFonts w:ascii="Times New Roman" w:eastAsia="Times New Roman" w:hAnsi="Times New Roman"/>
                <w:color w:val="000000"/>
              </w:rPr>
              <w:t xml:space="preserve"> </w:t>
            </w:r>
            <w:r w:rsidRPr="001D7C37">
              <w:rPr>
                <w:rFonts w:ascii="Times New Roman" w:eastAsia="Times New Roman" w:hAnsi="Times New Roman"/>
                <w:color w:val="000000"/>
              </w:rPr>
              <w:t>criminalității gulerelor albe în Republica Moldova</w:t>
            </w:r>
            <w:r w:rsidR="00B90968" w:rsidRPr="001D7C37">
              <w:rPr>
                <w:rFonts w:ascii="Times New Roman" w:hAnsi="Times New Roman"/>
                <w:color w:val="000000"/>
              </w:rPr>
              <w:t>;</w:t>
            </w:r>
          </w:p>
          <w:p w:rsidR="0018086B" w:rsidRPr="001D7C37" w:rsidRDefault="0018086B" w:rsidP="00FF543D">
            <w:pPr>
              <w:pStyle w:val="ListParagraph1"/>
              <w:numPr>
                <w:ilvl w:val="0"/>
                <w:numId w:val="11"/>
              </w:numPr>
              <w:spacing w:after="0" w:line="240" w:lineRule="auto"/>
              <w:ind w:left="348" w:hanging="348"/>
              <w:jc w:val="both"/>
              <w:rPr>
                <w:rFonts w:ascii="Times New Roman" w:hAnsi="Times New Roman"/>
                <w:color w:val="000000"/>
              </w:rPr>
            </w:pPr>
            <w:r w:rsidRPr="001D7C37">
              <w:rPr>
                <w:rFonts w:ascii="Times New Roman" w:hAnsi="Times New Roman"/>
                <w:color w:val="000000"/>
              </w:rPr>
              <w:t>D</w:t>
            </w:r>
            <w:r w:rsidR="00E478B2" w:rsidRPr="001D7C37">
              <w:rPr>
                <w:rFonts w:ascii="Times New Roman" w:hAnsi="Times New Roman"/>
                <w:color w:val="000000"/>
              </w:rPr>
              <w:t xml:space="preserve">inamica </w:t>
            </w:r>
            <w:r w:rsidR="00E478B2" w:rsidRPr="001D7C37">
              <w:rPr>
                <w:rFonts w:ascii="Times New Roman" w:eastAsia="Times New Roman" w:hAnsi="Times New Roman"/>
                <w:color w:val="000000"/>
              </w:rPr>
              <w:t>criminalității gulerelor albe în Republica Moldova</w:t>
            </w:r>
            <w:r w:rsidR="00E478B2" w:rsidRPr="001D7C37">
              <w:rPr>
                <w:rFonts w:ascii="Times New Roman" w:hAnsi="Times New Roman"/>
                <w:color w:val="000000"/>
              </w:rPr>
              <w:t xml:space="preserve"> </w:t>
            </w:r>
          </w:p>
          <w:p w:rsidR="0018086B" w:rsidRPr="001D7C37" w:rsidRDefault="0018086B" w:rsidP="00FF543D">
            <w:pPr>
              <w:pStyle w:val="ListParagraph1"/>
              <w:numPr>
                <w:ilvl w:val="0"/>
                <w:numId w:val="11"/>
              </w:numPr>
              <w:spacing w:after="0" w:line="240" w:lineRule="auto"/>
              <w:ind w:left="348" w:hanging="348"/>
              <w:jc w:val="both"/>
              <w:rPr>
                <w:rFonts w:ascii="Times New Roman" w:hAnsi="Times New Roman"/>
                <w:color w:val="000000"/>
              </w:rPr>
            </w:pPr>
            <w:r w:rsidRPr="001D7C37">
              <w:rPr>
                <w:rFonts w:ascii="Times New Roman" w:hAnsi="Times New Roman"/>
                <w:color w:val="000000"/>
              </w:rPr>
              <w:t>Nivelul, structura și dinamica criminalității gulerelor albe în alte state</w:t>
            </w:r>
          </w:p>
          <w:p w:rsidR="0018086B" w:rsidRPr="001D7C37" w:rsidRDefault="0018086B" w:rsidP="00FF543D">
            <w:pPr>
              <w:pStyle w:val="ListParagraph1"/>
              <w:spacing w:after="0" w:line="240" w:lineRule="auto"/>
              <w:ind w:left="0"/>
              <w:jc w:val="both"/>
              <w:rPr>
                <w:rFonts w:ascii="Times New Roman" w:hAnsi="Times New Roman"/>
                <w:color w:val="000000"/>
              </w:rPr>
            </w:pPr>
          </w:p>
          <w:p w:rsidR="002D7888" w:rsidRPr="001D7C37" w:rsidRDefault="002D7888" w:rsidP="00FF543D">
            <w:pPr>
              <w:pStyle w:val="ListParagraph2"/>
              <w:keepNext/>
              <w:widowControl w:val="0"/>
              <w:ind w:left="212"/>
              <w:jc w:val="both"/>
              <w:rPr>
                <w:noProof/>
                <w:sz w:val="22"/>
                <w:szCs w:val="22"/>
                <w:lang w:val="ro-RO"/>
              </w:rPr>
            </w:pPr>
          </w:p>
        </w:tc>
        <w:tc>
          <w:tcPr>
            <w:tcW w:w="3042" w:type="dxa"/>
            <w:shd w:val="clear" w:color="auto" w:fill="auto"/>
          </w:tcPr>
          <w:p w:rsidR="0018086B" w:rsidRPr="001D7C37" w:rsidRDefault="0018086B" w:rsidP="00FF543D">
            <w:pPr>
              <w:pStyle w:val="a3"/>
              <w:numPr>
                <w:ilvl w:val="0"/>
                <w:numId w:val="7"/>
              </w:numPr>
              <w:ind w:left="244" w:hanging="244"/>
              <w:jc w:val="both"/>
              <w:rPr>
                <w:sz w:val="22"/>
                <w:szCs w:val="22"/>
                <w:lang w:val="ro-RO"/>
              </w:rPr>
            </w:pPr>
            <w:r w:rsidRPr="001D7C37">
              <w:rPr>
                <w:sz w:val="22"/>
                <w:szCs w:val="22"/>
                <w:lang w:val="ro-RO"/>
              </w:rPr>
              <w:t>să identifice</w:t>
            </w:r>
            <w:r w:rsidR="009C57FA" w:rsidRPr="001D7C37">
              <w:rPr>
                <w:sz w:val="22"/>
                <w:szCs w:val="22"/>
                <w:lang w:val="ro-RO"/>
              </w:rPr>
              <w:t xml:space="preserve"> nivelul criminalității gulerel</w:t>
            </w:r>
            <w:r w:rsidRPr="001D7C37">
              <w:rPr>
                <w:sz w:val="22"/>
                <w:szCs w:val="22"/>
                <w:lang w:val="ro-RO"/>
              </w:rPr>
              <w:t>o</w:t>
            </w:r>
            <w:r w:rsidR="009C57FA" w:rsidRPr="001D7C37">
              <w:rPr>
                <w:sz w:val="22"/>
                <w:szCs w:val="22"/>
                <w:lang w:val="ro-RO"/>
              </w:rPr>
              <w:t>r</w:t>
            </w:r>
            <w:r w:rsidRPr="001D7C37">
              <w:rPr>
                <w:sz w:val="22"/>
                <w:szCs w:val="22"/>
                <w:lang w:val="ro-RO"/>
              </w:rPr>
              <w:t xml:space="preserve"> albe pe teritoriul Republicii Moldova;</w:t>
            </w:r>
          </w:p>
          <w:p w:rsidR="009C57FA" w:rsidRPr="001D7C37" w:rsidRDefault="009C57FA" w:rsidP="00FF543D">
            <w:pPr>
              <w:pStyle w:val="a3"/>
              <w:numPr>
                <w:ilvl w:val="0"/>
                <w:numId w:val="7"/>
              </w:numPr>
              <w:ind w:left="244" w:hanging="244"/>
              <w:jc w:val="both"/>
              <w:rPr>
                <w:sz w:val="22"/>
                <w:szCs w:val="22"/>
                <w:lang w:val="ro-RO"/>
              </w:rPr>
            </w:pPr>
            <w:r w:rsidRPr="001D7C37">
              <w:rPr>
                <w:sz w:val="22"/>
                <w:szCs w:val="22"/>
                <w:lang w:val="ro-RO"/>
              </w:rPr>
              <w:t>să demonstreze legătura dintre condițiile socio-economice și nivelul criminalității gulerelor albe;</w:t>
            </w:r>
          </w:p>
          <w:p w:rsidR="0018086B" w:rsidRPr="001D7C37" w:rsidRDefault="0018086B" w:rsidP="00FF543D">
            <w:pPr>
              <w:pStyle w:val="a3"/>
              <w:numPr>
                <w:ilvl w:val="0"/>
                <w:numId w:val="7"/>
              </w:numPr>
              <w:ind w:left="244" w:hanging="244"/>
              <w:jc w:val="both"/>
              <w:rPr>
                <w:sz w:val="22"/>
                <w:szCs w:val="22"/>
                <w:lang w:val="ro-RO"/>
              </w:rPr>
            </w:pPr>
            <w:r w:rsidRPr="001D7C37">
              <w:rPr>
                <w:sz w:val="22"/>
                <w:szCs w:val="22"/>
                <w:lang w:val="ro-RO"/>
              </w:rPr>
              <w:t>să stabilească</w:t>
            </w:r>
            <w:r w:rsidR="00B90968" w:rsidRPr="001D7C37">
              <w:rPr>
                <w:sz w:val="22"/>
                <w:szCs w:val="22"/>
                <w:lang w:val="ro-RO"/>
              </w:rPr>
              <w:t xml:space="preserve"> structura </w:t>
            </w:r>
            <w:r w:rsidR="00B90968" w:rsidRPr="001D7C37">
              <w:rPr>
                <w:color w:val="000000"/>
                <w:sz w:val="22"/>
                <w:szCs w:val="22"/>
              </w:rPr>
              <w:t>criminalității gulerelor albe în Republica Moldova</w:t>
            </w:r>
            <w:r w:rsidRPr="001D7C37">
              <w:rPr>
                <w:sz w:val="22"/>
                <w:szCs w:val="22"/>
                <w:lang w:val="ro-RO"/>
              </w:rPr>
              <w:t>;</w:t>
            </w:r>
          </w:p>
          <w:p w:rsidR="0018086B" w:rsidRPr="001D7C37" w:rsidRDefault="0018086B" w:rsidP="00FF543D">
            <w:pPr>
              <w:pStyle w:val="a3"/>
              <w:numPr>
                <w:ilvl w:val="0"/>
                <w:numId w:val="7"/>
              </w:numPr>
              <w:ind w:left="244" w:hanging="244"/>
              <w:jc w:val="both"/>
              <w:rPr>
                <w:sz w:val="22"/>
                <w:szCs w:val="22"/>
                <w:lang w:val="ro-RO"/>
              </w:rPr>
            </w:pPr>
            <w:r w:rsidRPr="001D7C37">
              <w:rPr>
                <w:sz w:val="22"/>
                <w:szCs w:val="22"/>
                <w:lang w:val="ro-RO"/>
              </w:rPr>
              <w:t xml:space="preserve">să </w:t>
            </w:r>
            <w:r w:rsidR="00B90968" w:rsidRPr="001D7C37">
              <w:rPr>
                <w:sz w:val="22"/>
                <w:szCs w:val="22"/>
                <w:lang w:val="ro-RO"/>
              </w:rPr>
              <w:t xml:space="preserve">identifice formele de manifestare a </w:t>
            </w:r>
            <w:r w:rsidR="00B90968" w:rsidRPr="001D7C37">
              <w:rPr>
                <w:color w:val="000000"/>
                <w:sz w:val="22"/>
                <w:szCs w:val="22"/>
              </w:rPr>
              <w:t>criminalității gulerelor albe în Republica Moldova</w:t>
            </w:r>
            <w:r w:rsidRPr="001D7C37">
              <w:rPr>
                <w:sz w:val="22"/>
                <w:szCs w:val="22"/>
                <w:lang w:val="ro-RO"/>
              </w:rPr>
              <w:t>;</w:t>
            </w:r>
          </w:p>
          <w:p w:rsidR="006658E2" w:rsidRPr="001D7C37" w:rsidRDefault="0018086B" w:rsidP="00FF543D">
            <w:pPr>
              <w:pStyle w:val="a3"/>
              <w:numPr>
                <w:ilvl w:val="0"/>
                <w:numId w:val="7"/>
              </w:numPr>
              <w:ind w:left="244" w:hanging="244"/>
              <w:jc w:val="both"/>
              <w:rPr>
                <w:sz w:val="22"/>
                <w:szCs w:val="22"/>
                <w:lang w:val="ro-RO"/>
              </w:rPr>
            </w:pPr>
            <w:r w:rsidRPr="001D7C37">
              <w:rPr>
                <w:sz w:val="22"/>
                <w:szCs w:val="22"/>
                <w:lang w:val="ro-RO"/>
              </w:rPr>
              <w:t>să</w:t>
            </w:r>
            <w:r w:rsidR="008F2ADD" w:rsidRPr="001D7C37">
              <w:rPr>
                <w:sz w:val="22"/>
                <w:szCs w:val="22"/>
                <w:lang w:val="ro-RO"/>
              </w:rPr>
              <w:t xml:space="preserve"> aprecieze </w:t>
            </w:r>
            <w:r w:rsidR="006658E2" w:rsidRPr="001D7C37">
              <w:rPr>
                <w:sz w:val="22"/>
                <w:szCs w:val="22"/>
                <w:lang w:val="ro-RO"/>
              </w:rPr>
              <w:t xml:space="preserve">dinamica </w:t>
            </w:r>
            <w:r w:rsidR="006658E2" w:rsidRPr="001D7C37">
              <w:rPr>
                <w:color w:val="000000"/>
                <w:sz w:val="22"/>
                <w:szCs w:val="22"/>
                <w:lang w:val="ro-RO"/>
              </w:rPr>
              <w:t>criminalității gulerelor albe</w:t>
            </w:r>
            <w:r w:rsidRPr="001D7C37">
              <w:rPr>
                <w:sz w:val="22"/>
                <w:szCs w:val="22"/>
                <w:lang w:val="ro-RO"/>
              </w:rPr>
              <w:t>;</w:t>
            </w:r>
          </w:p>
          <w:p w:rsidR="006658E2" w:rsidRPr="001D7C37" w:rsidRDefault="0018086B" w:rsidP="00FF543D">
            <w:pPr>
              <w:pStyle w:val="a3"/>
              <w:numPr>
                <w:ilvl w:val="0"/>
                <w:numId w:val="7"/>
              </w:numPr>
              <w:ind w:left="244" w:hanging="244"/>
              <w:jc w:val="both"/>
              <w:rPr>
                <w:sz w:val="22"/>
                <w:szCs w:val="22"/>
                <w:lang w:val="ro-RO"/>
              </w:rPr>
            </w:pPr>
            <w:r w:rsidRPr="001D7C37">
              <w:rPr>
                <w:sz w:val="22"/>
                <w:szCs w:val="22"/>
                <w:lang w:val="ro-RO"/>
              </w:rPr>
              <w:t>să clarifice</w:t>
            </w:r>
            <w:r w:rsidR="006658E2" w:rsidRPr="001D7C37">
              <w:rPr>
                <w:sz w:val="22"/>
                <w:szCs w:val="22"/>
                <w:lang w:val="ro-RO"/>
              </w:rPr>
              <w:t xml:space="preserve"> </w:t>
            </w:r>
            <w:r w:rsidR="006658E2" w:rsidRPr="001D7C37">
              <w:rPr>
                <w:color w:val="000000"/>
                <w:sz w:val="22"/>
                <w:szCs w:val="22"/>
                <w:lang w:val="en-US"/>
              </w:rPr>
              <w:t>n</w:t>
            </w:r>
            <w:r w:rsidR="006658E2" w:rsidRPr="001D7C37">
              <w:rPr>
                <w:color w:val="000000"/>
                <w:sz w:val="22"/>
                <w:szCs w:val="22"/>
                <w:lang w:val="ro-RO"/>
              </w:rPr>
              <w:t>ivelul, structura și dinamica criminalității gulerelor albe în alte state</w:t>
            </w:r>
            <w:r w:rsidR="006658E2" w:rsidRPr="001D7C37">
              <w:rPr>
                <w:color w:val="000000"/>
                <w:sz w:val="22"/>
                <w:szCs w:val="22"/>
                <w:lang w:val="en-US"/>
              </w:rPr>
              <w:t>;</w:t>
            </w:r>
          </w:p>
          <w:p w:rsidR="0018086B" w:rsidRPr="001D7C37" w:rsidRDefault="006658E2" w:rsidP="00FF543D">
            <w:pPr>
              <w:pStyle w:val="a3"/>
              <w:numPr>
                <w:ilvl w:val="0"/>
                <w:numId w:val="7"/>
              </w:numPr>
              <w:ind w:left="244" w:hanging="244"/>
              <w:jc w:val="both"/>
              <w:rPr>
                <w:sz w:val="22"/>
                <w:szCs w:val="22"/>
                <w:lang w:val="ro-RO"/>
              </w:rPr>
            </w:pPr>
            <w:r w:rsidRPr="001D7C37">
              <w:rPr>
                <w:sz w:val="22"/>
                <w:szCs w:val="22"/>
                <w:lang w:val="ro-RO"/>
              </w:rPr>
              <w:t xml:space="preserve"> să compare </w:t>
            </w:r>
            <w:r w:rsidRPr="001D7C37">
              <w:rPr>
                <w:color w:val="000000"/>
                <w:sz w:val="22"/>
                <w:szCs w:val="22"/>
                <w:lang w:val="en-US"/>
              </w:rPr>
              <w:t>n</w:t>
            </w:r>
            <w:r w:rsidRPr="001D7C37">
              <w:rPr>
                <w:color w:val="000000"/>
                <w:sz w:val="22"/>
                <w:szCs w:val="22"/>
                <w:lang w:val="ro-RO"/>
              </w:rPr>
              <w:t>ivelul, structura și dinamica criminalității gulerelor albe în Republica Moldova și în alte state</w:t>
            </w:r>
            <w:r w:rsidR="0018086B" w:rsidRPr="001D7C37">
              <w:rPr>
                <w:sz w:val="22"/>
                <w:szCs w:val="22"/>
                <w:lang w:val="ro-RO"/>
              </w:rPr>
              <w:t>;</w:t>
            </w:r>
          </w:p>
          <w:p w:rsidR="002D7888" w:rsidRPr="001D7C37" w:rsidRDefault="002D7888" w:rsidP="00FF543D">
            <w:pPr>
              <w:jc w:val="both"/>
              <w:rPr>
                <w:noProof/>
                <w:sz w:val="22"/>
                <w:szCs w:val="22"/>
                <w:lang w:val="ro-MD"/>
              </w:rPr>
            </w:pPr>
          </w:p>
        </w:tc>
        <w:tc>
          <w:tcPr>
            <w:tcW w:w="3395" w:type="dxa"/>
            <w:shd w:val="clear" w:color="auto" w:fill="auto"/>
          </w:tcPr>
          <w:p w:rsidR="0050499C" w:rsidRPr="001D7C37" w:rsidRDefault="0050499C" w:rsidP="0050499C">
            <w:pPr>
              <w:jc w:val="both"/>
              <w:rPr>
                <w:rFonts w:eastAsia="MS Mincho"/>
                <w:i/>
                <w:sz w:val="22"/>
                <w:szCs w:val="22"/>
                <w:lang w:val="ro-RO"/>
              </w:rPr>
            </w:pPr>
            <w:r w:rsidRPr="001D7C37">
              <w:rPr>
                <w:rFonts w:eastAsia="MS Mincho"/>
                <w:i/>
                <w:sz w:val="22"/>
                <w:szCs w:val="22"/>
                <w:lang w:val="ro-RO"/>
              </w:rPr>
              <w:t xml:space="preserve">Absolventul </w:t>
            </w:r>
          </w:p>
          <w:p w:rsidR="0050499C" w:rsidRPr="001D7C37" w:rsidRDefault="0050499C" w:rsidP="0050499C">
            <w:pPr>
              <w:pStyle w:val="a3"/>
              <w:numPr>
                <w:ilvl w:val="0"/>
                <w:numId w:val="5"/>
              </w:numPr>
              <w:ind w:left="284" w:hanging="284"/>
              <w:jc w:val="both"/>
              <w:rPr>
                <w:rFonts w:eastAsia="MS Mincho"/>
                <w:sz w:val="22"/>
                <w:szCs w:val="22"/>
                <w:lang w:val="ro-RO"/>
              </w:rPr>
            </w:pPr>
            <w:r w:rsidRPr="001D7C37">
              <w:rPr>
                <w:sz w:val="22"/>
                <w:szCs w:val="22"/>
                <w:lang w:val="fr-FR" w:eastAsia="en-US"/>
              </w:rPr>
              <w:t>corel</w:t>
            </w:r>
            <w:r w:rsidRPr="001D7C37">
              <w:rPr>
                <w:sz w:val="22"/>
                <w:szCs w:val="22"/>
                <w:shd w:val="clear" w:color="auto" w:fill="FFFFFF"/>
                <w:lang w:val="fr-FR" w:eastAsia="en-US"/>
              </w:rPr>
              <w:t>ează</w:t>
            </w:r>
            <w:r w:rsidRPr="001D7C37">
              <w:rPr>
                <w:rFonts w:eastAsia="Calibri"/>
                <w:sz w:val="22"/>
                <w:szCs w:val="22"/>
                <w:shd w:val="clear" w:color="auto" w:fill="FFFFFF"/>
                <w:lang w:val="fr-FR" w:eastAsia="en-US"/>
              </w:rPr>
              <w:t xml:space="preserve"> bunele practici în domeniu din țară și de peste hotare și evaluează posibilitățile de implementare/promovare a lor</w:t>
            </w:r>
            <w:r w:rsidRPr="001D7C37">
              <w:rPr>
                <w:rFonts w:eastAsia="MS Mincho"/>
                <w:sz w:val="22"/>
                <w:szCs w:val="22"/>
                <w:lang w:val="ro-RO"/>
              </w:rPr>
              <w:t>;</w:t>
            </w:r>
          </w:p>
          <w:p w:rsidR="0050499C" w:rsidRPr="001D7C37" w:rsidRDefault="0050499C" w:rsidP="0050499C">
            <w:pPr>
              <w:pStyle w:val="a3"/>
              <w:numPr>
                <w:ilvl w:val="0"/>
                <w:numId w:val="5"/>
              </w:numPr>
              <w:ind w:left="284" w:hanging="284"/>
              <w:jc w:val="both"/>
              <w:rPr>
                <w:sz w:val="22"/>
                <w:szCs w:val="22"/>
              </w:rPr>
            </w:pPr>
            <w:r w:rsidRPr="001D7C37">
              <w:rPr>
                <w:sz w:val="22"/>
                <w:szCs w:val="22"/>
              </w:rPr>
              <w:t>formulează propuneri de compatibilizare a prevederilor legale autohtone cu prevederile legislaţiei europene/ internaţionale</w:t>
            </w:r>
          </w:p>
          <w:p w:rsidR="0050499C" w:rsidRPr="001D7C37" w:rsidRDefault="0050499C" w:rsidP="0050499C">
            <w:pPr>
              <w:pStyle w:val="a3"/>
              <w:numPr>
                <w:ilvl w:val="0"/>
                <w:numId w:val="5"/>
              </w:numPr>
              <w:ind w:left="284" w:hanging="284"/>
              <w:jc w:val="both"/>
              <w:rPr>
                <w:rFonts w:eastAsia="Calibri"/>
                <w:sz w:val="22"/>
                <w:szCs w:val="22"/>
                <w:lang w:val="ro-RO"/>
              </w:rPr>
            </w:pPr>
            <w:r w:rsidRPr="001D7C37">
              <w:rPr>
                <w:rFonts w:eastAsia="MS Mincho"/>
                <w:sz w:val="22"/>
                <w:szCs w:val="22"/>
                <w:lang w:val="ro-RO"/>
              </w:rPr>
              <w:t xml:space="preserve">identifică autonom </w:t>
            </w:r>
            <w:r w:rsidRPr="001D7C37">
              <w:rPr>
                <w:sz w:val="22"/>
                <w:szCs w:val="22"/>
                <w:lang w:val="ro-RO"/>
              </w:rPr>
              <w:t>metodele și procedeele de prelucrare și evaluare a conținutului informațional</w:t>
            </w:r>
            <w:r w:rsidRPr="001D7C37">
              <w:rPr>
                <w:rFonts w:eastAsia="Calibri"/>
                <w:sz w:val="22"/>
                <w:szCs w:val="22"/>
                <w:lang w:val="ro-RO"/>
              </w:rPr>
              <w:t xml:space="preserve"> în contextul realizării activităților profesionale;</w:t>
            </w:r>
          </w:p>
          <w:p w:rsidR="002D7888" w:rsidRPr="001D7C37" w:rsidRDefault="002D7888" w:rsidP="00E478B2">
            <w:pPr>
              <w:pStyle w:val="ListParagraph1"/>
              <w:spacing w:after="0" w:line="240" w:lineRule="auto"/>
              <w:ind w:left="301"/>
              <w:rPr>
                <w:rFonts w:ascii="Times New Roman" w:hAnsi="Times New Roman"/>
                <w:noProof/>
                <w:lang w:val="ro-MD"/>
              </w:rPr>
            </w:pPr>
            <w:r w:rsidRPr="001D7C37">
              <w:rPr>
                <w:rFonts w:ascii="Times New Roman" w:hAnsi="Times New Roman"/>
              </w:rPr>
              <w:t>.</w:t>
            </w: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t>Tema 3.</w:t>
            </w:r>
            <w:r w:rsidRPr="001D7C37">
              <w:rPr>
                <w:sz w:val="22"/>
                <w:szCs w:val="22"/>
                <w:lang w:val="ro-RO" w:eastAsia="en-US"/>
              </w:rPr>
              <w:t xml:space="preserve"> </w:t>
            </w:r>
            <w:r w:rsidR="00CD6E2D" w:rsidRPr="001D7C37">
              <w:rPr>
                <w:b/>
                <w:color w:val="000000"/>
                <w:sz w:val="22"/>
                <w:szCs w:val="22"/>
                <w:lang w:val="ro-RO"/>
              </w:rPr>
              <w:t>Determinarea criminalității gulerelor albe prin teorii economice macrosociale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97488D" w:rsidP="00FF543D">
            <w:pPr>
              <w:jc w:val="both"/>
              <w:rPr>
                <w:sz w:val="22"/>
                <w:szCs w:val="22"/>
                <w:lang w:val="ro-MD"/>
              </w:rPr>
            </w:pPr>
            <w:r w:rsidRPr="001D7C37">
              <w:rPr>
                <w:color w:val="000000"/>
                <w:sz w:val="22"/>
                <w:szCs w:val="22"/>
                <w:lang w:val="ro-RO"/>
              </w:rPr>
              <w:t>teorii economice; teorii sociologice; teoria Anomiei; teorii organizaționale; teoriile conflictului social;</w:t>
            </w:r>
            <w:r w:rsidR="009854A2" w:rsidRPr="001D7C37">
              <w:rPr>
                <w:color w:val="000000"/>
                <w:sz w:val="22"/>
                <w:szCs w:val="22"/>
                <w:lang w:val="ro-RO"/>
              </w:rPr>
              <w:t xml:space="preserve"> costul social al sărăciei; inegalitatea economică; </w:t>
            </w:r>
            <w:r w:rsidR="009854A2" w:rsidRPr="001D7C37">
              <w:rPr>
                <w:sz w:val="22"/>
                <w:szCs w:val="22"/>
                <w:lang w:val="ro-MD"/>
              </w:rPr>
              <w:t xml:space="preserve"> rezistența socială; ciclurile econimice; shopping-ul; nivelul educațional.</w:t>
            </w:r>
          </w:p>
          <w:p w:rsidR="009854A2" w:rsidRPr="001D7C37" w:rsidRDefault="009854A2" w:rsidP="00FF543D">
            <w:pPr>
              <w:jc w:val="both"/>
              <w:rPr>
                <w:sz w:val="22"/>
                <w:szCs w:val="22"/>
                <w:lang w:val="ro-MD"/>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EC5747" w:rsidRPr="001D7C37" w:rsidRDefault="00EC5747" w:rsidP="00FF543D">
            <w:pPr>
              <w:pStyle w:val="ListParagraph1"/>
              <w:numPr>
                <w:ilvl w:val="0"/>
                <w:numId w:val="12"/>
              </w:numPr>
              <w:spacing w:after="0" w:line="240" w:lineRule="auto"/>
              <w:ind w:left="348" w:hanging="348"/>
              <w:jc w:val="both"/>
              <w:rPr>
                <w:rFonts w:ascii="Times New Roman" w:eastAsia="Times New Roman" w:hAnsi="Times New Roman"/>
                <w:color w:val="000000"/>
              </w:rPr>
            </w:pPr>
            <w:r w:rsidRPr="001D7C37">
              <w:rPr>
                <w:rFonts w:ascii="Times New Roman" w:eastAsia="Times New Roman" w:hAnsi="Times New Roman"/>
                <w:i/>
                <w:color w:val="000000"/>
              </w:rPr>
              <w:t>Teorii economice</w:t>
            </w:r>
            <w:r w:rsidRPr="001D7C37">
              <w:rPr>
                <w:rFonts w:ascii="Times New Roman" w:eastAsia="Times New Roman" w:hAnsi="Times New Roman"/>
                <w:color w:val="000000"/>
              </w:rPr>
              <w:t xml:space="preserve"> (K. Calavita, H.N. Ponten, R.H. Tillman, N. Fligstein, A. Roehrkasse); </w:t>
            </w:r>
          </w:p>
          <w:p w:rsidR="005F6648" w:rsidRPr="001D7C37" w:rsidRDefault="005F6648" w:rsidP="00FF543D">
            <w:pPr>
              <w:pStyle w:val="ListParagraph1"/>
              <w:numPr>
                <w:ilvl w:val="0"/>
                <w:numId w:val="12"/>
              </w:numPr>
              <w:spacing w:after="0" w:line="240" w:lineRule="auto"/>
              <w:ind w:left="348" w:hanging="348"/>
              <w:jc w:val="both"/>
              <w:rPr>
                <w:rStyle w:val="a-size-large"/>
                <w:rFonts w:ascii="Times New Roman" w:hAnsi="Times New Roman"/>
                <w:noProof/>
              </w:rPr>
            </w:pPr>
            <w:r w:rsidRPr="001D7C37">
              <w:rPr>
                <w:rStyle w:val="a-size-large"/>
                <w:rFonts w:ascii="Times New Roman" w:hAnsi="Times New Roman"/>
              </w:rPr>
              <w:t>Economia comportamentului criminal (</w:t>
            </w:r>
            <w:r w:rsidRPr="001D7C37">
              <w:rPr>
                <w:rFonts w:ascii="Times New Roman" w:hAnsi="Times New Roman"/>
                <w:shd w:val="clear" w:color="auto" w:fill="FFFFFF"/>
              </w:rPr>
              <w:t xml:space="preserve">Ron Liggett; Erling Eide; </w:t>
            </w:r>
            <w:r w:rsidRPr="001D7C37">
              <w:rPr>
                <w:rFonts w:ascii="Times New Roman" w:hAnsi="Times New Roman"/>
              </w:rPr>
              <w:t>van Winden, F.; Ash, E.</w:t>
            </w:r>
            <w:r w:rsidRPr="001D7C37">
              <w:rPr>
                <w:rStyle w:val="a-size-large"/>
                <w:rFonts w:ascii="Times New Roman" w:hAnsi="Times New Roman"/>
              </w:rPr>
              <w:t>)</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noProof/>
              </w:rPr>
            </w:pPr>
            <w:r w:rsidRPr="001D7C37">
              <w:rPr>
                <w:rFonts w:ascii="Times New Roman" w:hAnsi="Times New Roman"/>
                <w:color w:val="2A2A2A"/>
                <w:shd w:val="clear" w:color="auto" w:fill="FFFFFF"/>
              </w:rPr>
              <w:t xml:space="preserve">Economia politică a criminalității </w:t>
            </w:r>
            <w:r w:rsidRPr="001D7C37">
              <w:rPr>
                <w:rFonts w:ascii="Times New Roman" w:hAnsi="Times New Roman"/>
                <w:bCs/>
                <w:color w:val="2A2A2A"/>
                <w:shd w:val="clear" w:color="auto" w:fill="FFFFFF"/>
              </w:rPr>
              <w:t>(Lynch M.J)</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Instabilitatea macroeconomică și criminalitatea (Patrick Guillaumont, Frédéric Puech).</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Crima ca cost</w:t>
            </w:r>
            <w:r w:rsidR="009854A2" w:rsidRPr="001D7C37">
              <w:rPr>
                <w:rFonts w:ascii="Times New Roman" w:hAnsi="Times New Roman"/>
              </w:rPr>
              <w:t>ul</w:t>
            </w:r>
            <w:r w:rsidRPr="001D7C37">
              <w:rPr>
                <w:rFonts w:ascii="Times New Roman" w:hAnsi="Times New Roman"/>
              </w:rPr>
              <w:t xml:space="preserve"> social al sărăciei și inegalității (The effect of income on delinquency’) (Bourguignon, F., Fleisher, B. M.).</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Structura metropolitană și criminalitatea violentă (Blau, Judith R., and Peter M. Blau)</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eastAsia="Times New Roman" w:hAnsi="Times New Roman"/>
                <w:bCs/>
                <w:color w:val="1F1F1F"/>
                <w:kern w:val="36"/>
              </w:rPr>
              <w:t xml:space="preserve">Inegalitatea economică și criminalitatea: rolul rezistenței sociale </w:t>
            </w:r>
            <w:r w:rsidRPr="001D7C37">
              <w:rPr>
                <w:rFonts w:ascii="Times New Roman" w:eastAsia="Times New Roman" w:hAnsi="Times New Roman"/>
                <w:b/>
                <w:bCs/>
                <w:color w:val="1F1F1F"/>
                <w:kern w:val="36"/>
              </w:rPr>
              <w:t>(</w:t>
            </w:r>
            <w:r w:rsidRPr="001D7C37">
              <w:rPr>
                <w:rFonts w:ascii="Times New Roman" w:hAnsi="Times New Roman"/>
              </w:rPr>
              <w:t xml:space="preserve">Eran Itskovich, Roni Factor, T.Chiricos). </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Legătura criminalității economice (corelația dintre șomaj și criminalitatea proprietății; stres economic și criminalitate) (</w:t>
            </w:r>
            <w:r w:rsidRPr="001D7C37">
              <w:rPr>
                <w:rFonts w:ascii="Times New Roman" w:eastAsia="Times New Roman" w:hAnsi="Times New Roman"/>
              </w:rPr>
              <w:t>Mark Button, Branislav Hock, David Shepherd</w:t>
            </w:r>
            <w:r w:rsidRPr="001D7C37">
              <w:rPr>
                <w:rFonts w:ascii="Times New Roman" w:eastAsia="Times New Roman" w:hAnsi="Times New Roman"/>
                <w:color w:val="0000FF"/>
                <w:u w:val="single"/>
              </w:rPr>
              <w:t>)</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Ciclurile economice și criminalitatea stradală (Arvanites, T.M., Defina, R.H.)</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rPr>
            </w:pPr>
            <w:r w:rsidRPr="001D7C37">
              <w:rPr>
                <w:rFonts w:ascii="Times New Roman" w:hAnsi="Times New Roman"/>
              </w:rPr>
              <w:t>Shopping-ul și criminalitatea (Bamfield, J.)</w:t>
            </w:r>
          </w:p>
          <w:p w:rsidR="005F6648" w:rsidRPr="001D7C37" w:rsidRDefault="005F6648" w:rsidP="00FF543D">
            <w:pPr>
              <w:pStyle w:val="ListParagraph1"/>
              <w:numPr>
                <w:ilvl w:val="0"/>
                <w:numId w:val="12"/>
              </w:numPr>
              <w:spacing w:after="0" w:line="240" w:lineRule="auto"/>
              <w:ind w:left="348" w:hanging="348"/>
              <w:jc w:val="both"/>
              <w:rPr>
                <w:rFonts w:ascii="Times New Roman" w:hAnsi="Times New Roman"/>
                <w:b/>
                <w:noProof/>
                <w:lang w:val="ro-MD"/>
              </w:rPr>
            </w:pPr>
            <w:r w:rsidRPr="001D7C37">
              <w:rPr>
                <w:rFonts w:ascii="Times New Roman" w:hAnsi="Times New Roman"/>
              </w:rPr>
              <w:t>Nivelul educational și criminalitatea (Camarota, S. A. &amp; Vaughan, J. M.) (1966),</w:t>
            </w:r>
            <w:r w:rsidRPr="001D7C37">
              <w:rPr>
                <w:rFonts w:ascii="Times New Roman" w:hAnsi="Times New Roman"/>
                <w:lang w:val="en-US"/>
              </w:rPr>
              <w:t xml:space="preserve"> ‘</w:t>
            </w:r>
          </w:p>
          <w:p w:rsidR="002D7888" w:rsidRPr="001D7C37" w:rsidRDefault="002D7888" w:rsidP="00FF543D">
            <w:pPr>
              <w:pStyle w:val="ListParagraph2"/>
              <w:keepNext/>
              <w:widowControl w:val="0"/>
              <w:ind w:left="212"/>
              <w:jc w:val="both"/>
              <w:rPr>
                <w:noProof/>
                <w:sz w:val="22"/>
                <w:szCs w:val="22"/>
                <w:lang w:val="ro-MD"/>
              </w:rPr>
            </w:pPr>
          </w:p>
        </w:tc>
        <w:tc>
          <w:tcPr>
            <w:tcW w:w="3042" w:type="dxa"/>
            <w:shd w:val="clear" w:color="auto" w:fill="auto"/>
          </w:tcPr>
          <w:p w:rsidR="00B2212D" w:rsidRPr="001D7C37" w:rsidRDefault="00EC5747" w:rsidP="00FF543D">
            <w:pPr>
              <w:pStyle w:val="a3"/>
              <w:numPr>
                <w:ilvl w:val="0"/>
                <w:numId w:val="7"/>
              </w:numPr>
              <w:ind w:left="385" w:hanging="385"/>
              <w:jc w:val="both"/>
              <w:rPr>
                <w:noProof/>
                <w:sz w:val="22"/>
                <w:szCs w:val="22"/>
                <w:lang w:val="ro-RO"/>
              </w:rPr>
            </w:pPr>
            <w:r w:rsidRPr="001D7C37">
              <w:rPr>
                <w:noProof/>
                <w:sz w:val="22"/>
                <w:szCs w:val="22"/>
                <w:lang w:val="ro-RO"/>
              </w:rPr>
              <w:lastRenderedPageBreak/>
              <w:t>să definească</w:t>
            </w:r>
            <w:r w:rsidR="00B2212D" w:rsidRPr="001D7C37">
              <w:rPr>
                <w:noProof/>
                <w:sz w:val="22"/>
                <w:szCs w:val="22"/>
                <w:lang w:val="ro-RO"/>
              </w:rPr>
              <w:t xml:space="preserve"> teorii economice elaborate de </w:t>
            </w:r>
            <w:r w:rsidR="00B2212D" w:rsidRPr="001D7C37">
              <w:rPr>
                <w:color w:val="000000"/>
                <w:sz w:val="22"/>
                <w:szCs w:val="22"/>
                <w:lang w:val="ro-RO"/>
              </w:rPr>
              <w:t>K. Calavita, H.N. Ponten, R.H. Tillman, N. Fligstein, A. Roehrkasse;</w:t>
            </w:r>
          </w:p>
          <w:p w:rsidR="00EC5747" w:rsidRPr="001D7C37" w:rsidRDefault="00EC5747" w:rsidP="00FF543D">
            <w:pPr>
              <w:pStyle w:val="a3"/>
              <w:numPr>
                <w:ilvl w:val="0"/>
                <w:numId w:val="7"/>
              </w:numPr>
              <w:ind w:left="385" w:hanging="385"/>
              <w:jc w:val="both"/>
              <w:rPr>
                <w:noProof/>
                <w:sz w:val="22"/>
                <w:szCs w:val="22"/>
                <w:lang w:val="ro-RO"/>
              </w:rPr>
            </w:pPr>
            <w:r w:rsidRPr="001D7C37">
              <w:rPr>
                <w:noProof/>
                <w:sz w:val="22"/>
                <w:szCs w:val="22"/>
                <w:lang w:val="ro-RO"/>
              </w:rPr>
              <w:t xml:space="preserve">să demonstreze oportunitatea sau inoportunitatea </w:t>
            </w:r>
            <w:r w:rsidR="00B2212D" w:rsidRPr="001D7C37">
              <w:rPr>
                <w:noProof/>
                <w:sz w:val="22"/>
                <w:szCs w:val="22"/>
                <w:lang w:val="ro-RO"/>
              </w:rPr>
              <w:t>teori</w:t>
            </w:r>
            <w:r w:rsidR="005F6648" w:rsidRPr="001D7C37">
              <w:rPr>
                <w:noProof/>
                <w:sz w:val="22"/>
                <w:szCs w:val="22"/>
                <w:lang w:val="ro-RO"/>
              </w:rPr>
              <w:t>ilor</w:t>
            </w:r>
            <w:r w:rsidR="00B2212D" w:rsidRPr="001D7C37">
              <w:rPr>
                <w:noProof/>
                <w:sz w:val="22"/>
                <w:szCs w:val="22"/>
                <w:lang w:val="ro-RO"/>
              </w:rPr>
              <w:t xml:space="preserve"> </w:t>
            </w:r>
            <w:r w:rsidR="00B2212D" w:rsidRPr="001D7C37">
              <w:rPr>
                <w:noProof/>
                <w:sz w:val="22"/>
                <w:szCs w:val="22"/>
                <w:lang w:val="ro-RO"/>
              </w:rPr>
              <w:lastRenderedPageBreak/>
              <w:t>economice</w:t>
            </w:r>
            <w:r w:rsidR="005F6648" w:rsidRPr="001D7C37">
              <w:rPr>
                <w:noProof/>
                <w:sz w:val="22"/>
                <w:szCs w:val="22"/>
                <w:lang w:val="ro-RO"/>
              </w:rPr>
              <w:t xml:space="preserve"> în ex</w:t>
            </w:r>
            <w:r w:rsidR="00B2212D" w:rsidRPr="001D7C37">
              <w:rPr>
                <w:noProof/>
                <w:sz w:val="22"/>
                <w:szCs w:val="22"/>
                <w:lang w:val="ro-RO"/>
              </w:rPr>
              <w:t>plicarea fenomenului criminalității gulerelor albe</w:t>
            </w:r>
            <w:r w:rsidRPr="001D7C37">
              <w:rPr>
                <w:noProof/>
                <w:sz w:val="22"/>
                <w:szCs w:val="22"/>
                <w:lang w:val="ro-RO"/>
              </w:rPr>
              <w:t>;</w:t>
            </w:r>
          </w:p>
          <w:p w:rsidR="00EC5747" w:rsidRPr="001D7C37" w:rsidRDefault="00EC5747" w:rsidP="00FF543D">
            <w:pPr>
              <w:pStyle w:val="a3"/>
              <w:numPr>
                <w:ilvl w:val="0"/>
                <w:numId w:val="7"/>
              </w:numPr>
              <w:ind w:left="385" w:hanging="385"/>
              <w:jc w:val="both"/>
              <w:rPr>
                <w:noProof/>
                <w:sz w:val="22"/>
                <w:szCs w:val="22"/>
                <w:lang w:val="ro-RO"/>
              </w:rPr>
            </w:pPr>
            <w:r w:rsidRPr="001D7C37">
              <w:rPr>
                <w:noProof/>
                <w:sz w:val="22"/>
                <w:szCs w:val="22"/>
                <w:lang w:val="ro-RO"/>
              </w:rPr>
              <w:t>să ofere</w:t>
            </w:r>
            <w:r w:rsidR="00F75167" w:rsidRPr="001D7C37">
              <w:rPr>
                <w:noProof/>
                <w:sz w:val="22"/>
                <w:szCs w:val="22"/>
                <w:lang w:val="ro-RO"/>
              </w:rPr>
              <w:t xml:space="preserve"> propriile concluzii și recomandări în vederea validității teoriilor contemporane de nivelul macro</w:t>
            </w:r>
            <w:r w:rsidRPr="001D7C37">
              <w:rPr>
                <w:noProof/>
                <w:sz w:val="22"/>
                <w:szCs w:val="22"/>
                <w:lang w:val="ro-RO"/>
              </w:rPr>
              <w:t>;</w:t>
            </w:r>
          </w:p>
          <w:p w:rsidR="009854A2" w:rsidRPr="001D7C37" w:rsidRDefault="009854A2" w:rsidP="00FF543D">
            <w:pPr>
              <w:pStyle w:val="ListParagraph1"/>
              <w:numPr>
                <w:ilvl w:val="0"/>
                <w:numId w:val="7"/>
              </w:numPr>
              <w:spacing w:after="0" w:line="240" w:lineRule="auto"/>
              <w:ind w:left="385" w:hanging="385"/>
              <w:jc w:val="both"/>
              <w:rPr>
                <w:rStyle w:val="a-size-large"/>
                <w:rFonts w:ascii="Times New Roman" w:hAnsi="Times New Roman"/>
                <w:noProof/>
              </w:rPr>
            </w:pPr>
            <w:r w:rsidRPr="001D7C37">
              <w:rPr>
                <w:rStyle w:val="a-size-large"/>
                <w:rFonts w:ascii="Times New Roman" w:hAnsi="Times New Roman"/>
              </w:rPr>
              <w:t>să explice economia comportamentului criminal;</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noProof/>
              </w:rPr>
            </w:pPr>
            <w:r w:rsidRPr="001D7C37">
              <w:rPr>
                <w:rFonts w:ascii="Times New Roman" w:hAnsi="Times New Roman"/>
                <w:color w:val="2A2A2A"/>
                <w:shd w:val="clear" w:color="auto" w:fill="FFFFFF"/>
              </w:rPr>
              <w:t>să caracterizeze economia politică a criminalității;</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să demonstreze coraportul dintre instabilitatea macroeconomică și criminalitatea.</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 xml:space="preserve">să examineze crima ca costul social al sărăciei și inegalității </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să argumenteze legătura dintre structura metropolitană și criminalitatea violentă;</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eastAsia="Times New Roman" w:hAnsi="Times New Roman"/>
                <w:bCs/>
                <w:color w:val="1F1F1F"/>
                <w:kern w:val="36"/>
              </w:rPr>
              <w:t>să clarifice conceptul inegalității economice și al criminalității;</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eastAsia="Times New Roman" w:hAnsi="Times New Roman"/>
                <w:bCs/>
                <w:color w:val="1F1F1F"/>
                <w:kern w:val="36"/>
              </w:rPr>
              <w:t>să demonstreze rolul rezistenței sociale</w:t>
            </w:r>
            <w:r w:rsidRPr="001D7C37">
              <w:rPr>
                <w:rFonts w:ascii="Times New Roman" w:hAnsi="Times New Roman"/>
              </w:rPr>
              <w:t xml:space="preserve">. </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să argumenteze corelația dintre șomaj și criminalitatea proprietății stresul economic și criminalitate</w:t>
            </w:r>
            <w:r w:rsidRPr="001D7C37">
              <w:rPr>
                <w:rFonts w:ascii="Times New Roman" w:hAnsi="Times New Roman"/>
                <w:b/>
                <w:noProof/>
              </w:rPr>
              <w:t>a;</w:t>
            </w:r>
          </w:p>
          <w:p w:rsidR="009854A2" w:rsidRPr="001D7C37" w:rsidRDefault="009854A2"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 xml:space="preserve">să demonstreze impactul ciclurilor economice asupra criminalitîții stradale </w:t>
            </w:r>
          </w:p>
          <w:p w:rsidR="009854A2" w:rsidRPr="001D7C37" w:rsidRDefault="000E483E" w:rsidP="00FF543D">
            <w:pPr>
              <w:pStyle w:val="ListParagraph1"/>
              <w:numPr>
                <w:ilvl w:val="0"/>
                <w:numId w:val="7"/>
              </w:numPr>
              <w:spacing w:after="0" w:line="240" w:lineRule="auto"/>
              <w:ind w:left="385" w:hanging="385"/>
              <w:jc w:val="both"/>
              <w:rPr>
                <w:rFonts w:ascii="Times New Roman" w:hAnsi="Times New Roman"/>
                <w:b/>
                <w:noProof/>
              </w:rPr>
            </w:pPr>
            <w:r w:rsidRPr="001D7C37">
              <w:rPr>
                <w:rFonts w:ascii="Times New Roman" w:hAnsi="Times New Roman"/>
              </w:rPr>
              <w:t>sî argumenteze legătura dintre shopping și criminalitate;</w:t>
            </w:r>
          </w:p>
          <w:p w:rsidR="009854A2" w:rsidRPr="001D7C37" w:rsidRDefault="00F73FB8" w:rsidP="00FF543D">
            <w:pPr>
              <w:pStyle w:val="ListParagraph1"/>
              <w:numPr>
                <w:ilvl w:val="0"/>
                <w:numId w:val="7"/>
              </w:numPr>
              <w:spacing w:after="0" w:line="240" w:lineRule="auto"/>
              <w:ind w:left="385" w:hanging="385"/>
              <w:jc w:val="both"/>
              <w:rPr>
                <w:rFonts w:ascii="Times New Roman" w:hAnsi="Times New Roman"/>
                <w:b/>
                <w:noProof/>
                <w:lang w:val="ro-MD"/>
              </w:rPr>
            </w:pPr>
            <w:r w:rsidRPr="001D7C37">
              <w:rPr>
                <w:rFonts w:ascii="Times New Roman" w:hAnsi="Times New Roman"/>
              </w:rPr>
              <w:t>să explice legătura dintre n</w:t>
            </w:r>
            <w:r w:rsidR="009854A2" w:rsidRPr="001D7C37">
              <w:rPr>
                <w:rFonts w:ascii="Times New Roman" w:hAnsi="Times New Roman"/>
              </w:rPr>
              <w:t>ivelul educational ș</w:t>
            </w:r>
            <w:r w:rsidRPr="001D7C37">
              <w:rPr>
                <w:rFonts w:ascii="Times New Roman" w:hAnsi="Times New Roman"/>
              </w:rPr>
              <w:t>i criminalitate.</w:t>
            </w:r>
            <w:r w:rsidR="009854A2" w:rsidRPr="001D7C37">
              <w:rPr>
                <w:rFonts w:ascii="Times New Roman" w:hAnsi="Times New Roman"/>
              </w:rPr>
              <w:t xml:space="preserve"> ‘</w:t>
            </w:r>
          </w:p>
          <w:p w:rsidR="002D7888" w:rsidRPr="001D7C37" w:rsidRDefault="002D7888" w:rsidP="00FF543D">
            <w:pPr>
              <w:ind w:left="25"/>
              <w:jc w:val="both"/>
              <w:rPr>
                <w:noProof/>
                <w:sz w:val="22"/>
                <w:szCs w:val="22"/>
                <w:lang w:val="ro-MD"/>
              </w:rPr>
            </w:pPr>
          </w:p>
        </w:tc>
        <w:tc>
          <w:tcPr>
            <w:tcW w:w="3395" w:type="dxa"/>
            <w:shd w:val="clear" w:color="auto" w:fill="auto"/>
          </w:tcPr>
          <w:p w:rsidR="002D7888" w:rsidRPr="001D7C37" w:rsidRDefault="002D7888" w:rsidP="00FF543D">
            <w:pPr>
              <w:jc w:val="both"/>
              <w:rPr>
                <w:rFonts w:eastAsia="MS Mincho"/>
                <w:i/>
                <w:sz w:val="22"/>
                <w:szCs w:val="22"/>
                <w:lang w:val="ro-RO"/>
              </w:rPr>
            </w:pPr>
            <w:r w:rsidRPr="001D7C37">
              <w:rPr>
                <w:rFonts w:eastAsia="MS Mincho"/>
                <w:i/>
                <w:sz w:val="22"/>
                <w:szCs w:val="22"/>
                <w:lang w:val="ro-RO"/>
              </w:rPr>
              <w:lastRenderedPageBreak/>
              <w:t xml:space="preserve">Absolventul </w:t>
            </w:r>
          </w:p>
          <w:p w:rsidR="002D7888" w:rsidRPr="001D7C37" w:rsidRDefault="002D7888" w:rsidP="00FF543D">
            <w:pPr>
              <w:pStyle w:val="a3"/>
              <w:numPr>
                <w:ilvl w:val="0"/>
                <w:numId w:val="5"/>
              </w:numPr>
              <w:ind w:left="284" w:hanging="284"/>
              <w:jc w:val="both"/>
              <w:rPr>
                <w:sz w:val="22"/>
                <w:szCs w:val="22"/>
                <w:lang w:val="ro-RO"/>
              </w:rPr>
            </w:pPr>
            <w:r w:rsidRPr="001D7C37">
              <w:rPr>
                <w:sz w:val="22"/>
                <w:szCs w:val="22"/>
                <w:lang w:val="ro-RO"/>
              </w:rPr>
              <w:t>stabileşte metodele de interpretare posibil a fi utilizate în vederea dezvoltării soluțiilor de rezolvare a problemelor identificate;</w:t>
            </w:r>
          </w:p>
          <w:p w:rsidR="002D7888" w:rsidRPr="001D7C37" w:rsidRDefault="002D7888" w:rsidP="00FF543D">
            <w:pPr>
              <w:pStyle w:val="a3"/>
              <w:numPr>
                <w:ilvl w:val="0"/>
                <w:numId w:val="5"/>
              </w:numPr>
              <w:ind w:left="284" w:hanging="284"/>
              <w:jc w:val="both"/>
              <w:rPr>
                <w:rFonts w:eastAsia="MS Mincho"/>
                <w:sz w:val="22"/>
                <w:szCs w:val="22"/>
                <w:lang w:val="ro-RO"/>
              </w:rPr>
            </w:pPr>
            <w:r w:rsidRPr="001D7C37">
              <w:rPr>
                <w:rFonts w:eastAsia="MS Mincho"/>
                <w:sz w:val="22"/>
                <w:szCs w:val="22"/>
                <w:lang w:val="ro-RO"/>
              </w:rPr>
              <w:t xml:space="preserve">conceptualizează şi elaborează acțiuni și măsuri orientate spre </w:t>
            </w:r>
            <w:r w:rsidRPr="001D7C37">
              <w:rPr>
                <w:rFonts w:eastAsia="MS Mincho"/>
                <w:sz w:val="22"/>
                <w:szCs w:val="22"/>
                <w:lang w:val="ro-RO"/>
              </w:rPr>
              <w:lastRenderedPageBreak/>
              <w:t>rezolvarea problemei/ cauzei/ situației propuse spre soluționare;</w:t>
            </w:r>
          </w:p>
          <w:p w:rsidR="002D7888" w:rsidRPr="001D7C37" w:rsidRDefault="002D7888" w:rsidP="00FF543D">
            <w:pPr>
              <w:pStyle w:val="a3"/>
              <w:numPr>
                <w:ilvl w:val="0"/>
                <w:numId w:val="5"/>
              </w:numPr>
              <w:ind w:left="284" w:hanging="284"/>
              <w:jc w:val="both"/>
              <w:rPr>
                <w:sz w:val="22"/>
                <w:szCs w:val="22"/>
                <w:lang w:val="fr-FR"/>
              </w:rPr>
            </w:pPr>
            <w:r w:rsidRPr="001D7C37">
              <w:rPr>
                <w:rFonts w:eastAsia="MS Mincho"/>
                <w:sz w:val="22"/>
                <w:szCs w:val="22"/>
                <w:lang w:val="ro-RO"/>
              </w:rPr>
              <w:t>e</w:t>
            </w:r>
            <w:r w:rsidRPr="001D7C37">
              <w:rPr>
                <w:sz w:val="22"/>
                <w:szCs w:val="22"/>
                <w:lang w:val="fr-FR"/>
              </w:rPr>
              <w:t>laborează, coordonează și promovează proiecte de acte normative și documente de politici în domeniile specifice de activitate;</w:t>
            </w:r>
          </w:p>
          <w:p w:rsidR="002D7888" w:rsidRPr="001D7C37" w:rsidRDefault="002D7888" w:rsidP="0050499C">
            <w:pPr>
              <w:pStyle w:val="a3"/>
              <w:ind w:left="284"/>
              <w:jc w:val="both"/>
              <w:rPr>
                <w:noProof/>
                <w:sz w:val="22"/>
                <w:szCs w:val="22"/>
                <w:lang w:val="ro-MD"/>
              </w:rPr>
            </w:pP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lastRenderedPageBreak/>
              <w:t>Tema 4.</w:t>
            </w:r>
            <w:r w:rsidRPr="001D7C37">
              <w:rPr>
                <w:b/>
                <w:sz w:val="22"/>
                <w:szCs w:val="22"/>
                <w:lang w:val="ro-RO" w:eastAsia="en-US"/>
              </w:rPr>
              <w:t xml:space="preserve"> </w:t>
            </w:r>
            <w:r w:rsidR="00F75167" w:rsidRPr="001D7C37">
              <w:rPr>
                <w:b/>
                <w:color w:val="000000"/>
                <w:sz w:val="22"/>
                <w:szCs w:val="22"/>
                <w:lang w:val="ro-RO"/>
              </w:rPr>
              <w:t xml:space="preserve">Determinarea criminalității gulerelor albe prin </w:t>
            </w:r>
            <w:r w:rsidR="00F75167" w:rsidRPr="001D7C37">
              <w:rPr>
                <w:b/>
                <w:i/>
                <w:color w:val="000000"/>
                <w:sz w:val="22"/>
                <w:szCs w:val="22"/>
                <w:lang w:val="ro-RO"/>
              </w:rPr>
              <w:t>teorii sociologice macrosociale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lastRenderedPageBreak/>
              <w:t>Termeni-cheie:</w:t>
            </w:r>
          </w:p>
          <w:p w:rsidR="002D7888" w:rsidRPr="001D7C37" w:rsidRDefault="00F3185E" w:rsidP="00FF543D">
            <w:pPr>
              <w:pStyle w:val="ListParagraph1"/>
              <w:spacing w:after="0" w:line="240" w:lineRule="auto"/>
              <w:ind w:left="0"/>
              <w:jc w:val="both"/>
              <w:rPr>
                <w:rFonts w:ascii="Times New Roman" w:hAnsi="Times New Roman"/>
              </w:rPr>
            </w:pPr>
            <w:r w:rsidRPr="001D7C37">
              <w:rPr>
                <w:rFonts w:ascii="Times New Roman" w:hAnsi="Times New Roman"/>
              </w:rPr>
              <w:t xml:space="preserve">Teorii sociologice; teoria anomiei sociale; teoria conflictului social; învățarea socială; structura socială; teoria modei și a obiceiuirlor; teoria primitivă a sctructurii sociale; </w:t>
            </w:r>
            <w:r w:rsidR="00113C8C" w:rsidRPr="001D7C37">
              <w:rPr>
                <w:rFonts w:ascii="Times New Roman" w:hAnsi="Times New Roman"/>
              </w:rPr>
              <w:t>modelarea spațiului criminalității.</w:t>
            </w:r>
          </w:p>
          <w:p w:rsidR="00F3185E" w:rsidRPr="001D7C37" w:rsidRDefault="00F3185E" w:rsidP="00FF543D">
            <w:pPr>
              <w:pStyle w:val="ListParagraph1"/>
              <w:spacing w:after="0" w:line="240" w:lineRule="auto"/>
              <w:ind w:left="0"/>
              <w:jc w:val="both"/>
              <w:rPr>
                <w:rFonts w:ascii="Times New Roman" w:hAnsi="Times New Roman"/>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A83FF9" w:rsidRPr="001D7C37" w:rsidRDefault="00A83FF9"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eastAsia="Times New Roman" w:hAnsi="Times New Roman"/>
                <w:i/>
                <w:color w:val="000000"/>
              </w:rPr>
              <w:t>Teorii sociologice</w:t>
            </w:r>
            <w:r w:rsidRPr="001D7C37">
              <w:rPr>
                <w:rFonts w:ascii="Times New Roman" w:eastAsia="Times New Roman" w:hAnsi="Times New Roman"/>
                <w:color w:val="000000"/>
              </w:rPr>
              <w:t xml:space="preserve"> (Pontell H.N., Geis G., etc.); </w:t>
            </w:r>
          </w:p>
          <w:p w:rsidR="0007463B" w:rsidRPr="001D7C37" w:rsidRDefault="00A83FF9"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eastAsia="Times New Roman" w:hAnsi="Times New Roman"/>
                <w:i/>
                <w:color w:val="000000"/>
              </w:rPr>
              <w:t>Teoria Anomiei</w:t>
            </w:r>
            <w:r w:rsidRPr="001D7C37">
              <w:rPr>
                <w:rFonts w:ascii="Times New Roman" w:eastAsia="Times New Roman" w:hAnsi="Times New Roman"/>
                <w:color w:val="000000"/>
              </w:rPr>
              <w:t xml:space="preserve"> a lui Robert K.Merton; </w:t>
            </w:r>
          </w:p>
          <w:p w:rsidR="001704B4" w:rsidRPr="001D7C37" w:rsidRDefault="00A83FF9"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hAnsi="Times New Roman"/>
                <w:i/>
                <w:color w:val="000000"/>
                <w:lang w:val="en-US"/>
              </w:rPr>
              <w:t>Teoriile conflictului social</w:t>
            </w:r>
            <w:r w:rsidRPr="001D7C37">
              <w:rPr>
                <w:rFonts w:ascii="Times New Roman" w:hAnsi="Times New Roman"/>
                <w:color w:val="000000"/>
                <w:lang w:val="en-US"/>
              </w:rPr>
              <w:t xml:space="preserve"> (Lugo M.A., E.G. Bystrova, Meliniciuc T.V., P. Gottschalk</w:t>
            </w:r>
            <w:r w:rsidR="001704B4" w:rsidRPr="001D7C37">
              <w:rPr>
                <w:rFonts w:ascii="Times New Roman" w:hAnsi="Times New Roman"/>
                <w:color w:val="000000"/>
                <w:lang w:val="en-US"/>
              </w:rPr>
              <w:t>)</w:t>
            </w:r>
          </w:p>
          <w:p w:rsidR="001704B4" w:rsidRPr="001D7C37" w:rsidRDefault="001704B4"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hAnsi="Times New Roman"/>
                <w:i/>
              </w:rPr>
              <w:t>Învățare socială și structură socială: o teorie generală a criminalității și a deviantei</w:t>
            </w:r>
            <w:r w:rsidRPr="001D7C37">
              <w:rPr>
                <w:rFonts w:ascii="Times New Roman" w:hAnsi="Times New Roman"/>
              </w:rPr>
              <w:t xml:space="preserve"> (Akers S., Ronald L.)</w:t>
            </w:r>
          </w:p>
          <w:p w:rsidR="001704B4" w:rsidRPr="001D7C37" w:rsidRDefault="001704B4"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hAnsi="Times New Roman"/>
                <w:i/>
              </w:rPr>
              <w:t>Teoria modei, obiceiurilor și schimbărilor social-culturale</w:t>
            </w:r>
            <w:r w:rsidRPr="001D7C37">
              <w:rPr>
                <w:rFonts w:ascii="Times New Roman" w:hAnsi="Times New Roman"/>
              </w:rPr>
              <w:t xml:space="preserve"> (Bikhchandani, Sushi, David Hirshleifer, and Ivo Welch)  </w:t>
            </w:r>
          </w:p>
          <w:p w:rsidR="001704B4" w:rsidRPr="001D7C37" w:rsidRDefault="001704B4"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hAnsi="Times New Roman"/>
                <w:i/>
              </w:rPr>
              <w:t>Teoria primitivă a structurii sociale (inegalitatea și eterogenitatea)</w:t>
            </w:r>
            <w:r w:rsidRPr="001D7C37">
              <w:rPr>
                <w:rFonts w:ascii="Times New Roman" w:hAnsi="Times New Roman"/>
              </w:rPr>
              <w:t xml:space="preserve"> (Blau, Peter M.)</w:t>
            </w:r>
          </w:p>
          <w:p w:rsidR="001704B4" w:rsidRPr="001D7C37" w:rsidRDefault="001704B4" w:rsidP="00FF543D">
            <w:pPr>
              <w:pStyle w:val="ListParagraph1"/>
              <w:numPr>
                <w:ilvl w:val="0"/>
                <w:numId w:val="13"/>
              </w:numPr>
              <w:spacing w:after="0" w:line="240" w:lineRule="auto"/>
              <w:ind w:left="348" w:hanging="348"/>
              <w:jc w:val="both"/>
              <w:rPr>
                <w:rFonts w:ascii="Times New Roman" w:eastAsia="Times New Roman" w:hAnsi="Times New Roman"/>
                <w:color w:val="000000"/>
              </w:rPr>
            </w:pPr>
            <w:r w:rsidRPr="001D7C37">
              <w:rPr>
                <w:rFonts w:ascii="Times New Roman" w:hAnsi="Times New Roman"/>
                <w:i/>
              </w:rPr>
              <w:t>Apariția criminalității și modelarea simulării: modelarea spațiului criminalității</w:t>
            </w:r>
            <w:r w:rsidRPr="001D7C37">
              <w:rPr>
                <w:rFonts w:ascii="Times New Roman" w:hAnsi="Times New Roman"/>
              </w:rPr>
              <w:t xml:space="preserve"> (Brantingham, Patricia, Kathryn Wuschke, Richard Frank, and Paul J. Brantingham) </w:t>
            </w:r>
          </w:p>
          <w:p w:rsidR="001704B4" w:rsidRPr="001D7C37" w:rsidRDefault="001704B4" w:rsidP="00FF543D">
            <w:pPr>
              <w:pStyle w:val="ListParagraph1"/>
              <w:spacing w:after="0" w:line="240" w:lineRule="auto"/>
              <w:ind w:left="0"/>
              <w:jc w:val="both"/>
              <w:rPr>
                <w:rFonts w:ascii="Times New Roman" w:eastAsia="Times New Roman" w:hAnsi="Times New Roman"/>
                <w:color w:val="000000"/>
              </w:rPr>
            </w:pPr>
          </w:p>
        </w:tc>
        <w:tc>
          <w:tcPr>
            <w:tcW w:w="3042" w:type="dxa"/>
            <w:shd w:val="clear" w:color="auto" w:fill="auto"/>
          </w:tcPr>
          <w:p w:rsidR="005F6648" w:rsidRPr="001D7C37" w:rsidRDefault="005F6648" w:rsidP="00FF543D">
            <w:pPr>
              <w:pStyle w:val="a3"/>
              <w:numPr>
                <w:ilvl w:val="0"/>
                <w:numId w:val="7"/>
              </w:numPr>
              <w:ind w:left="244" w:hanging="244"/>
              <w:jc w:val="both"/>
              <w:rPr>
                <w:noProof/>
                <w:sz w:val="22"/>
                <w:szCs w:val="22"/>
                <w:lang w:val="ro-RO"/>
              </w:rPr>
            </w:pPr>
            <w:r w:rsidRPr="001D7C37">
              <w:rPr>
                <w:noProof/>
                <w:sz w:val="22"/>
                <w:szCs w:val="22"/>
                <w:lang w:val="ro-RO"/>
              </w:rPr>
              <w:t xml:space="preserve">să identifice </w:t>
            </w:r>
            <w:r w:rsidRPr="001D7C37">
              <w:rPr>
                <w:i/>
                <w:color w:val="000000"/>
                <w:sz w:val="22"/>
                <w:szCs w:val="22"/>
                <w:lang w:val="ro-RO"/>
              </w:rPr>
              <w:t>teorii sociologice</w:t>
            </w:r>
            <w:r w:rsidRPr="001D7C37">
              <w:rPr>
                <w:color w:val="000000"/>
                <w:sz w:val="22"/>
                <w:szCs w:val="22"/>
                <w:lang w:val="ro-RO"/>
              </w:rPr>
              <w:t xml:space="preserve"> (Pontell H.N., Geis G., etc.)</w:t>
            </w:r>
            <w:r w:rsidRPr="001D7C37">
              <w:rPr>
                <w:noProof/>
                <w:sz w:val="22"/>
                <w:szCs w:val="22"/>
                <w:lang w:val="ro-RO"/>
              </w:rPr>
              <w:t>;</w:t>
            </w:r>
          </w:p>
          <w:p w:rsidR="005F6648" w:rsidRPr="001D7C37" w:rsidRDefault="005F6648" w:rsidP="00FF543D">
            <w:pPr>
              <w:pStyle w:val="a3"/>
              <w:numPr>
                <w:ilvl w:val="0"/>
                <w:numId w:val="7"/>
              </w:numPr>
              <w:ind w:left="244" w:hanging="244"/>
              <w:jc w:val="both"/>
              <w:rPr>
                <w:noProof/>
                <w:sz w:val="22"/>
                <w:szCs w:val="22"/>
                <w:lang w:val="ro-RO"/>
              </w:rPr>
            </w:pPr>
            <w:r w:rsidRPr="001D7C37">
              <w:rPr>
                <w:noProof/>
                <w:sz w:val="22"/>
                <w:szCs w:val="22"/>
                <w:lang w:val="ro-RO"/>
              </w:rPr>
              <w:t>să aprecieze însemnătatea teoriilor sociologice în explicarea fenomenului criminalității gulerelor albe</w:t>
            </w:r>
            <w:r w:rsidR="00F73FB8" w:rsidRPr="001D7C37">
              <w:rPr>
                <w:noProof/>
                <w:sz w:val="22"/>
                <w:szCs w:val="22"/>
                <w:lang w:val="ro-RO"/>
              </w:rPr>
              <w:t>;</w:t>
            </w:r>
          </w:p>
          <w:p w:rsidR="005F6648" w:rsidRPr="001D7C37" w:rsidRDefault="005F6648" w:rsidP="00FF543D">
            <w:pPr>
              <w:pStyle w:val="a3"/>
              <w:numPr>
                <w:ilvl w:val="0"/>
                <w:numId w:val="7"/>
              </w:numPr>
              <w:ind w:left="244" w:hanging="244"/>
              <w:jc w:val="both"/>
              <w:rPr>
                <w:noProof/>
                <w:sz w:val="22"/>
                <w:szCs w:val="22"/>
                <w:lang w:val="ro-RO"/>
              </w:rPr>
            </w:pPr>
            <w:r w:rsidRPr="001D7C37">
              <w:rPr>
                <w:noProof/>
                <w:sz w:val="22"/>
                <w:szCs w:val="22"/>
                <w:lang w:val="ro-RO"/>
              </w:rPr>
              <w:t xml:space="preserve">să explice </w:t>
            </w:r>
            <w:r w:rsidRPr="001D7C37">
              <w:rPr>
                <w:i/>
                <w:color w:val="000000"/>
                <w:sz w:val="22"/>
                <w:szCs w:val="22"/>
                <w:lang w:val="ro-RO"/>
              </w:rPr>
              <w:t>Teoria Anomiei</w:t>
            </w:r>
            <w:r w:rsidRPr="001D7C37">
              <w:rPr>
                <w:color w:val="000000"/>
                <w:sz w:val="22"/>
                <w:szCs w:val="22"/>
                <w:lang w:val="ro-RO"/>
              </w:rPr>
              <w:t xml:space="preserve"> a lui Robert K.Merton</w:t>
            </w:r>
            <w:r w:rsidRPr="001D7C37">
              <w:rPr>
                <w:noProof/>
                <w:sz w:val="22"/>
                <w:szCs w:val="22"/>
                <w:lang w:val="ro-RO"/>
              </w:rPr>
              <w:t>;</w:t>
            </w:r>
          </w:p>
          <w:p w:rsidR="005F6648" w:rsidRPr="001D7C37" w:rsidRDefault="005F6648" w:rsidP="00FF543D">
            <w:pPr>
              <w:pStyle w:val="a3"/>
              <w:numPr>
                <w:ilvl w:val="0"/>
                <w:numId w:val="7"/>
              </w:numPr>
              <w:ind w:left="244" w:hanging="244"/>
              <w:jc w:val="both"/>
              <w:rPr>
                <w:noProof/>
                <w:sz w:val="22"/>
                <w:szCs w:val="22"/>
                <w:lang w:val="ro-RO"/>
              </w:rPr>
            </w:pPr>
            <w:r w:rsidRPr="001D7C37">
              <w:rPr>
                <w:noProof/>
                <w:sz w:val="22"/>
                <w:szCs w:val="22"/>
                <w:lang w:val="ro-RO"/>
              </w:rPr>
              <w:t xml:space="preserve">să analizeze </w:t>
            </w:r>
            <w:r w:rsidRPr="001D7C37">
              <w:rPr>
                <w:i/>
                <w:color w:val="000000"/>
                <w:sz w:val="22"/>
                <w:szCs w:val="22"/>
                <w:lang w:val="ro-RO"/>
              </w:rPr>
              <w:t>Teoriile conflictului social</w:t>
            </w:r>
            <w:r w:rsidRPr="001D7C37">
              <w:rPr>
                <w:color w:val="000000"/>
                <w:sz w:val="22"/>
                <w:szCs w:val="22"/>
                <w:lang w:val="ro-RO"/>
              </w:rPr>
              <w:t xml:space="preserve"> (Lugo M.A., E.G. Bystrova, Meliniciuc T.V., P. Gottschalk)</w:t>
            </w:r>
            <w:r w:rsidRPr="001D7C37">
              <w:rPr>
                <w:noProof/>
                <w:sz w:val="22"/>
                <w:szCs w:val="22"/>
                <w:lang w:val="ro-RO"/>
              </w:rPr>
              <w:t>;</w:t>
            </w:r>
          </w:p>
          <w:p w:rsidR="00F73FB8" w:rsidRPr="001D7C37" w:rsidRDefault="00F73FB8" w:rsidP="00FF543D">
            <w:pPr>
              <w:pStyle w:val="ListParagraph1"/>
              <w:numPr>
                <w:ilvl w:val="0"/>
                <w:numId w:val="7"/>
              </w:numPr>
              <w:spacing w:after="0" w:line="240" w:lineRule="auto"/>
              <w:ind w:left="244" w:hanging="244"/>
              <w:jc w:val="both"/>
              <w:rPr>
                <w:rFonts w:ascii="Times New Roman" w:eastAsia="Times New Roman" w:hAnsi="Times New Roman"/>
                <w:color w:val="000000"/>
              </w:rPr>
            </w:pPr>
            <w:r w:rsidRPr="001D7C37">
              <w:rPr>
                <w:rFonts w:ascii="Times New Roman" w:hAnsi="Times New Roman"/>
              </w:rPr>
              <w:t>să argumenteze</w:t>
            </w:r>
            <w:r w:rsidRPr="001D7C37">
              <w:rPr>
                <w:rFonts w:ascii="Times New Roman" w:hAnsi="Times New Roman"/>
                <w:i/>
              </w:rPr>
              <w:t xml:space="preserve"> impactul învățării sociale și structurii social: o teorie generală a criminalității și a deviantei</w:t>
            </w:r>
            <w:r w:rsidRPr="001D7C37">
              <w:rPr>
                <w:rFonts w:ascii="Times New Roman" w:hAnsi="Times New Roman"/>
              </w:rPr>
              <w:t xml:space="preserve"> (Akers S., Ronald L.)</w:t>
            </w:r>
          </w:p>
          <w:p w:rsidR="00F73FB8" w:rsidRPr="001D7C37" w:rsidRDefault="00F73FB8" w:rsidP="00FF543D">
            <w:pPr>
              <w:pStyle w:val="ListParagraph1"/>
              <w:numPr>
                <w:ilvl w:val="0"/>
                <w:numId w:val="7"/>
              </w:numPr>
              <w:spacing w:after="0" w:line="240" w:lineRule="auto"/>
              <w:ind w:left="244" w:hanging="244"/>
              <w:jc w:val="both"/>
              <w:rPr>
                <w:rFonts w:ascii="Times New Roman" w:eastAsia="Times New Roman" w:hAnsi="Times New Roman"/>
                <w:color w:val="000000"/>
              </w:rPr>
            </w:pPr>
            <w:r w:rsidRPr="001D7C37">
              <w:rPr>
                <w:rFonts w:ascii="Times New Roman" w:hAnsi="Times New Roman"/>
              </w:rPr>
              <w:t>să explice</w:t>
            </w:r>
            <w:r w:rsidRPr="001D7C37">
              <w:rPr>
                <w:rFonts w:ascii="Times New Roman" w:hAnsi="Times New Roman"/>
                <w:i/>
              </w:rPr>
              <w:t xml:space="preserve"> teoria modei, obiceiurilor și schimbărilor social-culturale</w:t>
            </w:r>
            <w:r w:rsidRPr="001D7C37">
              <w:rPr>
                <w:rFonts w:ascii="Times New Roman" w:hAnsi="Times New Roman"/>
              </w:rPr>
              <w:t xml:space="preserve"> (Bikhchandani, Sushi, David Hirshleifer, and Ivo Welch)  </w:t>
            </w:r>
          </w:p>
          <w:p w:rsidR="00F73FB8" w:rsidRPr="001D7C37" w:rsidRDefault="00F73FB8" w:rsidP="00FF543D">
            <w:pPr>
              <w:pStyle w:val="ListParagraph1"/>
              <w:numPr>
                <w:ilvl w:val="0"/>
                <w:numId w:val="7"/>
              </w:numPr>
              <w:spacing w:after="0" w:line="240" w:lineRule="auto"/>
              <w:ind w:left="244" w:hanging="244"/>
              <w:jc w:val="both"/>
              <w:rPr>
                <w:rFonts w:ascii="Times New Roman" w:eastAsia="Times New Roman" w:hAnsi="Times New Roman"/>
                <w:color w:val="000000"/>
              </w:rPr>
            </w:pPr>
            <w:r w:rsidRPr="001D7C37">
              <w:rPr>
                <w:rFonts w:ascii="Times New Roman" w:hAnsi="Times New Roman"/>
              </w:rPr>
              <w:t>să argumenteze însemnătatea</w:t>
            </w:r>
            <w:r w:rsidRPr="001D7C37">
              <w:rPr>
                <w:rFonts w:ascii="Times New Roman" w:hAnsi="Times New Roman"/>
                <w:i/>
              </w:rPr>
              <w:t xml:space="preserve"> teoriei primitivă a structurii sociale (inegalitatea și eterogenitatea)</w:t>
            </w:r>
            <w:r w:rsidRPr="001D7C37">
              <w:rPr>
                <w:rFonts w:ascii="Times New Roman" w:hAnsi="Times New Roman"/>
              </w:rPr>
              <w:t xml:space="preserve"> (Blau, Peter M.)</w:t>
            </w:r>
          </w:p>
          <w:p w:rsidR="00F73FB8" w:rsidRPr="001D7C37" w:rsidRDefault="00F73FB8" w:rsidP="00FF543D">
            <w:pPr>
              <w:pStyle w:val="ListParagraph1"/>
              <w:numPr>
                <w:ilvl w:val="0"/>
                <w:numId w:val="7"/>
              </w:numPr>
              <w:spacing w:after="0" w:line="240" w:lineRule="auto"/>
              <w:ind w:left="244" w:hanging="244"/>
              <w:jc w:val="both"/>
              <w:rPr>
                <w:rFonts w:ascii="Times New Roman" w:eastAsia="Times New Roman" w:hAnsi="Times New Roman"/>
                <w:color w:val="000000"/>
              </w:rPr>
            </w:pPr>
            <w:r w:rsidRPr="001D7C37">
              <w:rPr>
                <w:rFonts w:ascii="Times New Roman" w:hAnsi="Times New Roman"/>
              </w:rPr>
              <w:t xml:space="preserve">să modeleze </w:t>
            </w:r>
            <w:r w:rsidRPr="001D7C37">
              <w:rPr>
                <w:rFonts w:ascii="Times New Roman" w:hAnsi="Times New Roman"/>
                <w:i/>
              </w:rPr>
              <w:t>apariția criminalității și modelarea simulării: modelarea spațiului criminalității</w:t>
            </w:r>
            <w:r w:rsidRPr="001D7C37">
              <w:rPr>
                <w:rFonts w:ascii="Times New Roman" w:hAnsi="Times New Roman"/>
              </w:rPr>
              <w:t xml:space="preserve"> (Brantingham, Patricia, Kathryn Wuschke, Richard Frank, and Paul J. Brantingham)</w:t>
            </w:r>
            <w:r w:rsidR="00F3185E" w:rsidRPr="001D7C37">
              <w:rPr>
                <w:rFonts w:ascii="Times New Roman" w:hAnsi="Times New Roman"/>
              </w:rPr>
              <w:t>.</w:t>
            </w:r>
          </w:p>
          <w:p w:rsidR="002D7888" w:rsidRPr="001D7C37" w:rsidRDefault="002D7888" w:rsidP="00FF543D">
            <w:pPr>
              <w:jc w:val="both"/>
              <w:rPr>
                <w:noProof/>
                <w:sz w:val="22"/>
                <w:szCs w:val="22"/>
                <w:lang w:val="ro-MD"/>
              </w:rPr>
            </w:pPr>
          </w:p>
        </w:tc>
        <w:tc>
          <w:tcPr>
            <w:tcW w:w="3395" w:type="dxa"/>
            <w:shd w:val="clear" w:color="auto" w:fill="auto"/>
          </w:tcPr>
          <w:p w:rsidR="0050499C" w:rsidRPr="001D7C37" w:rsidRDefault="0050499C" w:rsidP="0050499C">
            <w:pPr>
              <w:pStyle w:val="a3"/>
              <w:numPr>
                <w:ilvl w:val="0"/>
                <w:numId w:val="5"/>
              </w:numPr>
              <w:ind w:left="284" w:hanging="284"/>
              <w:jc w:val="both"/>
              <w:rPr>
                <w:sz w:val="22"/>
                <w:szCs w:val="22"/>
                <w:lang w:val="ro-RO"/>
              </w:rPr>
            </w:pPr>
            <w:r w:rsidRPr="001D7C37">
              <w:rPr>
                <w:sz w:val="22"/>
                <w:szCs w:val="22"/>
                <w:lang w:val="ro-RO"/>
              </w:rPr>
              <w:t>stabileşte metodele de interpretare posibil a fi utilizate în vederea dezvoltării soluțiilor de rezolvare a problemelor identificate;</w:t>
            </w:r>
          </w:p>
          <w:p w:rsidR="0050499C" w:rsidRPr="001D7C37" w:rsidRDefault="0050499C" w:rsidP="0050499C">
            <w:pPr>
              <w:pStyle w:val="a3"/>
              <w:numPr>
                <w:ilvl w:val="0"/>
                <w:numId w:val="5"/>
              </w:numPr>
              <w:ind w:left="284" w:hanging="284"/>
              <w:jc w:val="both"/>
              <w:rPr>
                <w:rFonts w:eastAsia="MS Mincho"/>
                <w:sz w:val="22"/>
                <w:szCs w:val="22"/>
                <w:lang w:val="ro-RO"/>
              </w:rPr>
            </w:pPr>
            <w:r w:rsidRPr="001D7C37">
              <w:rPr>
                <w:rFonts w:eastAsia="MS Mincho"/>
                <w:sz w:val="22"/>
                <w:szCs w:val="22"/>
                <w:lang w:val="ro-RO"/>
              </w:rPr>
              <w:t>conceptualizează şi elaborează acțiuni și măsuri orientate spre rezolvarea problemei/ cauzei/ situației propuse spre soluționare;</w:t>
            </w:r>
          </w:p>
          <w:p w:rsidR="0050499C" w:rsidRPr="001D7C37" w:rsidRDefault="0050499C" w:rsidP="0050499C">
            <w:pPr>
              <w:pStyle w:val="a3"/>
              <w:numPr>
                <w:ilvl w:val="0"/>
                <w:numId w:val="5"/>
              </w:numPr>
              <w:ind w:left="284" w:hanging="284"/>
              <w:jc w:val="both"/>
              <w:rPr>
                <w:sz w:val="22"/>
                <w:szCs w:val="22"/>
                <w:lang w:val="fr-FR"/>
              </w:rPr>
            </w:pPr>
            <w:r w:rsidRPr="001D7C37">
              <w:rPr>
                <w:rFonts w:eastAsia="MS Mincho"/>
                <w:sz w:val="22"/>
                <w:szCs w:val="22"/>
                <w:lang w:val="ro-RO"/>
              </w:rPr>
              <w:t>e</w:t>
            </w:r>
            <w:r w:rsidRPr="001D7C37">
              <w:rPr>
                <w:sz w:val="22"/>
                <w:szCs w:val="22"/>
                <w:lang w:val="fr-FR"/>
              </w:rPr>
              <w:t>laborează, coordonează și promovează proiecte de acte normative și documente de politici în domeniile specifice de activitate;</w:t>
            </w:r>
          </w:p>
          <w:p w:rsidR="002D7888" w:rsidRPr="001D7C37" w:rsidRDefault="002D7888" w:rsidP="00FF543D">
            <w:pPr>
              <w:pStyle w:val="ListParagraph1"/>
              <w:spacing w:after="0" w:line="240" w:lineRule="auto"/>
              <w:ind w:left="301"/>
              <w:jc w:val="both"/>
              <w:rPr>
                <w:rFonts w:ascii="Times New Roman" w:hAnsi="Times New Roman"/>
                <w:noProof/>
                <w:lang w:val="fr-FR"/>
              </w:rPr>
            </w:pP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t>Tema 5.</w:t>
            </w:r>
            <w:r w:rsidRPr="001D7C37">
              <w:rPr>
                <w:b/>
                <w:sz w:val="22"/>
                <w:szCs w:val="22"/>
                <w:lang w:val="ro-RO" w:eastAsia="en-US"/>
              </w:rPr>
              <w:t xml:space="preserve"> </w:t>
            </w:r>
            <w:r w:rsidR="00C04BD5" w:rsidRPr="001D7C37">
              <w:rPr>
                <w:b/>
                <w:color w:val="000000"/>
                <w:sz w:val="22"/>
                <w:szCs w:val="22"/>
                <w:lang w:val="ro-RO"/>
              </w:rPr>
              <w:t xml:space="preserve">Determinarea criminalității gulerelor albe prin </w:t>
            </w:r>
            <w:r w:rsidR="00C04BD5" w:rsidRPr="001D7C37">
              <w:rPr>
                <w:b/>
                <w:i/>
                <w:color w:val="000000"/>
                <w:sz w:val="22"/>
                <w:szCs w:val="22"/>
                <w:lang w:val="ro-RO"/>
              </w:rPr>
              <w:t>teorii organizaționale</w:t>
            </w:r>
            <w:r w:rsidR="00C04BD5" w:rsidRPr="001D7C37">
              <w:rPr>
                <w:b/>
                <w:color w:val="000000"/>
                <w:sz w:val="22"/>
                <w:szCs w:val="22"/>
                <w:lang w:val="ro-RO"/>
              </w:rPr>
              <w:t xml:space="preserve"> </w:t>
            </w:r>
            <w:r w:rsidR="00C04BD5" w:rsidRPr="001D7C37">
              <w:rPr>
                <w:b/>
                <w:i/>
                <w:color w:val="000000"/>
                <w:sz w:val="22"/>
                <w:szCs w:val="22"/>
                <w:lang w:val="ro-RO"/>
              </w:rPr>
              <w:t>macrosociale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092521" w:rsidP="00FF543D">
            <w:pPr>
              <w:pStyle w:val="ListParagraph1"/>
              <w:spacing w:after="0" w:line="240" w:lineRule="auto"/>
              <w:ind w:left="301"/>
              <w:jc w:val="both"/>
              <w:rPr>
                <w:rFonts w:ascii="Times New Roman" w:hAnsi="Times New Roman"/>
              </w:rPr>
            </w:pPr>
            <w:r w:rsidRPr="001D7C37">
              <w:rPr>
                <w:rFonts w:ascii="Times New Roman" w:hAnsi="Times New Roman"/>
              </w:rPr>
              <w:t>Teorii organizaționale; criminalitatea gulerelor albe; profit; teorii bazate pe profit</w:t>
            </w:r>
            <w:r w:rsidR="0074531A" w:rsidRPr="001D7C37">
              <w:rPr>
                <w:rFonts w:ascii="Times New Roman" w:hAnsi="Times New Roman"/>
              </w:rPr>
              <w:t>.</w:t>
            </w:r>
          </w:p>
          <w:p w:rsidR="0074531A" w:rsidRPr="001D7C37" w:rsidRDefault="0074531A" w:rsidP="00FF543D">
            <w:pPr>
              <w:pStyle w:val="ListParagraph1"/>
              <w:spacing w:after="0" w:line="240" w:lineRule="auto"/>
              <w:ind w:left="301"/>
              <w:jc w:val="both"/>
              <w:rPr>
                <w:rFonts w:ascii="Times New Roman" w:hAnsi="Times New Roman"/>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2D7888" w:rsidRPr="001D7C37" w:rsidRDefault="00DB67E4" w:rsidP="00FF543D">
            <w:pPr>
              <w:pStyle w:val="ListParagraph1"/>
              <w:numPr>
                <w:ilvl w:val="0"/>
                <w:numId w:val="15"/>
              </w:numPr>
              <w:spacing w:after="0" w:line="240" w:lineRule="auto"/>
              <w:ind w:left="348" w:hanging="348"/>
              <w:jc w:val="both"/>
              <w:rPr>
                <w:rFonts w:ascii="Times New Roman" w:hAnsi="Times New Roman"/>
                <w:noProof/>
                <w:lang w:val="ro-MD"/>
              </w:rPr>
            </w:pPr>
            <w:r w:rsidRPr="001D7C37">
              <w:rPr>
                <w:rFonts w:ascii="Times New Roman" w:hAnsi="Times New Roman"/>
                <w:i/>
                <w:noProof/>
                <w:lang w:val="ro-MD"/>
              </w:rPr>
              <w:lastRenderedPageBreak/>
              <w:t>Teorii organizaționale</w:t>
            </w:r>
            <w:r w:rsidRPr="001D7C37">
              <w:rPr>
                <w:rFonts w:ascii="Times New Roman" w:hAnsi="Times New Roman"/>
                <w:noProof/>
                <w:lang w:val="ro-MD"/>
              </w:rPr>
              <w:t xml:space="preserve"> (S. Messner, R. Rosenfeld);</w:t>
            </w:r>
          </w:p>
          <w:p w:rsidR="00B207AD" w:rsidRPr="001D7C37" w:rsidRDefault="0007463B" w:rsidP="00FF543D">
            <w:pPr>
              <w:pStyle w:val="a3"/>
              <w:numPr>
                <w:ilvl w:val="0"/>
                <w:numId w:val="15"/>
              </w:numPr>
              <w:ind w:left="348" w:hanging="348"/>
              <w:jc w:val="both"/>
              <w:rPr>
                <w:noProof/>
                <w:sz w:val="22"/>
                <w:szCs w:val="22"/>
                <w:lang w:val="ro-MD"/>
              </w:rPr>
            </w:pPr>
            <w:r w:rsidRPr="001D7C37">
              <w:rPr>
                <w:i/>
                <w:color w:val="000000"/>
                <w:sz w:val="22"/>
                <w:szCs w:val="22"/>
                <w:lang w:val="ro-RO"/>
              </w:rPr>
              <w:t>Teoria generală a crimelor bazate pe profit</w:t>
            </w:r>
            <w:r w:rsidRPr="001D7C37">
              <w:rPr>
                <w:color w:val="000000"/>
                <w:sz w:val="22"/>
                <w:szCs w:val="22"/>
                <w:lang w:val="ro-RO"/>
              </w:rPr>
              <w:t xml:space="preserve"> (Arnulf J.K., Gottschalk P.); </w:t>
            </w:r>
          </w:p>
          <w:p w:rsidR="00B207AD" w:rsidRPr="001D7C37" w:rsidRDefault="00B207AD" w:rsidP="00FF543D">
            <w:pPr>
              <w:pStyle w:val="a3"/>
              <w:numPr>
                <w:ilvl w:val="0"/>
                <w:numId w:val="15"/>
              </w:numPr>
              <w:ind w:left="348" w:hanging="348"/>
              <w:jc w:val="both"/>
              <w:rPr>
                <w:noProof/>
                <w:sz w:val="22"/>
                <w:szCs w:val="22"/>
                <w:lang w:val="ro-MD"/>
              </w:rPr>
            </w:pPr>
            <w:r w:rsidRPr="001D7C37">
              <w:rPr>
                <w:noProof/>
                <w:sz w:val="22"/>
                <w:szCs w:val="22"/>
                <w:lang w:val="en-US"/>
              </w:rPr>
              <w:t xml:space="preserve">Legătura dintre comportamentele organizaționale și explicarea </w:t>
            </w:r>
            <w:r w:rsidR="0074531A" w:rsidRPr="001D7C37">
              <w:rPr>
                <w:noProof/>
                <w:sz w:val="22"/>
                <w:szCs w:val="22"/>
                <w:lang w:val="en-US"/>
              </w:rPr>
              <w:t>crimelor cu guler alb;</w:t>
            </w:r>
          </w:p>
          <w:p w:rsidR="002D7888" w:rsidRPr="001D7C37" w:rsidRDefault="00B207AD" w:rsidP="00FF543D">
            <w:pPr>
              <w:pStyle w:val="a3"/>
              <w:numPr>
                <w:ilvl w:val="0"/>
                <w:numId w:val="15"/>
              </w:numPr>
              <w:ind w:left="348" w:hanging="348"/>
              <w:jc w:val="both"/>
              <w:rPr>
                <w:noProof/>
                <w:sz w:val="22"/>
                <w:szCs w:val="22"/>
                <w:lang w:val="ro-MD"/>
              </w:rPr>
            </w:pPr>
            <w:r w:rsidRPr="001D7C37">
              <w:rPr>
                <w:i/>
                <w:noProof/>
                <w:sz w:val="22"/>
                <w:szCs w:val="22"/>
                <w:lang w:val="fr-FR"/>
              </w:rPr>
              <w:t>Presiunile la nivel de industrie ca factori de influență ai infracțiunilor cu guler alb</w:t>
            </w:r>
            <w:r w:rsidRPr="001D7C37">
              <w:rPr>
                <w:noProof/>
                <w:sz w:val="22"/>
                <w:szCs w:val="22"/>
                <w:lang w:val="fr-FR"/>
              </w:rPr>
              <w:t xml:space="preserve"> (concurență puternică care poate preceda agresivitatea angajaților).</w:t>
            </w:r>
          </w:p>
        </w:tc>
        <w:tc>
          <w:tcPr>
            <w:tcW w:w="3042" w:type="dxa"/>
            <w:shd w:val="clear" w:color="auto" w:fill="auto"/>
          </w:tcPr>
          <w:p w:rsidR="005F6648" w:rsidRPr="001D7C37" w:rsidRDefault="005F6648" w:rsidP="00FF543D">
            <w:pPr>
              <w:pStyle w:val="a3"/>
              <w:numPr>
                <w:ilvl w:val="0"/>
                <w:numId w:val="7"/>
              </w:numPr>
              <w:ind w:left="238" w:hanging="238"/>
              <w:jc w:val="both"/>
              <w:rPr>
                <w:noProof/>
                <w:sz w:val="22"/>
                <w:szCs w:val="22"/>
                <w:lang w:val="ro-RO"/>
              </w:rPr>
            </w:pPr>
            <w:r w:rsidRPr="001D7C37">
              <w:rPr>
                <w:noProof/>
                <w:sz w:val="22"/>
                <w:szCs w:val="22"/>
                <w:lang w:val="ro-RO"/>
              </w:rPr>
              <w:lastRenderedPageBreak/>
              <w:t xml:space="preserve">să formuleze </w:t>
            </w:r>
            <w:r w:rsidRPr="001D7C37">
              <w:rPr>
                <w:i/>
                <w:color w:val="000000"/>
                <w:sz w:val="22"/>
                <w:szCs w:val="22"/>
                <w:lang w:val="ro-RO"/>
              </w:rPr>
              <w:t>Teorii organizaționale</w:t>
            </w:r>
            <w:r w:rsidRPr="001D7C37">
              <w:rPr>
                <w:color w:val="000000"/>
                <w:sz w:val="22"/>
                <w:szCs w:val="22"/>
                <w:lang w:val="ro-RO"/>
              </w:rPr>
              <w:t xml:space="preserve"> (S. Messner, R. Rosenfeld)</w:t>
            </w:r>
            <w:r w:rsidRPr="001D7C37">
              <w:rPr>
                <w:noProof/>
                <w:sz w:val="22"/>
                <w:szCs w:val="22"/>
                <w:lang w:val="ro-RO"/>
              </w:rPr>
              <w:t xml:space="preserve"> </w:t>
            </w:r>
          </w:p>
          <w:p w:rsidR="005F6648" w:rsidRPr="001D7C37" w:rsidRDefault="005F6648" w:rsidP="00FF543D">
            <w:pPr>
              <w:pStyle w:val="a3"/>
              <w:numPr>
                <w:ilvl w:val="0"/>
                <w:numId w:val="7"/>
              </w:numPr>
              <w:ind w:left="238" w:hanging="238"/>
              <w:jc w:val="both"/>
              <w:rPr>
                <w:noProof/>
                <w:sz w:val="22"/>
                <w:szCs w:val="22"/>
                <w:lang w:val="ro-RO"/>
              </w:rPr>
            </w:pPr>
            <w:r w:rsidRPr="001D7C37">
              <w:rPr>
                <w:noProof/>
                <w:sz w:val="22"/>
                <w:szCs w:val="22"/>
                <w:lang w:val="ro-RO"/>
              </w:rPr>
              <w:t xml:space="preserve">să deosebească </w:t>
            </w:r>
            <w:r w:rsidRPr="001D7C37">
              <w:rPr>
                <w:i/>
                <w:color w:val="000000"/>
                <w:sz w:val="22"/>
                <w:szCs w:val="22"/>
                <w:lang w:val="ro-RO"/>
              </w:rPr>
              <w:t>Teorii organizaționale</w:t>
            </w:r>
            <w:r w:rsidRPr="001D7C37">
              <w:rPr>
                <w:color w:val="000000"/>
                <w:sz w:val="22"/>
                <w:szCs w:val="22"/>
                <w:lang w:val="ro-RO"/>
              </w:rPr>
              <w:t xml:space="preserve"> </w:t>
            </w:r>
          </w:p>
          <w:p w:rsidR="002D7888" w:rsidRPr="001D7C37" w:rsidRDefault="00092521" w:rsidP="00FF543D">
            <w:pPr>
              <w:pStyle w:val="a3"/>
              <w:numPr>
                <w:ilvl w:val="0"/>
                <w:numId w:val="7"/>
              </w:numPr>
              <w:ind w:left="238" w:hanging="238"/>
              <w:jc w:val="both"/>
              <w:rPr>
                <w:noProof/>
                <w:sz w:val="22"/>
                <w:szCs w:val="22"/>
                <w:lang w:val="ro-MD"/>
              </w:rPr>
            </w:pPr>
            <w:r w:rsidRPr="001D7C37">
              <w:rPr>
                <w:noProof/>
                <w:sz w:val="22"/>
                <w:szCs w:val="22"/>
                <w:lang w:val="ro-MD"/>
              </w:rPr>
              <w:t>să explice teorii consacrate crimelor bazate pe profit.</w:t>
            </w:r>
          </w:p>
          <w:p w:rsidR="00092521" w:rsidRPr="001D7C37" w:rsidRDefault="00092521" w:rsidP="00FF543D">
            <w:pPr>
              <w:pStyle w:val="a3"/>
              <w:numPr>
                <w:ilvl w:val="0"/>
                <w:numId w:val="7"/>
              </w:numPr>
              <w:ind w:left="238" w:hanging="238"/>
              <w:jc w:val="both"/>
              <w:rPr>
                <w:noProof/>
                <w:sz w:val="22"/>
                <w:szCs w:val="22"/>
                <w:lang w:val="ro-MD"/>
              </w:rPr>
            </w:pPr>
            <w:r w:rsidRPr="001D7C37">
              <w:rPr>
                <w:noProof/>
                <w:sz w:val="22"/>
                <w:szCs w:val="22"/>
                <w:lang w:val="ro-MD"/>
              </w:rPr>
              <w:lastRenderedPageBreak/>
              <w:t>să modeleze categoriile crimelor bazate pe profit</w:t>
            </w:r>
            <w:r w:rsidR="00B207AD" w:rsidRPr="001D7C37">
              <w:rPr>
                <w:noProof/>
                <w:sz w:val="22"/>
                <w:szCs w:val="22"/>
                <w:lang w:val="ro-MD"/>
              </w:rPr>
              <w:t>.</w:t>
            </w:r>
          </w:p>
          <w:p w:rsidR="0074531A" w:rsidRPr="001D7C37" w:rsidRDefault="0074531A" w:rsidP="00FF543D">
            <w:pPr>
              <w:pStyle w:val="a3"/>
              <w:numPr>
                <w:ilvl w:val="0"/>
                <w:numId w:val="7"/>
              </w:numPr>
              <w:ind w:left="238" w:hanging="238"/>
              <w:jc w:val="both"/>
              <w:rPr>
                <w:noProof/>
                <w:sz w:val="22"/>
                <w:szCs w:val="22"/>
                <w:lang w:val="ro-MD"/>
              </w:rPr>
            </w:pPr>
            <w:r w:rsidRPr="001D7C37">
              <w:rPr>
                <w:noProof/>
                <w:sz w:val="22"/>
                <w:szCs w:val="22"/>
                <w:lang w:val="en-US"/>
              </w:rPr>
              <w:t>s</w:t>
            </w:r>
            <w:r w:rsidRPr="001D7C37">
              <w:rPr>
                <w:noProof/>
                <w:sz w:val="22"/>
                <w:szCs w:val="22"/>
                <w:lang w:val="ro-MD"/>
              </w:rPr>
              <w:t xml:space="preserve">ă </w:t>
            </w:r>
            <w:r w:rsidRPr="001D7C37">
              <w:rPr>
                <w:noProof/>
                <w:sz w:val="22"/>
                <w:szCs w:val="22"/>
                <w:lang w:val="en-US"/>
              </w:rPr>
              <w:t>demonstreze legătura dintre comportamentele organizaționale și explicarea crimelor cu guler alb;</w:t>
            </w:r>
          </w:p>
          <w:p w:rsidR="0074531A" w:rsidRPr="001D7C37" w:rsidRDefault="0074531A" w:rsidP="00FF543D">
            <w:pPr>
              <w:pStyle w:val="a3"/>
              <w:numPr>
                <w:ilvl w:val="0"/>
                <w:numId w:val="7"/>
              </w:numPr>
              <w:ind w:left="238" w:hanging="238"/>
              <w:jc w:val="both"/>
              <w:rPr>
                <w:noProof/>
                <w:sz w:val="22"/>
                <w:szCs w:val="22"/>
                <w:lang w:val="ro-MD"/>
              </w:rPr>
            </w:pPr>
            <w:r w:rsidRPr="001D7C37">
              <w:rPr>
                <w:noProof/>
                <w:sz w:val="22"/>
                <w:szCs w:val="22"/>
                <w:lang w:val="fr-FR"/>
              </w:rPr>
              <w:t>să examineze presiunile la nivel de industrie ca factori de influență ai infracțiunilor cu guler alb (concurență puternică care poate preceda agresivitatea angajaților).</w:t>
            </w:r>
          </w:p>
        </w:tc>
        <w:tc>
          <w:tcPr>
            <w:tcW w:w="3395" w:type="dxa"/>
            <w:shd w:val="clear" w:color="auto" w:fill="auto"/>
          </w:tcPr>
          <w:p w:rsidR="0050499C" w:rsidRPr="001D7C37" w:rsidRDefault="0050499C" w:rsidP="0050499C">
            <w:pPr>
              <w:pStyle w:val="a3"/>
              <w:numPr>
                <w:ilvl w:val="0"/>
                <w:numId w:val="7"/>
              </w:numPr>
              <w:ind w:left="316" w:hanging="316"/>
              <w:jc w:val="both"/>
              <w:rPr>
                <w:sz w:val="22"/>
                <w:szCs w:val="22"/>
                <w:lang w:val="ro-RO"/>
              </w:rPr>
            </w:pPr>
            <w:r w:rsidRPr="001D7C37">
              <w:rPr>
                <w:sz w:val="22"/>
                <w:szCs w:val="22"/>
                <w:lang w:val="ro-RO"/>
              </w:rPr>
              <w:lastRenderedPageBreak/>
              <w:t>stabileşte metodele de interpretare posibil a fi utilizate în vederea dezvoltării soluțiilor de rezolvare a problemelor identificate;</w:t>
            </w:r>
          </w:p>
          <w:p w:rsidR="0050499C" w:rsidRPr="001D7C37" w:rsidRDefault="0050499C" w:rsidP="0050499C">
            <w:pPr>
              <w:pStyle w:val="a3"/>
              <w:numPr>
                <w:ilvl w:val="0"/>
                <w:numId w:val="7"/>
              </w:numPr>
              <w:ind w:left="316" w:hanging="316"/>
              <w:jc w:val="both"/>
              <w:rPr>
                <w:rFonts w:eastAsia="MS Mincho"/>
                <w:sz w:val="22"/>
                <w:szCs w:val="22"/>
                <w:lang w:val="ro-RO"/>
              </w:rPr>
            </w:pPr>
            <w:r w:rsidRPr="001D7C37">
              <w:rPr>
                <w:rFonts w:eastAsia="MS Mincho"/>
                <w:sz w:val="22"/>
                <w:szCs w:val="22"/>
                <w:lang w:val="ro-RO"/>
              </w:rPr>
              <w:t xml:space="preserve">conceptualizează şi elaborează acțiuni și măsuri orientate spre </w:t>
            </w:r>
            <w:r w:rsidRPr="001D7C37">
              <w:rPr>
                <w:rFonts w:eastAsia="MS Mincho"/>
                <w:sz w:val="22"/>
                <w:szCs w:val="22"/>
                <w:lang w:val="ro-RO"/>
              </w:rPr>
              <w:lastRenderedPageBreak/>
              <w:t>rezolvarea problemei/ cauzei/ situației propuse spre soluționare;</w:t>
            </w:r>
          </w:p>
          <w:p w:rsidR="0050499C" w:rsidRPr="001D7C37" w:rsidRDefault="0050499C" w:rsidP="0050499C">
            <w:pPr>
              <w:pStyle w:val="a3"/>
              <w:numPr>
                <w:ilvl w:val="0"/>
                <w:numId w:val="7"/>
              </w:numPr>
              <w:ind w:left="316" w:hanging="316"/>
              <w:jc w:val="both"/>
              <w:rPr>
                <w:sz w:val="22"/>
                <w:szCs w:val="22"/>
                <w:lang w:val="fr-FR"/>
              </w:rPr>
            </w:pPr>
            <w:r w:rsidRPr="001D7C37">
              <w:rPr>
                <w:rFonts w:eastAsia="MS Mincho"/>
                <w:sz w:val="22"/>
                <w:szCs w:val="22"/>
                <w:lang w:val="ro-RO"/>
              </w:rPr>
              <w:t>e</w:t>
            </w:r>
            <w:r w:rsidRPr="001D7C37">
              <w:rPr>
                <w:sz w:val="22"/>
                <w:szCs w:val="22"/>
                <w:lang w:val="fr-FR"/>
              </w:rPr>
              <w:t>laborează, coordonează și promovează proiecte de acte normative și documente de politici în do</w:t>
            </w:r>
            <w:r w:rsidR="007F161A" w:rsidRPr="001D7C37">
              <w:rPr>
                <w:sz w:val="22"/>
                <w:szCs w:val="22"/>
                <w:lang w:val="fr-FR"/>
              </w:rPr>
              <w:t>meniile specifice de activitate.</w:t>
            </w:r>
          </w:p>
          <w:p w:rsidR="002D7888" w:rsidRPr="001D7C37" w:rsidRDefault="002D7888" w:rsidP="00FF543D">
            <w:pPr>
              <w:pStyle w:val="ListParagraph1"/>
              <w:spacing w:after="0" w:line="240" w:lineRule="auto"/>
              <w:ind w:left="301"/>
              <w:jc w:val="both"/>
              <w:rPr>
                <w:rFonts w:ascii="Times New Roman" w:hAnsi="Times New Roman"/>
                <w:noProof/>
                <w:lang w:val="ro-MD"/>
              </w:rPr>
            </w:pPr>
            <w:r w:rsidRPr="001D7C37">
              <w:rPr>
                <w:rFonts w:ascii="Times New Roman" w:hAnsi="Times New Roman"/>
              </w:rPr>
              <w:t>.</w:t>
            </w: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lastRenderedPageBreak/>
              <w:t>Tema 6.</w:t>
            </w:r>
            <w:r w:rsidRPr="001D7C37">
              <w:rPr>
                <w:sz w:val="22"/>
                <w:szCs w:val="22"/>
                <w:lang w:val="ro-RO" w:eastAsia="en-US"/>
              </w:rPr>
              <w:t xml:space="preserve"> </w:t>
            </w:r>
            <w:r w:rsidR="00DB67E4" w:rsidRPr="001D7C37">
              <w:rPr>
                <w:b/>
                <w:color w:val="000000"/>
                <w:sz w:val="22"/>
                <w:szCs w:val="22"/>
                <w:lang w:val="ro-RO"/>
              </w:rPr>
              <w:t xml:space="preserve">Determinarea criminalității gulerelor albe prin </w:t>
            </w:r>
            <w:r w:rsidR="00DB67E4" w:rsidRPr="001D7C37">
              <w:rPr>
                <w:b/>
                <w:i/>
                <w:color w:val="000000"/>
                <w:sz w:val="22"/>
                <w:szCs w:val="22"/>
                <w:lang w:val="ro-RO"/>
              </w:rPr>
              <w:t>Teorii socio-situative microsociale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Termeni-cheie:</w:t>
            </w:r>
          </w:p>
          <w:p w:rsidR="00586E8C" w:rsidRPr="001D7C37" w:rsidRDefault="00586E8C" w:rsidP="00E478B2">
            <w:pPr>
              <w:pStyle w:val="ListParagraph1"/>
              <w:spacing w:after="0" w:line="240" w:lineRule="auto"/>
              <w:ind w:left="301"/>
              <w:rPr>
                <w:rFonts w:ascii="Times New Roman" w:hAnsi="Times New Roman"/>
              </w:rPr>
            </w:pPr>
            <w:r w:rsidRPr="001D7C37">
              <w:rPr>
                <w:rFonts w:ascii="Times New Roman" w:hAnsi="Times New Roman"/>
              </w:rPr>
              <w:t>Deformarea; criminalitatea gulerelo</w:t>
            </w:r>
            <w:r w:rsidR="00AD1D3F" w:rsidRPr="001D7C37">
              <w:rPr>
                <w:rFonts w:ascii="Times New Roman" w:hAnsi="Times New Roman"/>
              </w:rPr>
              <w:t>r</w:t>
            </w:r>
            <w:r w:rsidRPr="001D7C37">
              <w:rPr>
                <w:rFonts w:ascii="Times New Roman" w:hAnsi="Times New Roman"/>
              </w:rPr>
              <w:t xml:space="preserve"> albe; difirențierea individuală; </w:t>
            </w:r>
            <w:r w:rsidR="00AD1D3F" w:rsidRPr="001D7C37">
              <w:rPr>
                <w:rFonts w:ascii="Times New Roman" w:hAnsi="Times New Roman"/>
              </w:rPr>
              <w:t xml:space="preserve">impactul contextului; </w:t>
            </w:r>
          </w:p>
          <w:p w:rsidR="00586E8C" w:rsidRPr="001D7C37" w:rsidRDefault="00586E8C" w:rsidP="00E478B2">
            <w:pPr>
              <w:pStyle w:val="ListParagraph1"/>
              <w:spacing w:after="0" w:line="240" w:lineRule="auto"/>
              <w:ind w:left="301"/>
              <w:rPr>
                <w:rFonts w:ascii="Times New Roman" w:hAnsi="Times New Roman"/>
                <w:b/>
                <w:noProof/>
              </w:rPr>
            </w:pPr>
          </w:p>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Unități de conținut:</w:t>
            </w:r>
          </w:p>
          <w:p w:rsidR="0007463B" w:rsidRPr="001D7C37" w:rsidRDefault="0007463B" w:rsidP="0007463B">
            <w:pPr>
              <w:pStyle w:val="a3"/>
              <w:numPr>
                <w:ilvl w:val="0"/>
                <w:numId w:val="14"/>
              </w:numPr>
              <w:ind w:left="348" w:hanging="348"/>
              <w:rPr>
                <w:noProof/>
                <w:sz w:val="22"/>
                <w:szCs w:val="22"/>
                <w:lang w:val="ro-MD"/>
              </w:rPr>
            </w:pPr>
            <w:r w:rsidRPr="001D7C37">
              <w:rPr>
                <w:color w:val="000000"/>
                <w:sz w:val="22"/>
                <w:szCs w:val="22"/>
                <w:lang w:val="ro-RO"/>
              </w:rPr>
              <w:t>Teoria general</w:t>
            </w:r>
            <w:r w:rsidRPr="001D7C37">
              <w:rPr>
                <w:color w:val="000000"/>
                <w:sz w:val="22"/>
                <w:szCs w:val="22"/>
                <w:lang w:val="ro-MD"/>
              </w:rPr>
              <w:t>ă a deformării</w:t>
            </w:r>
            <w:r w:rsidRPr="001D7C37">
              <w:rPr>
                <w:color w:val="000000"/>
                <w:sz w:val="22"/>
                <w:szCs w:val="22"/>
                <w:lang w:val="ro-RO"/>
              </w:rPr>
              <w:t xml:space="preserve"> (Agnew R.); </w:t>
            </w:r>
          </w:p>
          <w:p w:rsidR="00AD1D3F" w:rsidRPr="001D7C37" w:rsidRDefault="0007463B" w:rsidP="0007463B">
            <w:pPr>
              <w:pStyle w:val="a3"/>
              <w:numPr>
                <w:ilvl w:val="0"/>
                <w:numId w:val="14"/>
              </w:numPr>
              <w:ind w:left="348" w:hanging="348"/>
              <w:rPr>
                <w:noProof/>
                <w:sz w:val="22"/>
                <w:szCs w:val="22"/>
                <w:lang w:val="ro-MD"/>
              </w:rPr>
            </w:pPr>
            <w:r w:rsidRPr="001D7C37">
              <w:rPr>
                <w:color w:val="000000"/>
                <w:sz w:val="22"/>
                <w:szCs w:val="22"/>
                <w:lang w:val="ro-RO"/>
              </w:rPr>
              <w:t xml:space="preserve">Teoria diferențierii individuale </w:t>
            </w:r>
          </w:p>
          <w:p w:rsidR="0007463B" w:rsidRPr="001D7C37" w:rsidRDefault="0007463B" w:rsidP="0007463B">
            <w:pPr>
              <w:pStyle w:val="a3"/>
              <w:numPr>
                <w:ilvl w:val="0"/>
                <w:numId w:val="14"/>
              </w:numPr>
              <w:ind w:left="348" w:hanging="348"/>
              <w:rPr>
                <w:noProof/>
                <w:sz w:val="22"/>
                <w:szCs w:val="22"/>
                <w:lang w:val="ro-MD"/>
              </w:rPr>
            </w:pPr>
            <w:r w:rsidRPr="001D7C37">
              <w:rPr>
                <w:color w:val="000000"/>
                <w:sz w:val="22"/>
                <w:szCs w:val="22"/>
                <w:lang w:val="ro-RO"/>
              </w:rPr>
              <w:t xml:space="preserve">((Zuckerman M. Kuhlman D.M., Camac C.); </w:t>
            </w:r>
          </w:p>
          <w:p w:rsidR="0007463B" w:rsidRPr="001D7C37" w:rsidRDefault="0007463B" w:rsidP="0007463B">
            <w:pPr>
              <w:pStyle w:val="a3"/>
              <w:numPr>
                <w:ilvl w:val="0"/>
                <w:numId w:val="14"/>
              </w:numPr>
              <w:ind w:left="348" w:hanging="348"/>
              <w:rPr>
                <w:noProof/>
                <w:sz w:val="22"/>
                <w:szCs w:val="22"/>
                <w:lang w:val="ro-MD"/>
              </w:rPr>
            </w:pPr>
            <w:r w:rsidRPr="001D7C37">
              <w:rPr>
                <w:i/>
                <w:color w:val="000000"/>
                <w:sz w:val="22"/>
                <w:szCs w:val="22"/>
                <w:lang w:val="ro-RO"/>
              </w:rPr>
              <w:t>Teoria situativă</w:t>
            </w:r>
            <w:r w:rsidRPr="001D7C37">
              <w:rPr>
                <w:color w:val="000000"/>
                <w:sz w:val="22"/>
                <w:szCs w:val="22"/>
                <w:lang w:val="ro-RO"/>
              </w:rPr>
              <w:t xml:space="preserve"> (Chatman J.A., Langton L.E.); </w:t>
            </w:r>
          </w:p>
          <w:p w:rsidR="002D7888" w:rsidRPr="001D7C37" w:rsidRDefault="002D7888" w:rsidP="0007463B">
            <w:pPr>
              <w:pStyle w:val="ListParagraph1"/>
              <w:spacing w:after="0" w:line="240" w:lineRule="auto"/>
              <w:ind w:left="348" w:hanging="348"/>
              <w:rPr>
                <w:rFonts w:ascii="Times New Roman" w:hAnsi="Times New Roman"/>
                <w:b/>
                <w:noProof/>
                <w:lang w:val="ro-MD"/>
              </w:rPr>
            </w:pPr>
          </w:p>
          <w:p w:rsidR="002D7888" w:rsidRPr="001D7C37" w:rsidRDefault="002D7888" w:rsidP="00E478B2">
            <w:pPr>
              <w:pStyle w:val="ListParagraph2"/>
              <w:keepNext/>
              <w:widowControl w:val="0"/>
              <w:ind w:left="212"/>
              <w:rPr>
                <w:noProof/>
                <w:sz w:val="22"/>
                <w:szCs w:val="22"/>
                <w:lang w:val="fr-FR"/>
              </w:rPr>
            </w:pPr>
          </w:p>
        </w:tc>
        <w:tc>
          <w:tcPr>
            <w:tcW w:w="3042" w:type="dxa"/>
            <w:shd w:val="clear" w:color="auto" w:fill="auto"/>
          </w:tcPr>
          <w:p w:rsidR="0074531A" w:rsidRPr="001D7C37" w:rsidRDefault="0074531A" w:rsidP="0074531A">
            <w:pPr>
              <w:pStyle w:val="a3"/>
              <w:numPr>
                <w:ilvl w:val="0"/>
                <w:numId w:val="7"/>
              </w:numPr>
              <w:ind w:left="238" w:hanging="238"/>
              <w:rPr>
                <w:noProof/>
                <w:sz w:val="22"/>
                <w:szCs w:val="22"/>
                <w:lang w:val="ro-RO"/>
              </w:rPr>
            </w:pPr>
            <w:r w:rsidRPr="001D7C37">
              <w:rPr>
                <w:noProof/>
                <w:sz w:val="22"/>
                <w:szCs w:val="22"/>
                <w:lang w:val="ro-RO"/>
              </w:rPr>
              <w:t>să formuleze</w:t>
            </w:r>
            <w:r w:rsidR="00AD1D3F" w:rsidRPr="001D7C37">
              <w:rPr>
                <w:noProof/>
                <w:sz w:val="22"/>
                <w:szCs w:val="22"/>
                <w:lang w:val="ro-RO"/>
              </w:rPr>
              <w:t xml:space="preserve"> teoria</w:t>
            </w:r>
            <w:r w:rsidRPr="001D7C37">
              <w:rPr>
                <w:noProof/>
                <w:sz w:val="22"/>
                <w:szCs w:val="22"/>
                <w:lang w:val="ro-RO"/>
              </w:rPr>
              <w:t xml:space="preserve"> </w:t>
            </w:r>
            <w:r w:rsidRPr="001D7C37">
              <w:rPr>
                <w:color w:val="000000"/>
                <w:sz w:val="22"/>
                <w:szCs w:val="22"/>
                <w:lang w:val="ro-RO"/>
              </w:rPr>
              <w:t>general</w:t>
            </w:r>
            <w:r w:rsidRPr="001D7C37">
              <w:rPr>
                <w:color w:val="000000"/>
                <w:sz w:val="22"/>
                <w:szCs w:val="22"/>
                <w:lang w:val="ro-MD"/>
              </w:rPr>
              <w:t>ă a deformării</w:t>
            </w:r>
            <w:r w:rsidR="00AD1D3F" w:rsidRPr="001D7C37">
              <w:rPr>
                <w:color w:val="000000"/>
                <w:sz w:val="22"/>
                <w:szCs w:val="22"/>
                <w:lang w:val="ro-MD"/>
              </w:rPr>
              <w:t xml:space="preserve">; </w:t>
            </w:r>
          </w:p>
          <w:p w:rsidR="0074531A" w:rsidRPr="001D7C37" w:rsidRDefault="0074531A" w:rsidP="0074531A">
            <w:pPr>
              <w:pStyle w:val="a3"/>
              <w:numPr>
                <w:ilvl w:val="0"/>
                <w:numId w:val="7"/>
              </w:numPr>
              <w:ind w:left="238" w:hanging="238"/>
              <w:rPr>
                <w:noProof/>
                <w:sz w:val="22"/>
                <w:szCs w:val="22"/>
                <w:lang w:val="ro-RO"/>
              </w:rPr>
            </w:pPr>
            <w:r w:rsidRPr="001D7C37">
              <w:rPr>
                <w:noProof/>
                <w:sz w:val="22"/>
                <w:szCs w:val="22"/>
                <w:lang w:val="ro-RO"/>
              </w:rPr>
              <w:t xml:space="preserve">să deosebească </w:t>
            </w:r>
            <w:r w:rsidRPr="001D7C37">
              <w:rPr>
                <w:i/>
                <w:color w:val="000000"/>
                <w:sz w:val="22"/>
                <w:szCs w:val="22"/>
                <w:lang w:val="ro-RO"/>
              </w:rPr>
              <w:t>teorii social-situative;</w:t>
            </w:r>
          </w:p>
          <w:p w:rsidR="0074531A" w:rsidRPr="001D7C37" w:rsidRDefault="0074531A" w:rsidP="0074531A">
            <w:pPr>
              <w:pStyle w:val="a3"/>
              <w:numPr>
                <w:ilvl w:val="0"/>
                <w:numId w:val="7"/>
              </w:numPr>
              <w:ind w:left="238" w:hanging="238"/>
              <w:rPr>
                <w:noProof/>
                <w:sz w:val="22"/>
                <w:szCs w:val="22"/>
                <w:lang w:val="ro-MD"/>
              </w:rPr>
            </w:pPr>
            <w:r w:rsidRPr="001D7C37">
              <w:rPr>
                <w:noProof/>
                <w:sz w:val="22"/>
                <w:szCs w:val="22"/>
                <w:lang w:val="ro-MD"/>
              </w:rPr>
              <w:t>să explice teoria diferențierii individuale;</w:t>
            </w:r>
          </w:p>
          <w:p w:rsidR="0074531A" w:rsidRPr="001D7C37" w:rsidRDefault="0074531A" w:rsidP="0074531A">
            <w:pPr>
              <w:pStyle w:val="a3"/>
              <w:numPr>
                <w:ilvl w:val="0"/>
                <w:numId w:val="7"/>
              </w:numPr>
              <w:ind w:left="238" w:hanging="238"/>
              <w:rPr>
                <w:noProof/>
                <w:sz w:val="22"/>
                <w:szCs w:val="22"/>
                <w:lang w:val="ro-MD"/>
              </w:rPr>
            </w:pPr>
            <w:r w:rsidRPr="001D7C37">
              <w:rPr>
                <w:noProof/>
                <w:sz w:val="22"/>
                <w:szCs w:val="22"/>
                <w:lang w:val="ro-MD"/>
              </w:rPr>
              <w:t>să modeleze categoriile crimelor bazate pe profit.</w:t>
            </w:r>
          </w:p>
          <w:p w:rsidR="002D7888" w:rsidRPr="001D7C37" w:rsidRDefault="0074531A" w:rsidP="0074531A">
            <w:pPr>
              <w:pStyle w:val="a3"/>
              <w:numPr>
                <w:ilvl w:val="0"/>
                <w:numId w:val="7"/>
              </w:numPr>
              <w:ind w:left="238" w:hanging="238"/>
              <w:rPr>
                <w:noProof/>
                <w:sz w:val="22"/>
                <w:szCs w:val="22"/>
                <w:lang w:val="ro-MD"/>
              </w:rPr>
            </w:pPr>
            <w:r w:rsidRPr="001D7C37">
              <w:rPr>
                <w:noProof/>
                <w:sz w:val="22"/>
                <w:szCs w:val="22"/>
                <w:lang w:val="en-US"/>
              </w:rPr>
              <w:t>s</w:t>
            </w:r>
            <w:r w:rsidRPr="001D7C37">
              <w:rPr>
                <w:noProof/>
                <w:sz w:val="22"/>
                <w:szCs w:val="22"/>
                <w:lang w:val="ro-MD"/>
              </w:rPr>
              <w:t xml:space="preserve">ă </w:t>
            </w:r>
            <w:r w:rsidRPr="001D7C37">
              <w:rPr>
                <w:noProof/>
                <w:sz w:val="22"/>
                <w:szCs w:val="22"/>
                <w:lang w:val="en-US"/>
              </w:rPr>
              <w:t>demonstreze aplicabilitatea teoriei situative în cazul crimelor gulerelor albe.</w:t>
            </w:r>
          </w:p>
        </w:tc>
        <w:tc>
          <w:tcPr>
            <w:tcW w:w="3395" w:type="dxa"/>
            <w:shd w:val="clear" w:color="auto" w:fill="auto"/>
          </w:tcPr>
          <w:p w:rsidR="007F161A" w:rsidRPr="001D7C37" w:rsidRDefault="007F161A" w:rsidP="007F161A">
            <w:pPr>
              <w:numPr>
                <w:ilvl w:val="0"/>
                <w:numId w:val="7"/>
              </w:numPr>
              <w:ind w:left="316" w:hanging="316"/>
              <w:jc w:val="both"/>
              <w:rPr>
                <w:rFonts w:eastAsia="MS Mincho"/>
                <w:sz w:val="22"/>
                <w:szCs w:val="22"/>
                <w:lang w:val="ro-RO"/>
              </w:rPr>
            </w:pPr>
            <w:r w:rsidRPr="001D7C37">
              <w:rPr>
                <w:rFonts w:eastAsia="MS Mincho"/>
                <w:sz w:val="22"/>
                <w:szCs w:val="22"/>
                <w:lang w:val="ro-RO"/>
              </w:rPr>
              <w:t>stabileşte metodele de interpretare posibil a fi utilizate în vederea dezvoltării soluțiilor de rezolvare a problemelor identificate;</w:t>
            </w:r>
          </w:p>
          <w:p w:rsidR="007F161A" w:rsidRPr="001D7C37" w:rsidRDefault="007F161A" w:rsidP="007F161A">
            <w:pPr>
              <w:numPr>
                <w:ilvl w:val="0"/>
                <w:numId w:val="7"/>
              </w:numPr>
              <w:ind w:left="316" w:hanging="316"/>
              <w:jc w:val="both"/>
              <w:rPr>
                <w:rFonts w:eastAsia="MS Mincho"/>
                <w:sz w:val="22"/>
                <w:szCs w:val="22"/>
                <w:lang w:val="ro-RO"/>
              </w:rPr>
            </w:pPr>
            <w:r w:rsidRPr="001D7C37">
              <w:rPr>
                <w:rFonts w:eastAsia="MS Mincho"/>
                <w:sz w:val="22"/>
                <w:szCs w:val="22"/>
                <w:lang w:val="ro-RO"/>
              </w:rPr>
              <w:t>conceptualizează şi elaborează acțiuni și măsuri orientate spre rezolvarea problemei/ cauzei/ situației propuse spre soluționare;</w:t>
            </w:r>
          </w:p>
          <w:p w:rsidR="002D7888" w:rsidRPr="001D7C37" w:rsidRDefault="007F161A" w:rsidP="007F161A">
            <w:pPr>
              <w:numPr>
                <w:ilvl w:val="0"/>
                <w:numId w:val="7"/>
              </w:numPr>
              <w:ind w:left="316" w:hanging="316"/>
              <w:jc w:val="both"/>
              <w:rPr>
                <w:rFonts w:eastAsia="MS Mincho"/>
                <w:i/>
                <w:sz w:val="22"/>
                <w:szCs w:val="22"/>
                <w:lang w:val="ro-RO"/>
              </w:rPr>
            </w:pPr>
            <w:r w:rsidRPr="001D7C37">
              <w:rPr>
                <w:rFonts w:eastAsia="MS Mincho"/>
                <w:sz w:val="22"/>
                <w:szCs w:val="22"/>
                <w:lang w:val="fr-FR"/>
              </w:rPr>
              <w:t>elaborează, coordonează și promovează proiecte de acte normative și documente de politici în domeniile specifice de activitate.</w:t>
            </w: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t>Tema 7.</w:t>
            </w:r>
            <w:r w:rsidRPr="001D7C37">
              <w:rPr>
                <w:sz w:val="22"/>
                <w:szCs w:val="22"/>
                <w:lang w:val="ro-RO" w:eastAsia="en-US"/>
              </w:rPr>
              <w:t xml:space="preserve"> </w:t>
            </w:r>
            <w:r w:rsidR="00DB67E4" w:rsidRPr="001D7C37">
              <w:rPr>
                <w:b/>
                <w:sz w:val="22"/>
                <w:szCs w:val="22"/>
                <w:lang w:val="ro-RO" w:eastAsia="en-US"/>
              </w:rPr>
              <w:t xml:space="preserve">Determinarea criminalității gulerelor albe prin </w:t>
            </w:r>
            <w:r w:rsidR="00DB67E4" w:rsidRPr="001D7C37">
              <w:rPr>
                <w:b/>
                <w:i/>
                <w:sz w:val="22"/>
                <w:szCs w:val="22"/>
                <w:lang w:val="ro-RO" w:eastAsia="en-US"/>
              </w:rPr>
              <w:t>teorii individual-psihologice microsociale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2D7888" w:rsidP="00FF543D">
            <w:pPr>
              <w:pStyle w:val="ListParagraph1"/>
              <w:spacing w:after="0" w:line="240" w:lineRule="auto"/>
              <w:ind w:left="301"/>
              <w:jc w:val="both"/>
              <w:rPr>
                <w:rFonts w:ascii="Times New Roman" w:hAnsi="Times New Roman"/>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07463B" w:rsidRPr="001D7C37" w:rsidRDefault="0007463B" w:rsidP="00FF543D">
            <w:pPr>
              <w:pStyle w:val="a3"/>
              <w:numPr>
                <w:ilvl w:val="0"/>
                <w:numId w:val="7"/>
              </w:numPr>
              <w:ind w:left="385" w:hanging="385"/>
              <w:jc w:val="both"/>
              <w:rPr>
                <w:noProof/>
                <w:sz w:val="22"/>
                <w:szCs w:val="22"/>
                <w:lang w:val="ro-MD"/>
              </w:rPr>
            </w:pPr>
            <w:r w:rsidRPr="001D7C37">
              <w:rPr>
                <w:i/>
                <w:color w:val="000000"/>
                <w:sz w:val="22"/>
                <w:szCs w:val="22"/>
                <w:lang w:val="ro-RO"/>
              </w:rPr>
              <w:t>Teoria trăsăturilor psihologice</w:t>
            </w:r>
            <w:r w:rsidRPr="001D7C37">
              <w:rPr>
                <w:color w:val="000000"/>
                <w:sz w:val="22"/>
                <w:szCs w:val="22"/>
                <w:lang w:val="ro-RO"/>
              </w:rPr>
              <w:t xml:space="preserve"> (Perri F.S., Lichtenwald T.G., Mieczkowska E.M., Blickle G., </w:t>
            </w:r>
            <w:r w:rsidRPr="001D7C37">
              <w:rPr>
                <w:color w:val="000000"/>
                <w:sz w:val="22"/>
                <w:szCs w:val="22"/>
                <w:lang w:val="ro-RO"/>
              </w:rPr>
              <w:lastRenderedPageBreak/>
              <w:t xml:space="preserve">Schlegel A., Fassbender P., Klein U.); </w:t>
            </w:r>
          </w:p>
          <w:p w:rsidR="0007463B" w:rsidRPr="001D7C37" w:rsidRDefault="0007463B" w:rsidP="00FF543D">
            <w:pPr>
              <w:pStyle w:val="a3"/>
              <w:numPr>
                <w:ilvl w:val="0"/>
                <w:numId w:val="7"/>
              </w:numPr>
              <w:ind w:left="385" w:hanging="385"/>
              <w:jc w:val="both"/>
              <w:rPr>
                <w:noProof/>
                <w:sz w:val="22"/>
                <w:szCs w:val="22"/>
                <w:lang w:val="ro-MD"/>
              </w:rPr>
            </w:pPr>
            <w:r w:rsidRPr="001D7C37">
              <w:rPr>
                <w:i/>
                <w:color w:val="000000"/>
                <w:sz w:val="22"/>
                <w:szCs w:val="22"/>
                <w:lang w:val="ro-RO"/>
              </w:rPr>
              <w:t>Teoria autocontrolului</w:t>
            </w:r>
            <w:r w:rsidRPr="001D7C37">
              <w:rPr>
                <w:color w:val="000000"/>
                <w:sz w:val="22"/>
                <w:szCs w:val="22"/>
                <w:lang w:val="ro-RO"/>
              </w:rPr>
              <w:t xml:space="preserve"> ((M. Gottfredson, T. Hirschi, Loehlin J.C., McCrae R.R., Costa P.T., John O.P., Lugo M.A., Simpson S.S., Gibbs C., Rorie M., Slocum L.A., Cohen M.A., Vandenbergh M.); </w:t>
            </w:r>
          </w:p>
          <w:p w:rsidR="0007463B" w:rsidRPr="001D7C37" w:rsidRDefault="0007463B" w:rsidP="00FF543D">
            <w:pPr>
              <w:pStyle w:val="a3"/>
              <w:numPr>
                <w:ilvl w:val="0"/>
                <w:numId w:val="7"/>
              </w:numPr>
              <w:ind w:left="385" w:hanging="385"/>
              <w:jc w:val="both"/>
              <w:rPr>
                <w:noProof/>
                <w:sz w:val="22"/>
                <w:szCs w:val="22"/>
                <w:lang w:val="ro-MD"/>
              </w:rPr>
            </w:pPr>
            <w:r w:rsidRPr="001D7C37">
              <w:rPr>
                <w:i/>
                <w:color w:val="000000"/>
                <w:sz w:val="22"/>
                <w:szCs w:val="22"/>
                <w:lang w:val="ro-RO"/>
              </w:rPr>
              <w:t>Teoria învățării sociale</w:t>
            </w:r>
            <w:r w:rsidRPr="001D7C37">
              <w:rPr>
                <w:color w:val="000000"/>
                <w:sz w:val="22"/>
                <w:szCs w:val="22"/>
                <w:lang w:val="ro-RO"/>
              </w:rPr>
              <w:t xml:space="preserve"> (Petcu M., Gottschalk P.); </w:t>
            </w:r>
          </w:p>
          <w:p w:rsidR="0007463B" w:rsidRPr="001D7C37" w:rsidRDefault="0007463B" w:rsidP="00FF543D">
            <w:pPr>
              <w:pStyle w:val="a3"/>
              <w:numPr>
                <w:ilvl w:val="0"/>
                <w:numId w:val="7"/>
              </w:numPr>
              <w:ind w:left="385" w:hanging="385"/>
              <w:jc w:val="both"/>
              <w:rPr>
                <w:noProof/>
                <w:sz w:val="22"/>
                <w:szCs w:val="22"/>
                <w:lang w:val="ro-MD"/>
              </w:rPr>
            </w:pPr>
            <w:r w:rsidRPr="001D7C37">
              <w:rPr>
                <w:i/>
                <w:color w:val="000000"/>
                <w:sz w:val="22"/>
                <w:szCs w:val="22"/>
                <w:lang w:val="ro-RO"/>
              </w:rPr>
              <w:t>Teoria activității de rutină</w:t>
            </w:r>
            <w:r w:rsidRPr="001D7C37">
              <w:rPr>
                <w:color w:val="000000"/>
                <w:sz w:val="22"/>
                <w:szCs w:val="22"/>
                <w:lang w:val="ro-RO"/>
              </w:rPr>
              <w:t xml:space="preserve"> (Duffield G., Grabosky P., Farrell G., Clark K., Ellingworth D., Pease K., Gouvis C., DeLisi M., Hochstetler A.L.); </w:t>
            </w:r>
          </w:p>
          <w:p w:rsidR="0007463B" w:rsidRPr="001D7C37" w:rsidRDefault="0007463B" w:rsidP="00FF543D">
            <w:pPr>
              <w:pStyle w:val="a3"/>
              <w:numPr>
                <w:ilvl w:val="0"/>
                <w:numId w:val="7"/>
              </w:numPr>
              <w:ind w:left="385" w:hanging="385"/>
              <w:jc w:val="both"/>
              <w:rPr>
                <w:noProof/>
                <w:sz w:val="22"/>
                <w:szCs w:val="22"/>
                <w:lang w:val="ro-MD"/>
              </w:rPr>
            </w:pPr>
            <w:r w:rsidRPr="001D7C37">
              <w:rPr>
                <w:i/>
                <w:color w:val="000000"/>
                <w:sz w:val="22"/>
                <w:szCs w:val="22"/>
                <w:lang w:val="ro-RO"/>
              </w:rPr>
              <w:t>Teoriile echității la locul de muncă</w:t>
            </w:r>
            <w:r w:rsidRPr="001D7C37">
              <w:rPr>
                <w:color w:val="000000"/>
                <w:sz w:val="22"/>
                <w:szCs w:val="22"/>
                <w:lang w:val="ro-RO"/>
              </w:rPr>
              <w:t xml:space="preserve"> (Kahneman D., Tversky A., Hollinger R.C., Davis J.L., Fatimah O., Noraishah D., Nasir R., Khairuddin R.)</w:t>
            </w:r>
            <w:r w:rsidR="00AD1D3F" w:rsidRPr="001D7C37">
              <w:rPr>
                <w:color w:val="000000"/>
                <w:sz w:val="22"/>
                <w:szCs w:val="22"/>
                <w:lang w:val="ro-RO"/>
              </w:rPr>
              <w:t>.</w:t>
            </w:r>
          </w:p>
          <w:p w:rsidR="002D7888" w:rsidRPr="001D7C37" w:rsidRDefault="002D7888" w:rsidP="00FF543D">
            <w:pPr>
              <w:pStyle w:val="ListParagraph1"/>
              <w:spacing w:after="0" w:line="240" w:lineRule="auto"/>
              <w:ind w:left="0"/>
              <w:jc w:val="both"/>
              <w:rPr>
                <w:rFonts w:ascii="Times New Roman" w:hAnsi="Times New Roman"/>
                <w:b/>
                <w:noProof/>
                <w:lang w:val="ro-MD"/>
              </w:rPr>
            </w:pPr>
          </w:p>
          <w:p w:rsidR="002D7888" w:rsidRPr="001D7C37" w:rsidRDefault="002D7888" w:rsidP="00FF543D">
            <w:pPr>
              <w:pStyle w:val="ListParagraph2"/>
              <w:keepNext/>
              <w:widowControl w:val="0"/>
              <w:ind w:left="212"/>
              <w:jc w:val="both"/>
              <w:rPr>
                <w:noProof/>
                <w:sz w:val="22"/>
                <w:szCs w:val="22"/>
                <w:lang w:val="ro-MD"/>
              </w:rPr>
            </w:pPr>
          </w:p>
        </w:tc>
        <w:tc>
          <w:tcPr>
            <w:tcW w:w="3042" w:type="dxa"/>
            <w:shd w:val="clear" w:color="auto" w:fill="auto"/>
          </w:tcPr>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lastRenderedPageBreak/>
              <w:t xml:space="preserve">să explice teoria trăsăturilor psihologice în operele savanților Perri F.S., Lichtenwald T.G., Mieczkowska E.M., Blickle G., Schlegel A., Fassbender P., Klein U.; </w:t>
            </w:r>
          </w:p>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lastRenderedPageBreak/>
              <w:t xml:space="preserve">să argumenteze teoria autocontrolului  în operele saavanților M. Gottfredson, T. Hirschi, Loehlin J.C., McCrae R.R., Costa P.T., John O.P., Lugo M.A., Simpson S.S., Gibbs C., Rorie M., Slocum L.A., Cohen M.A., Vandenbergh M.; </w:t>
            </w:r>
          </w:p>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t xml:space="preserve">să identifice principiile teoria învățării sociale (Petcu M., Gottschalk P.); </w:t>
            </w:r>
          </w:p>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t>să demonstreze impactul teoriei învățării sociale asupra criminalității gulerelor albe;</w:t>
            </w:r>
          </w:p>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t xml:space="preserve">să identifice punctele principale ale teoriei activității de rutină (Duffield G., Grabosky P., Farrell G., Clark K., Ellingworth D., Pease K., Gouvis C., DeLisi M., Hochstetler A.L.); </w:t>
            </w:r>
          </w:p>
          <w:p w:rsidR="00AD1D3F" w:rsidRPr="001D7C37" w:rsidRDefault="00AD1D3F" w:rsidP="00FF543D">
            <w:pPr>
              <w:pStyle w:val="a3"/>
              <w:numPr>
                <w:ilvl w:val="0"/>
                <w:numId w:val="7"/>
              </w:numPr>
              <w:ind w:left="385" w:hanging="385"/>
              <w:jc w:val="both"/>
              <w:rPr>
                <w:noProof/>
                <w:sz w:val="22"/>
                <w:szCs w:val="22"/>
                <w:lang w:val="ro-MD"/>
              </w:rPr>
            </w:pPr>
            <w:r w:rsidRPr="001D7C37">
              <w:rPr>
                <w:color w:val="000000"/>
                <w:sz w:val="22"/>
                <w:szCs w:val="22"/>
                <w:lang w:val="ro-RO"/>
              </w:rPr>
              <w:t>să clarifice teoriile echității la locul de muncă (Kahneman D., Tversky A., Hollinger R.C., Davis J.L., Fatimah O., Noraishah D., Nasir R., Khairuddin R.).</w:t>
            </w:r>
          </w:p>
          <w:p w:rsidR="002D7888" w:rsidRPr="001D7C37" w:rsidRDefault="00AD1D3F" w:rsidP="00FF543D">
            <w:pPr>
              <w:pStyle w:val="a3"/>
              <w:numPr>
                <w:ilvl w:val="0"/>
                <w:numId w:val="7"/>
              </w:numPr>
              <w:ind w:left="385" w:hanging="385"/>
              <w:jc w:val="both"/>
              <w:rPr>
                <w:noProof/>
                <w:sz w:val="22"/>
                <w:szCs w:val="22"/>
                <w:lang w:val="ro-MD"/>
              </w:rPr>
            </w:pPr>
            <w:r w:rsidRPr="001D7C37">
              <w:rPr>
                <w:noProof/>
                <w:sz w:val="22"/>
                <w:szCs w:val="22"/>
                <w:lang w:val="fr-FR"/>
              </w:rPr>
              <w:t>s</w:t>
            </w:r>
            <w:r w:rsidRPr="001D7C37">
              <w:rPr>
                <w:noProof/>
                <w:sz w:val="22"/>
                <w:szCs w:val="22"/>
                <w:lang w:val="ro-MD"/>
              </w:rPr>
              <w:t xml:space="preserve">ă </w:t>
            </w:r>
            <w:r w:rsidRPr="001D7C37">
              <w:rPr>
                <w:noProof/>
                <w:sz w:val="22"/>
                <w:szCs w:val="22"/>
                <w:lang w:val="fr-FR"/>
              </w:rPr>
              <w:t xml:space="preserve">demonstreze aplicabilitatea </w:t>
            </w:r>
            <w:r w:rsidRPr="001D7C37">
              <w:rPr>
                <w:sz w:val="22"/>
                <w:szCs w:val="22"/>
                <w:lang w:val="ro-RO" w:eastAsia="en-US"/>
              </w:rPr>
              <w:t>teoriilor individual-psihologice microsociale.</w:t>
            </w:r>
          </w:p>
        </w:tc>
        <w:tc>
          <w:tcPr>
            <w:tcW w:w="3395" w:type="dxa"/>
            <w:shd w:val="clear" w:color="auto" w:fill="auto"/>
          </w:tcPr>
          <w:p w:rsidR="007F161A" w:rsidRPr="001D7C37" w:rsidRDefault="007F161A" w:rsidP="007F161A">
            <w:pPr>
              <w:numPr>
                <w:ilvl w:val="0"/>
                <w:numId w:val="7"/>
              </w:numPr>
              <w:ind w:left="316" w:hanging="283"/>
              <w:jc w:val="both"/>
              <w:rPr>
                <w:rFonts w:eastAsia="MS Mincho"/>
                <w:sz w:val="22"/>
                <w:szCs w:val="22"/>
                <w:lang w:val="ro-RO"/>
              </w:rPr>
            </w:pPr>
            <w:r w:rsidRPr="001D7C37">
              <w:rPr>
                <w:rFonts w:eastAsia="MS Mincho"/>
                <w:sz w:val="22"/>
                <w:szCs w:val="22"/>
                <w:lang w:val="ro-RO"/>
              </w:rPr>
              <w:lastRenderedPageBreak/>
              <w:t>stabileşte metodele de interpretare posibil a fi utilizate în vederea dezvoltării soluțiilor de rezolvare a problemelor identificate;</w:t>
            </w:r>
          </w:p>
          <w:p w:rsidR="007F161A" w:rsidRPr="001D7C37" w:rsidRDefault="007F161A" w:rsidP="007F161A">
            <w:pPr>
              <w:numPr>
                <w:ilvl w:val="0"/>
                <w:numId w:val="7"/>
              </w:numPr>
              <w:ind w:left="316" w:hanging="283"/>
              <w:jc w:val="both"/>
              <w:rPr>
                <w:rFonts w:eastAsia="MS Mincho"/>
                <w:sz w:val="22"/>
                <w:szCs w:val="22"/>
                <w:lang w:val="ro-RO"/>
              </w:rPr>
            </w:pPr>
            <w:r w:rsidRPr="001D7C37">
              <w:rPr>
                <w:rFonts w:eastAsia="MS Mincho"/>
                <w:sz w:val="22"/>
                <w:szCs w:val="22"/>
                <w:lang w:val="ro-RO"/>
              </w:rPr>
              <w:t xml:space="preserve">conceptualizează şi elaborează acțiuni și măsuri orientate spre </w:t>
            </w:r>
            <w:r w:rsidRPr="001D7C37">
              <w:rPr>
                <w:rFonts w:eastAsia="MS Mincho"/>
                <w:sz w:val="22"/>
                <w:szCs w:val="22"/>
                <w:lang w:val="ro-RO"/>
              </w:rPr>
              <w:lastRenderedPageBreak/>
              <w:t>rezolvarea problemei/ cauzei/ situației propuse spre soluționare;</w:t>
            </w:r>
          </w:p>
          <w:p w:rsidR="002D7888" w:rsidRPr="001D7C37" w:rsidRDefault="007F161A" w:rsidP="007F161A">
            <w:pPr>
              <w:numPr>
                <w:ilvl w:val="0"/>
                <w:numId w:val="7"/>
              </w:numPr>
              <w:ind w:left="316" w:hanging="283"/>
              <w:jc w:val="both"/>
              <w:rPr>
                <w:rFonts w:eastAsia="MS Mincho"/>
                <w:i/>
                <w:sz w:val="22"/>
                <w:szCs w:val="22"/>
                <w:lang w:val="ro-RO"/>
              </w:rPr>
            </w:pPr>
            <w:r w:rsidRPr="001D7C37">
              <w:rPr>
                <w:rFonts w:eastAsia="MS Mincho"/>
                <w:sz w:val="22"/>
                <w:szCs w:val="22"/>
                <w:lang w:val="ro-RO"/>
              </w:rPr>
              <w:t>e</w:t>
            </w:r>
            <w:r w:rsidRPr="001D7C37">
              <w:rPr>
                <w:rFonts w:eastAsia="MS Mincho"/>
                <w:sz w:val="22"/>
                <w:szCs w:val="22"/>
                <w:lang w:val="fr-FR"/>
              </w:rPr>
              <w:t>laborează, coordonează și promovează proiecte de acte normative și documente de politici în domeniile specifice de activitate.</w:t>
            </w: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lastRenderedPageBreak/>
              <w:t>Tema 8.</w:t>
            </w:r>
            <w:r w:rsidRPr="001D7C37">
              <w:rPr>
                <w:sz w:val="22"/>
                <w:szCs w:val="22"/>
                <w:lang w:val="ro-RO" w:eastAsia="en-US"/>
              </w:rPr>
              <w:t xml:space="preserve"> </w:t>
            </w:r>
            <w:r w:rsidR="00DB67E4" w:rsidRPr="001D7C37">
              <w:rPr>
                <w:b/>
                <w:sz w:val="22"/>
                <w:szCs w:val="22"/>
                <w:lang w:val="ro-RO" w:eastAsia="en-US"/>
              </w:rPr>
              <w:t>Determinarea criminalității gulerelor albe prin teoriile microsociale bazate pe alegeri personale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2D7888" w:rsidRPr="001D7C37" w:rsidRDefault="00A767B9" w:rsidP="007F161A">
            <w:pPr>
              <w:rPr>
                <w:b/>
                <w:noProof/>
                <w:sz w:val="22"/>
                <w:szCs w:val="22"/>
                <w:lang w:val="ro-MD"/>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r w:rsidR="007F161A" w:rsidRPr="001D7C37">
              <w:rPr>
                <w:rFonts w:eastAsia="Calibri"/>
                <w:color w:val="000000" w:themeColor="text1"/>
                <w:sz w:val="22"/>
                <w:szCs w:val="22"/>
                <w:lang w:val="fr-FR"/>
              </w:rPr>
              <w:t xml:space="preserve"> </w:t>
            </w: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FF543D" w:rsidP="00FF543D">
            <w:pPr>
              <w:pStyle w:val="ListParagraph1"/>
              <w:spacing w:after="0" w:line="240" w:lineRule="auto"/>
              <w:ind w:left="301"/>
              <w:jc w:val="both"/>
              <w:rPr>
                <w:rFonts w:ascii="Times New Roman" w:hAnsi="Times New Roman"/>
                <w:color w:val="000000"/>
              </w:rPr>
            </w:pPr>
            <w:r w:rsidRPr="001D7C37">
              <w:rPr>
                <w:rFonts w:ascii="Times New Roman" w:hAnsi="Times New Roman"/>
              </w:rPr>
              <w:t xml:space="preserve">Criminalitatea gulerelor albe; alegerea rațională; decizia rațională; alegerea irațională; intuiția; </w:t>
            </w:r>
            <w:r w:rsidRPr="001D7C37">
              <w:rPr>
                <w:rFonts w:ascii="Times New Roman" w:hAnsi="Times New Roman"/>
                <w:color w:val="000000"/>
              </w:rPr>
              <w:t>experiența din trecut; decizii iraționale; gândirea critică; alegerea opțiunilor.</w:t>
            </w:r>
          </w:p>
          <w:p w:rsidR="00FF543D" w:rsidRPr="001D7C37" w:rsidRDefault="00FF543D" w:rsidP="00FF543D">
            <w:pPr>
              <w:pStyle w:val="ListParagraph1"/>
              <w:spacing w:after="0" w:line="240" w:lineRule="auto"/>
              <w:ind w:left="301"/>
              <w:jc w:val="both"/>
              <w:rPr>
                <w:rFonts w:ascii="Times New Roman" w:hAnsi="Times New Roman"/>
              </w:rPr>
            </w:pPr>
          </w:p>
          <w:p w:rsidR="002D7888" w:rsidRPr="001D7C37" w:rsidRDefault="002D7888" w:rsidP="00FF543D">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07463B" w:rsidRPr="001D7C37" w:rsidRDefault="0007463B" w:rsidP="00FF543D">
            <w:pPr>
              <w:pStyle w:val="a3"/>
              <w:numPr>
                <w:ilvl w:val="0"/>
                <w:numId w:val="18"/>
              </w:numPr>
              <w:ind w:left="347" w:hanging="347"/>
              <w:jc w:val="both"/>
              <w:rPr>
                <w:noProof/>
                <w:sz w:val="22"/>
                <w:szCs w:val="22"/>
                <w:lang w:val="ro-MD"/>
              </w:rPr>
            </w:pPr>
            <w:r w:rsidRPr="001D7C37">
              <w:rPr>
                <w:i/>
                <w:color w:val="000000"/>
                <w:sz w:val="22"/>
                <w:szCs w:val="22"/>
                <w:lang w:val="ro-RO"/>
              </w:rPr>
              <w:lastRenderedPageBreak/>
              <w:t>Teoria alegerii raționale</w:t>
            </w:r>
            <w:r w:rsidRPr="001D7C37">
              <w:rPr>
                <w:color w:val="000000"/>
                <w:sz w:val="22"/>
                <w:szCs w:val="22"/>
                <w:lang w:val="ro-RO"/>
              </w:rPr>
              <w:t xml:space="preserve"> (Kahneman D., Tversky A., Hollinger R.C., Davis J.L., Scott J., Jacob A., Clinard M.B., Meier R.F.); </w:t>
            </w:r>
          </w:p>
          <w:p w:rsidR="0007463B" w:rsidRPr="001D7C37" w:rsidRDefault="0007463B" w:rsidP="00FF543D">
            <w:pPr>
              <w:pStyle w:val="a3"/>
              <w:numPr>
                <w:ilvl w:val="0"/>
                <w:numId w:val="18"/>
              </w:numPr>
              <w:ind w:left="347" w:hanging="347"/>
              <w:jc w:val="both"/>
              <w:rPr>
                <w:noProof/>
                <w:sz w:val="22"/>
                <w:szCs w:val="22"/>
                <w:lang w:val="ro-MD"/>
              </w:rPr>
            </w:pPr>
            <w:r w:rsidRPr="001D7C37">
              <w:rPr>
                <w:i/>
                <w:color w:val="000000"/>
                <w:sz w:val="22"/>
                <w:szCs w:val="22"/>
                <w:lang w:val="ro-RO"/>
              </w:rPr>
              <w:t>Teoria deciziilor iraționale</w:t>
            </w:r>
            <w:r w:rsidRPr="001D7C37">
              <w:rPr>
                <w:color w:val="000000"/>
                <w:sz w:val="22"/>
                <w:szCs w:val="22"/>
                <w:lang w:val="ro-RO"/>
              </w:rPr>
              <w:t xml:space="preserve"> (Prospect Theory) (Kahneman D., Tversky A., McDermott R); </w:t>
            </w:r>
          </w:p>
          <w:p w:rsidR="0007463B" w:rsidRPr="001D7C37" w:rsidRDefault="0007463B" w:rsidP="00FF543D">
            <w:pPr>
              <w:pStyle w:val="a3"/>
              <w:numPr>
                <w:ilvl w:val="0"/>
                <w:numId w:val="18"/>
              </w:numPr>
              <w:ind w:left="347" w:hanging="347"/>
              <w:jc w:val="both"/>
              <w:rPr>
                <w:noProof/>
                <w:sz w:val="22"/>
                <w:szCs w:val="22"/>
                <w:lang w:val="ro-MD"/>
              </w:rPr>
            </w:pPr>
            <w:r w:rsidRPr="001D7C37">
              <w:rPr>
                <w:i/>
                <w:color w:val="000000"/>
                <w:sz w:val="22"/>
                <w:szCs w:val="22"/>
                <w:lang w:val="ro-RO"/>
              </w:rPr>
              <w:t>Teoria alegerii raționale</w:t>
            </w:r>
            <w:r w:rsidRPr="001D7C37">
              <w:rPr>
                <w:color w:val="000000"/>
                <w:sz w:val="22"/>
                <w:szCs w:val="22"/>
                <w:lang w:val="ro-RO"/>
              </w:rPr>
              <w:t xml:space="preserve"> (gândirea critică, alegerea opțiunilor) (Regev B.);</w:t>
            </w:r>
          </w:p>
          <w:p w:rsidR="002D7888" w:rsidRPr="001D7C37" w:rsidRDefault="0007463B" w:rsidP="00FF543D">
            <w:pPr>
              <w:pStyle w:val="a3"/>
              <w:numPr>
                <w:ilvl w:val="0"/>
                <w:numId w:val="18"/>
              </w:numPr>
              <w:ind w:left="347" w:hanging="347"/>
              <w:jc w:val="both"/>
              <w:rPr>
                <w:noProof/>
                <w:sz w:val="22"/>
                <w:szCs w:val="22"/>
                <w:lang w:val="ro-MD"/>
              </w:rPr>
            </w:pPr>
            <w:r w:rsidRPr="001D7C37">
              <w:rPr>
                <w:i/>
                <w:color w:val="000000"/>
                <w:sz w:val="22"/>
                <w:szCs w:val="22"/>
                <w:lang w:val="ro-RO"/>
              </w:rPr>
              <w:t xml:space="preserve">Teoria alegerii iraționale </w:t>
            </w:r>
            <w:r w:rsidRPr="001D7C37">
              <w:rPr>
                <w:color w:val="000000"/>
                <w:sz w:val="22"/>
                <w:szCs w:val="22"/>
                <w:lang w:val="ro-RO"/>
              </w:rPr>
              <w:t>(intuiția, experiența din trecut și decizii iraționale) (Rub J.)</w:t>
            </w:r>
            <w:r w:rsidR="00B9315F" w:rsidRPr="001D7C37">
              <w:rPr>
                <w:color w:val="000000"/>
                <w:sz w:val="22"/>
                <w:szCs w:val="22"/>
                <w:lang w:val="ro-RO"/>
              </w:rPr>
              <w:t>.</w:t>
            </w:r>
          </w:p>
          <w:p w:rsidR="002D7888" w:rsidRPr="001D7C37" w:rsidRDefault="002D7888" w:rsidP="00FF543D">
            <w:pPr>
              <w:pStyle w:val="ListParagraph2"/>
              <w:keepNext/>
              <w:widowControl w:val="0"/>
              <w:ind w:left="212"/>
              <w:jc w:val="both"/>
              <w:rPr>
                <w:noProof/>
                <w:sz w:val="22"/>
                <w:szCs w:val="22"/>
                <w:lang w:val="ro-MD"/>
              </w:rPr>
            </w:pPr>
          </w:p>
        </w:tc>
        <w:tc>
          <w:tcPr>
            <w:tcW w:w="3042" w:type="dxa"/>
            <w:shd w:val="clear" w:color="auto" w:fill="auto"/>
          </w:tcPr>
          <w:p w:rsidR="002D7888" w:rsidRPr="001D7C37" w:rsidRDefault="00FF543D" w:rsidP="00FF543D">
            <w:pPr>
              <w:pStyle w:val="a3"/>
              <w:numPr>
                <w:ilvl w:val="0"/>
                <w:numId w:val="7"/>
              </w:numPr>
              <w:ind w:left="385" w:hanging="385"/>
              <w:jc w:val="both"/>
              <w:rPr>
                <w:noProof/>
                <w:sz w:val="22"/>
                <w:szCs w:val="22"/>
                <w:lang w:val="ro-MD"/>
              </w:rPr>
            </w:pPr>
            <w:r w:rsidRPr="001D7C37">
              <w:rPr>
                <w:color w:val="000000"/>
                <w:sz w:val="22"/>
                <w:szCs w:val="22"/>
                <w:lang w:val="ro-RO"/>
              </w:rPr>
              <w:lastRenderedPageBreak/>
              <w:t>să demonstreze impactul intuiției și a deciziilor intuitive asupra criminalității gulerelor albe;</w:t>
            </w:r>
          </w:p>
          <w:p w:rsidR="00FF543D" w:rsidRPr="001D7C37" w:rsidRDefault="00FF543D" w:rsidP="00FF543D">
            <w:pPr>
              <w:pStyle w:val="a3"/>
              <w:numPr>
                <w:ilvl w:val="0"/>
                <w:numId w:val="7"/>
              </w:numPr>
              <w:ind w:left="385" w:hanging="385"/>
              <w:jc w:val="both"/>
              <w:rPr>
                <w:noProof/>
                <w:sz w:val="22"/>
                <w:szCs w:val="22"/>
                <w:lang w:val="ro-MD"/>
              </w:rPr>
            </w:pPr>
            <w:r w:rsidRPr="001D7C37">
              <w:rPr>
                <w:color w:val="000000"/>
                <w:sz w:val="22"/>
                <w:szCs w:val="22"/>
                <w:lang w:val="ro-RO"/>
              </w:rPr>
              <w:t>să argumenteze legătura dintre gândirea critică și alegerea opțiunilor în cazul comiterii criminalității gulerelor albe;</w:t>
            </w:r>
          </w:p>
          <w:p w:rsidR="00FF543D" w:rsidRPr="001D7C37" w:rsidRDefault="00B9315F" w:rsidP="00FF543D">
            <w:pPr>
              <w:pStyle w:val="a3"/>
              <w:numPr>
                <w:ilvl w:val="0"/>
                <w:numId w:val="7"/>
              </w:numPr>
              <w:ind w:left="385" w:hanging="385"/>
              <w:jc w:val="both"/>
              <w:rPr>
                <w:noProof/>
                <w:sz w:val="22"/>
                <w:szCs w:val="22"/>
                <w:lang w:val="ro-MD"/>
              </w:rPr>
            </w:pPr>
            <w:r w:rsidRPr="001D7C37">
              <w:rPr>
                <w:color w:val="000000"/>
                <w:sz w:val="22"/>
                <w:szCs w:val="22"/>
                <w:lang w:val="ro-RO"/>
              </w:rPr>
              <w:lastRenderedPageBreak/>
              <w:t xml:space="preserve">să explice </w:t>
            </w:r>
            <w:r w:rsidRPr="001D7C37">
              <w:rPr>
                <w:i/>
                <w:color w:val="000000"/>
                <w:sz w:val="22"/>
                <w:szCs w:val="22"/>
                <w:lang w:val="ro-RO"/>
              </w:rPr>
              <w:t>t</w:t>
            </w:r>
            <w:r w:rsidR="00FF543D" w:rsidRPr="001D7C37">
              <w:rPr>
                <w:i/>
                <w:color w:val="000000"/>
                <w:sz w:val="22"/>
                <w:szCs w:val="22"/>
                <w:lang w:val="ro-RO"/>
              </w:rPr>
              <w:t>eoria alegerii raționale</w:t>
            </w:r>
            <w:r w:rsidR="00FF543D" w:rsidRPr="001D7C37">
              <w:rPr>
                <w:color w:val="000000"/>
                <w:sz w:val="22"/>
                <w:szCs w:val="22"/>
                <w:lang w:val="ro-RO"/>
              </w:rPr>
              <w:t xml:space="preserve"> (Kahneman D., Tversky A., Hollinger R.C., Davis J.L., Scott J., Jacob A., Clinard M.B., Meier R.F.); </w:t>
            </w:r>
          </w:p>
          <w:p w:rsidR="00FF543D" w:rsidRPr="001D7C37" w:rsidRDefault="00B9315F" w:rsidP="00FF543D">
            <w:pPr>
              <w:pStyle w:val="a3"/>
              <w:numPr>
                <w:ilvl w:val="0"/>
                <w:numId w:val="7"/>
              </w:numPr>
              <w:ind w:left="385" w:hanging="385"/>
              <w:jc w:val="both"/>
              <w:rPr>
                <w:noProof/>
                <w:sz w:val="22"/>
                <w:szCs w:val="22"/>
                <w:lang w:val="ro-MD"/>
              </w:rPr>
            </w:pPr>
            <w:r w:rsidRPr="001D7C37">
              <w:rPr>
                <w:color w:val="000000"/>
                <w:sz w:val="22"/>
                <w:szCs w:val="22"/>
                <w:lang w:val="ro-RO"/>
              </w:rPr>
              <w:t>să identifice</w:t>
            </w:r>
            <w:r w:rsidRPr="001D7C37">
              <w:rPr>
                <w:i/>
                <w:color w:val="000000"/>
                <w:sz w:val="22"/>
                <w:szCs w:val="22"/>
                <w:lang w:val="ro-RO"/>
              </w:rPr>
              <w:t xml:space="preserve"> t</w:t>
            </w:r>
            <w:r w:rsidR="00FF543D" w:rsidRPr="001D7C37">
              <w:rPr>
                <w:i/>
                <w:color w:val="000000"/>
                <w:sz w:val="22"/>
                <w:szCs w:val="22"/>
                <w:lang w:val="ro-RO"/>
              </w:rPr>
              <w:t>eoria deciziilor iraționale</w:t>
            </w:r>
            <w:r w:rsidR="00FF543D" w:rsidRPr="001D7C37">
              <w:rPr>
                <w:color w:val="000000"/>
                <w:sz w:val="22"/>
                <w:szCs w:val="22"/>
                <w:lang w:val="ro-RO"/>
              </w:rPr>
              <w:t xml:space="preserve"> (Prospect Theory) (Kahneman D., Tversky A., McDermott R); </w:t>
            </w:r>
          </w:p>
          <w:p w:rsidR="00FF543D" w:rsidRPr="001D7C37" w:rsidRDefault="00B9315F" w:rsidP="00FF543D">
            <w:pPr>
              <w:pStyle w:val="a3"/>
              <w:numPr>
                <w:ilvl w:val="0"/>
                <w:numId w:val="7"/>
              </w:numPr>
              <w:ind w:left="385" w:hanging="385"/>
              <w:jc w:val="both"/>
              <w:rPr>
                <w:noProof/>
                <w:sz w:val="22"/>
                <w:szCs w:val="22"/>
                <w:lang w:val="ro-MD"/>
              </w:rPr>
            </w:pPr>
            <w:r w:rsidRPr="001D7C37">
              <w:rPr>
                <w:color w:val="000000"/>
                <w:sz w:val="22"/>
                <w:szCs w:val="22"/>
                <w:lang w:val="ro-RO"/>
              </w:rPr>
              <w:t>să clarifice</w:t>
            </w:r>
            <w:r w:rsidRPr="001D7C37">
              <w:rPr>
                <w:i/>
                <w:color w:val="000000"/>
                <w:sz w:val="22"/>
                <w:szCs w:val="22"/>
                <w:lang w:val="ro-RO"/>
              </w:rPr>
              <w:t xml:space="preserve"> </w:t>
            </w:r>
            <w:r w:rsidR="00FF543D" w:rsidRPr="001D7C37">
              <w:rPr>
                <w:i/>
                <w:color w:val="000000"/>
                <w:sz w:val="22"/>
                <w:szCs w:val="22"/>
                <w:lang w:val="ro-RO"/>
              </w:rPr>
              <w:t>Teoria alegerii raționale</w:t>
            </w:r>
            <w:r w:rsidR="00FF543D" w:rsidRPr="001D7C37">
              <w:rPr>
                <w:color w:val="000000"/>
                <w:sz w:val="22"/>
                <w:szCs w:val="22"/>
                <w:lang w:val="ro-RO"/>
              </w:rPr>
              <w:t xml:space="preserve"> (gândirea critică, alegerea opțiunilor) (Regev B.);</w:t>
            </w:r>
          </w:p>
          <w:p w:rsidR="00FF543D" w:rsidRPr="001D7C37" w:rsidRDefault="00B9315F" w:rsidP="00FF543D">
            <w:pPr>
              <w:pStyle w:val="a3"/>
              <w:numPr>
                <w:ilvl w:val="0"/>
                <w:numId w:val="7"/>
              </w:numPr>
              <w:ind w:left="385" w:hanging="385"/>
              <w:jc w:val="both"/>
              <w:rPr>
                <w:noProof/>
                <w:sz w:val="22"/>
                <w:szCs w:val="22"/>
                <w:lang w:val="ro-MD"/>
              </w:rPr>
            </w:pPr>
            <w:r w:rsidRPr="001D7C37">
              <w:rPr>
                <w:color w:val="000000"/>
                <w:sz w:val="22"/>
                <w:szCs w:val="22"/>
                <w:lang w:val="ro-RO"/>
              </w:rPr>
              <w:t>să formuleze</w:t>
            </w:r>
            <w:r w:rsidRPr="001D7C37">
              <w:rPr>
                <w:i/>
                <w:color w:val="000000"/>
                <w:sz w:val="22"/>
                <w:szCs w:val="22"/>
                <w:lang w:val="ro-RO"/>
              </w:rPr>
              <w:t xml:space="preserve"> t</w:t>
            </w:r>
            <w:r w:rsidR="00FF543D" w:rsidRPr="001D7C37">
              <w:rPr>
                <w:i/>
                <w:color w:val="000000"/>
                <w:sz w:val="22"/>
                <w:szCs w:val="22"/>
                <w:lang w:val="ro-RO"/>
              </w:rPr>
              <w:t xml:space="preserve">eoria alegerii iraționale </w:t>
            </w:r>
            <w:r w:rsidR="00FF543D" w:rsidRPr="001D7C37">
              <w:rPr>
                <w:color w:val="000000"/>
                <w:sz w:val="22"/>
                <w:szCs w:val="22"/>
                <w:lang w:val="ro-RO"/>
              </w:rPr>
              <w:t>(intuiția, experiența din trecut și decizii iraționale) (Rub J.)</w:t>
            </w:r>
          </w:p>
          <w:p w:rsidR="00FF543D" w:rsidRPr="001D7C37" w:rsidRDefault="00B9315F" w:rsidP="00FF543D">
            <w:pPr>
              <w:pStyle w:val="a3"/>
              <w:numPr>
                <w:ilvl w:val="0"/>
                <w:numId w:val="7"/>
              </w:numPr>
              <w:ind w:left="385" w:hanging="385"/>
              <w:jc w:val="both"/>
              <w:rPr>
                <w:noProof/>
                <w:sz w:val="22"/>
                <w:szCs w:val="22"/>
                <w:lang w:val="ro-MD"/>
              </w:rPr>
            </w:pPr>
            <w:r w:rsidRPr="001D7C37">
              <w:rPr>
                <w:noProof/>
                <w:sz w:val="22"/>
                <w:szCs w:val="22"/>
                <w:lang w:val="ro-MD"/>
              </w:rPr>
              <w:t>să compare teoriile bazate pe alegeri personale.</w:t>
            </w:r>
          </w:p>
        </w:tc>
        <w:tc>
          <w:tcPr>
            <w:tcW w:w="3395" w:type="dxa"/>
            <w:shd w:val="clear" w:color="auto" w:fill="auto"/>
          </w:tcPr>
          <w:p w:rsidR="007F161A" w:rsidRPr="001D7C37" w:rsidRDefault="007F161A" w:rsidP="007F161A">
            <w:pPr>
              <w:pStyle w:val="a3"/>
              <w:numPr>
                <w:ilvl w:val="0"/>
                <w:numId w:val="7"/>
              </w:numPr>
              <w:ind w:left="316" w:hanging="316"/>
              <w:jc w:val="both"/>
              <w:rPr>
                <w:sz w:val="22"/>
                <w:szCs w:val="22"/>
                <w:lang w:val="ro-RO"/>
              </w:rPr>
            </w:pPr>
            <w:r w:rsidRPr="001D7C37">
              <w:rPr>
                <w:sz w:val="22"/>
                <w:szCs w:val="22"/>
                <w:lang w:val="ro-RO"/>
              </w:rPr>
              <w:lastRenderedPageBreak/>
              <w:t>stabileşte metodele de interpretare posibil a fi utilizate în vederea dezvoltării soluțiilor de rezolvare a problemelor identificate;</w:t>
            </w:r>
          </w:p>
          <w:p w:rsidR="007F161A" w:rsidRPr="001D7C37" w:rsidRDefault="007F161A" w:rsidP="007F161A">
            <w:pPr>
              <w:pStyle w:val="a3"/>
              <w:numPr>
                <w:ilvl w:val="0"/>
                <w:numId w:val="7"/>
              </w:numPr>
              <w:ind w:left="316" w:hanging="316"/>
              <w:jc w:val="both"/>
              <w:rPr>
                <w:rFonts w:eastAsia="MS Mincho"/>
                <w:sz w:val="22"/>
                <w:szCs w:val="22"/>
                <w:lang w:val="ro-RO"/>
              </w:rPr>
            </w:pPr>
            <w:r w:rsidRPr="001D7C37">
              <w:rPr>
                <w:rFonts w:eastAsia="MS Mincho"/>
                <w:sz w:val="22"/>
                <w:szCs w:val="22"/>
                <w:lang w:val="ro-RO"/>
              </w:rPr>
              <w:t>conceptualizează şi elaborează acțiuni și măsuri orientate spre rezolvarea problemei/ cauzei/ situației propuse spre soluționare;</w:t>
            </w:r>
          </w:p>
          <w:p w:rsidR="002D7888" w:rsidRPr="001D7C37" w:rsidRDefault="007F161A" w:rsidP="007F161A">
            <w:pPr>
              <w:pStyle w:val="a3"/>
              <w:numPr>
                <w:ilvl w:val="0"/>
                <w:numId w:val="7"/>
              </w:numPr>
              <w:ind w:left="316" w:hanging="316"/>
              <w:jc w:val="both"/>
              <w:rPr>
                <w:rFonts w:eastAsia="MS Mincho"/>
                <w:sz w:val="22"/>
                <w:szCs w:val="22"/>
                <w:lang w:val="ro-RO"/>
              </w:rPr>
            </w:pPr>
            <w:r w:rsidRPr="001D7C37">
              <w:rPr>
                <w:rFonts w:eastAsia="MS Mincho"/>
                <w:sz w:val="22"/>
                <w:szCs w:val="22"/>
                <w:lang w:val="ro-RO"/>
              </w:rPr>
              <w:lastRenderedPageBreak/>
              <w:t>e</w:t>
            </w:r>
            <w:r w:rsidRPr="001D7C37">
              <w:rPr>
                <w:sz w:val="22"/>
                <w:szCs w:val="22"/>
                <w:lang w:val="fr-FR"/>
              </w:rPr>
              <w:t>laborează, coordonează și promovează proiecte de acte normative și documente de politici în domeniile specifice de activitate.</w:t>
            </w:r>
          </w:p>
        </w:tc>
      </w:tr>
    </w:tbl>
    <w:p w:rsidR="002D7888" w:rsidRPr="001D7C37" w:rsidRDefault="002D7888">
      <w:pPr>
        <w:rPr>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042"/>
        <w:gridCol w:w="3395"/>
      </w:tblGrid>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t>Tema 9.</w:t>
            </w:r>
            <w:r w:rsidRPr="001D7C37">
              <w:rPr>
                <w:sz w:val="22"/>
                <w:szCs w:val="22"/>
                <w:lang w:val="ro-RO" w:eastAsia="en-US"/>
              </w:rPr>
              <w:t xml:space="preserve"> </w:t>
            </w:r>
            <w:r w:rsidR="00DB67E4" w:rsidRPr="001D7C37">
              <w:rPr>
                <w:b/>
                <w:sz w:val="22"/>
                <w:szCs w:val="22"/>
                <w:lang w:val="ro-RO" w:eastAsia="en-US"/>
              </w:rPr>
              <w:t>Personalitatea infractorului din categoria gulerelor albe</w:t>
            </w: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Termeni-cheie:</w:t>
            </w:r>
          </w:p>
          <w:p w:rsidR="002D7888" w:rsidRPr="001D7C37" w:rsidRDefault="002D7888" w:rsidP="00E478B2">
            <w:pPr>
              <w:pStyle w:val="ListParagraph1"/>
              <w:spacing w:after="0" w:line="240" w:lineRule="auto"/>
              <w:ind w:left="301"/>
              <w:rPr>
                <w:rFonts w:ascii="Times New Roman" w:hAnsi="Times New Roman"/>
              </w:rPr>
            </w:pPr>
          </w:p>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Unități de conținut:</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 xml:space="preserve">onceptul individualismului în sociologie (Alalehto T.); </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 xml:space="preserve">onceptul autocontrolului comportamental în criminologie (Zukowski S.L.); </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 xml:space="preserve">onceptul de narcisism în psihiatrie (Perri F.S., Lichtenwald T.G., Mieczkowska E.M.); </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onceptul de hedonism în psihologie (Sallinger L.M.),</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 xml:space="preserve">orelarea dintre psihopatie și crima gulerelor albe; </w:t>
            </w:r>
          </w:p>
          <w:p w:rsidR="0007463B" w:rsidRPr="001D7C37" w:rsidRDefault="00EE51D6" w:rsidP="00EE51D6">
            <w:pPr>
              <w:pStyle w:val="a3"/>
              <w:numPr>
                <w:ilvl w:val="0"/>
                <w:numId w:val="17"/>
              </w:numPr>
              <w:shd w:val="clear" w:color="auto" w:fill="FFFFFF"/>
              <w:spacing w:after="160"/>
              <w:ind w:left="348" w:hanging="348"/>
              <w:jc w:val="both"/>
              <w:rPr>
                <w:color w:val="000000"/>
                <w:sz w:val="22"/>
                <w:szCs w:val="22"/>
                <w:lang w:val="ro-RO" w:eastAsia="en-US"/>
              </w:rPr>
            </w:pPr>
            <w:r w:rsidRPr="001D7C37">
              <w:rPr>
                <w:color w:val="000000"/>
                <w:sz w:val="22"/>
                <w:szCs w:val="22"/>
                <w:lang w:val="ro-RO" w:eastAsia="en-US"/>
              </w:rPr>
              <w:t>C</w:t>
            </w:r>
            <w:r w:rsidR="0007463B" w:rsidRPr="001D7C37">
              <w:rPr>
                <w:color w:val="000000"/>
                <w:sz w:val="22"/>
                <w:szCs w:val="22"/>
                <w:lang w:val="ro-RO" w:eastAsia="en-US"/>
              </w:rPr>
              <w:t xml:space="preserve">oraportul dintre comportamentul centrat pe asumarea riscului și comportamentul axat pe evitarea riscului pe parcursul săvârșirii crimei gulerelor albe; </w:t>
            </w:r>
          </w:p>
          <w:p w:rsidR="002D7888" w:rsidRPr="001D7C37" w:rsidRDefault="002D7888" w:rsidP="00E478B2">
            <w:pPr>
              <w:pStyle w:val="ListParagraph1"/>
              <w:spacing w:after="0" w:line="240" w:lineRule="auto"/>
              <w:ind w:left="0"/>
              <w:rPr>
                <w:rFonts w:ascii="Times New Roman" w:hAnsi="Times New Roman"/>
                <w:b/>
                <w:noProof/>
              </w:rPr>
            </w:pPr>
          </w:p>
          <w:p w:rsidR="002D7888" w:rsidRPr="001D7C37" w:rsidRDefault="002D7888" w:rsidP="00E478B2">
            <w:pPr>
              <w:pStyle w:val="ListParagraph2"/>
              <w:keepNext/>
              <w:widowControl w:val="0"/>
              <w:ind w:left="212"/>
              <w:rPr>
                <w:noProof/>
                <w:sz w:val="22"/>
                <w:szCs w:val="22"/>
                <w:lang w:val="ro-MD"/>
              </w:rPr>
            </w:pPr>
          </w:p>
        </w:tc>
        <w:tc>
          <w:tcPr>
            <w:tcW w:w="3042" w:type="dxa"/>
            <w:shd w:val="clear" w:color="auto" w:fill="auto"/>
          </w:tcPr>
          <w:p w:rsidR="0007463B" w:rsidRPr="001D7C37" w:rsidRDefault="00B9315F" w:rsidP="00B9315F">
            <w:pPr>
              <w:pStyle w:val="a3"/>
              <w:numPr>
                <w:ilvl w:val="0"/>
                <w:numId w:val="7"/>
              </w:numPr>
              <w:ind w:left="238" w:hanging="238"/>
              <w:rPr>
                <w:noProof/>
                <w:sz w:val="22"/>
                <w:szCs w:val="22"/>
                <w:lang w:val="ro-MD"/>
              </w:rPr>
            </w:pPr>
            <w:r w:rsidRPr="001D7C37">
              <w:rPr>
                <w:color w:val="000000"/>
                <w:sz w:val="22"/>
                <w:szCs w:val="22"/>
                <w:lang w:val="ro-RO" w:eastAsia="en-US"/>
              </w:rPr>
              <w:t xml:space="preserve">să definească </w:t>
            </w:r>
            <w:r w:rsidR="0007463B" w:rsidRPr="001D7C37">
              <w:rPr>
                <w:color w:val="000000"/>
                <w:sz w:val="22"/>
                <w:szCs w:val="22"/>
                <w:lang w:val="ro-RO" w:eastAsia="en-US"/>
              </w:rPr>
              <w:t xml:space="preserve">conceptul de crimă a gulerelor albe și a celui de personalitatea infractorului din categoria gulerelor albe </w:t>
            </w:r>
          </w:p>
          <w:p w:rsidR="002D7888" w:rsidRPr="001D7C37" w:rsidRDefault="00B9315F" w:rsidP="00B9315F">
            <w:pPr>
              <w:pStyle w:val="a3"/>
              <w:numPr>
                <w:ilvl w:val="0"/>
                <w:numId w:val="7"/>
              </w:numPr>
              <w:ind w:left="238" w:hanging="238"/>
              <w:rPr>
                <w:noProof/>
                <w:sz w:val="22"/>
                <w:szCs w:val="22"/>
                <w:lang w:val="ro-MD"/>
              </w:rPr>
            </w:pPr>
            <w:r w:rsidRPr="001D7C37">
              <w:rPr>
                <w:color w:val="000000"/>
                <w:sz w:val="22"/>
                <w:szCs w:val="22"/>
                <w:lang w:val="ro-RO" w:eastAsia="en-US"/>
              </w:rPr>
              <w:t xml:space="preserve">să explice locul și rolul conceptului individualismului în sociologie </w:t>
            </w:r>
            <w:r w:rsidR="0007463B" w:rsidRPr="001D7C37">
              <w:rPr>
                <w:color w:val="000000"/>
                <w:sz w:val="22"/>
                <w:szCs w:val="22"/>
                <w:lang w:val="ro-RO" w:eastAsia="en-US"/>
              </w:rPr>
              <w:t>în știința criminologică;</w:t>
            </w:r>
          </w:p>
          <w:p w:rsidR="00B9315F" w:rsidRPr="001D7C37" w:rsidRDefault="00B9315F"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t xml:space="preserve">să demonstreze conceptul autocontrolului comportamental în criminologie (Zukowski S.L.); </w:t>
            </w:r>
          </w:p>
          <w:p w:rsidR="00B9315F" w:rsidRPr="001D7C37" w:rsidRDefault="00B9315F"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t xml:space="preserve">să argumenteze conceptul de narcisism în psihiatrie (Perri F.S., Lichtenwald T.G., Mieczkowska E.M.); </w:t>
            </w:r>
          </w:p>
          <w:p w:rsidR="00B9315F" w:rsidRPr="001D7C37" w:rsidRDefault="00B9315F"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t xml:space="preserve">să </w:t>
            </w:r>
            <w:r w:rsidR="00B45A6A" w:rsidRPr="001D7C37">
              <w:rPr>
                <w:color w:val="000000"/>
                <w:sz w:val="22"/>
                <w:szCs w:val="22"/>
                <w:lang w:val="ro-RO" w:eastAsia="en-US"/>
              </w:rPr>
              <w:t>clarifice c</w:t>
            </w:r>
            <w:r w:rsidRPr="001D7C37">
              <w:rPr>
                <w:color w:val="000000"/>
                <w:sz w:val="22"/>
                <w:szCs w:val="22"/>
                <w:lang w:val="ro-RO" w:eastAsia="en-US"/>
              </w:rPr>
              <w:t>onceptul de hedonism în psihologie (Sallinger L.M.),</w:t>
            </w:r>
          </w:p>
          <w:p w:rsidR="00B9315F" w:rsidRPr="001D7C37" w:rsidRDefault="00B45A6A"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lastRenderedPageBreak/>
              <w:t>să argumenteze c</w:t>
            </w:r>
            <w:r w:rsidR="00B9315F" w:rsidRPr="001D7C37">
              <w:rPr>
                <w:color w:val="000000"/>
                <w:sz w:val="22"/>
                <w:szCs w:val="22"/>
                <w:lang w:val="ro-RO" w:eastAsia="en-US"/>
              </w:rPr>
              <w:t xml:space="preserve">orelarea dintre psihopatie și crima gulerelor albe; </w:t>
            </w:r>
          </w:p>
          <w:p w:rsidR="00B45A6A" w:rsidRPr="001D7C37" w:rsidRDefault="00B45A6A"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t xml:space="preserve">să explice </w:t>
            </w:r>
            <w:r w:rsidR="00B9315F" w:rsidRPr="001D7C37">
              <w:rPr>
                <w:color w:val="000000"/>
                <w:sz w:val="22"/>
                <w:szCs w:val="22"/>
                <w:lang w:val="ro-RO" w:eastAsia="en-US"/>
              </w:rPr>
              <w:t xml:space="preserve">comportamentul centrat pe asumarea riscului </w:t>
            </w:r>
          </w:p>
          <w:p w:rsidR="00B9315F" w:rsidRPr="001D7C37" w:rsidRDefault="00B45A6A" w:rsidP="00B9315F">
            <w:pPr>
              <w:pStyle w:val="a3"/>
              <w:numPr>
                <w:ilvl w:val="0"/>
                <w:numId w:val="7"/>
              </w:numPr>
              <w:shd w:val="clear" w:color="auto" w:fill="FFFFFF"/>
              <w:spacing w:after="160"/>
              <w:ind w:left="238" w:hanging="238"/>
              <w:jc w:val="both"/>
              <w:rPr>
                <w:color w:val="000000"/>
                <w:sz w:val="22"/>
                <w:szCs w:val="22"/>
                <w:lang w:val="ro-RO" w:eastAsia="en-US"/>
              </w:rPr>
            </w:pPr>
            <w:r w:rsidRPr="001D7C37">
              <w:rPr>
                <w:color w:val="000000"/>
                <w:sz w:val="22"/>
                <w:szCs w:val="22"/>
                <w:lang w:val="ro-RO" w:eastAsia="en-US"/>
              </w:rPr>
              <w:t xml:space="preserve">să evidențieze </w:t>
            </w:r>
            <w:r w:rsidR="00B9315F" w:rsidRPr="001D7C37">
              <w:rPr>
                <w:color w:val="000000"/>
                <w:sz w:val="22"/>
                <w:szCs w:val="22"/>
                <w:lang w:val="ro-RO" w:eastAsia="en-US"/>
              </w:rPr>
              <w:t xml:space="preserve"> comportamentul axat pe evitarea riscului pe parcursul săvârșirii crimei gulerelor albe; </w:t>
            </w:r>
          </w:p>
          <w:p w:rsidR="00B9315F" w:rsidRPr="001D7C37" w:rsidRDefault="00B9315F" w:rsidP="00B9315F">
            <w:pPr>
              <w:rPr>
                <w:noProof/>
                <w:sz w:val="22"/>
                <w:szCs w:val="22"/>
                <w:lang w:val="ro-MD"/>
              </w:rPr>
            </w:pPr>
          </w:p>
        </w:tc>
        <w:tc>
          <w:tcPr>
            <w:tcW w:w="3395" w:type="dxa"/>
            <w:shd w:val="clear" w:color="auto" w:fill="auto"/>
          </w:tcPr>
          <w:p w:rsidR="002D7888" w:rsidRPr="001D7C37" w:rsidRDefault="002D7888" w:rsidP="00E478B2">
            <w:pPr>
              <w:rPr>
                <w:rFonts w:eastAsia="MS Mincho"/>
                <w:i/>
                <w:sz w:val="22"/>
                <w:szCs w:val="22"/>
                <w:lang w:val="ro-RO"/>
              </w:rPr>
            </w:pPr>
            <w:r w:rsidRPr="001D7C37">
              <w:rPr>
                <w:rFonts w:eastAsia="MS Mincho"/>
                <w:i/>
                <w:sz w:val="22"/>
                <w:szCs w:val="22"/>
                <w:lang w:val="ro-RO"/>
              </w:rPr>
              <w:lastRenderedPageBreak/>
              <w:t xml:space="preserve">Absolventul </w:t>
            </w:r>
          </w:p>
          <w:p w:rsidR="00812F9F" w:rsidRPr="001D7C37" w:rsidRDefault="00812F9F" w:rsidP="00812F9F">
            <w:pPr>
              <w:pStyle w:val="a3"/>
              <w:numPr>
                <w:ilvl w:val="0"/>
                <w:numId w:val="5"/>
              </w:numPr>
              <w:ind w:left="284" w:hanging="284"/>
              <w:rPr>
                <w:rFonts w:eastAsia="MS Mincho"/>
                <w:sz w:val="22"/>
                <w:szCs w:val="22"/>
                <w:lang w:val="ro-RO"/>
              </w:rPr>
            </w:pPr>
            <w:r w:rsidRPr="001D7C37">
              <w:rPr>
                <w:rFonts w:eastAsia="MS Mincho"/>
                <w:sz w:val="22"/>
                <w:szCs w:val="22"/>
                <w:lang w:val="ro-RO"/>
              </w:rPr>
              <w:t>stabileşte metodele de interpretare posibil a fi utilizate în vederea dezvoltării soluțiilor de rezolvare a problemelor identificate;</w:t>
            </w:r>
          </w:p>
          <w:p w:rsidR="00812F9F" w:rsidRPr="001D7C37" w:rsidRDefault="00812F9F" w:rsidP="00812F9F">
            <w:pPr>
              <w:pStyle w:val="a3"/>
              <w:numPr>
                <w:ilvl w:val="0"/>
                <w:numId w:val="5"/>
              </w:numPr>
              <w:ind w:left="284" w:hanging="284"/>
              <w:rPr>
                <w:noProof/>
                <w:sz w:val="22"/>
                <w:szCs w:val="22"/>
                <w:lang w:val="ro-MD"/>
              </w:rPr>
            </w:pPr>
            <w:r w:rsidRPr="001D7C37">
              <w:rPr>
                <w:rFonts w:eastAsia="MS Mincho"/>
                <w:sz w:val="22"/>
                <w:szCs w:val="22"/>
                <w:lang w:val="ro-RO"/>
              </w:rPr>
              <w:t>conceptualizează şi elaborează acțiuni și măsuri orientate spre rezolvarea problemei/ cauzei/ situației propuse spre soluționare;</w:t>
            </w:r>
          </w:p>
          <w:p w:rsidR="002D7888" w:rsidRPr="001D7C37" w:rsidRDefault="007F161A" w:rsidP="00812F9F">
            <w:pPr>
              <w:pStyle w:val="a3"/>
              <w:numPr>
                <w:ilvl w:val="0"/>
                <w:numId w:val="5"/>
              </w:numPr>
              <w:ind w:left="284" w:hanging="284"/>
              <w:rPr>
                <w:noProof/>
                <w:sz w:val="22"/>
                <w:szCs w:val="22"/>
                <w:lang w:val="ro-MD"/>
              </w:rPr>
            </w:pPr>
            <w:r w:rsidRPr="001D7C37">
              <w:rPr>
                <w:rFonts w:eastAsia="MS Mincho"/>
                <w:sz w:val="22"/>
                <w:szCs w:val="22"/>
                <w:lang w:val="fr-FR"/>
              </w:rPr>
              <w:t>elaborează, coordonează și promovează proiecte de acte normative și documente de politici în domeniile specifice de activitate</w:t>
            </w:r>
          </w:p>
        </w:tc>
      </w:tr>
    </w:tbl>
    <w:p w:rsidR="002D7888" w:rsidRPr="001D7C37" w:rsidRDefault="002D7888">
      <w:pPr>
        <w:rPr>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042"/>
        <w:gridCol w:w="3395"/>
      </w:tblGrid>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t>Tema 10.</w:t>
            </w:r>
            <w:r w:rsidRPr="001D7C37">
              <w:rPr>
                <w:sz w:val="22"/>
                <w:szCs w:val="22"/>
                <w:lang w:val="ro-RO" w:eastAsia="en-US"/>
              </w:rPr>
              <w:t xml:space="preserve"> </w:t>
            </w:r>
            <w:r w:rsidR="00DB67E4" w:rsidRPr="001D7C37">
              <w:rPr>
                <w:b/>
                <w:sz w:val="22"/>
                <w:szCs w:val="22"/>
                <w:lang w:val="ro-RO" w:eastAsia="en-US"/>
              </w:rPr>
              <w:t>Personalitatea victimei din categoria gulerelor albe</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C674D9">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Termeni-cheie:</w:t>
            </w:r>
          </w:p>
          <w:p w:rsidR="002D7888" w:rsidRPr="001D7C37" w:rsidRDefault="004C7D71" w:rsidP="00C674D9">
            <w:pPr>
              <w:pStyle w:val="ListParagraph1"/>
              <w:spacing w:after="0" w:line="240" w:lineRule="auto"/>
              <w:ind w:left="301"/>
              <w:jc w:val="both"/>
              <w:rPr>
                <w:rFonts w:ascii="Times New Roman" w:hAnsi="Times New Roman"/>
              </w:rPr>
            </w:pPr>
            <w:r w:rsidRPr="001D7C37">
              <w:rPr>
                <w:rFonts w:ascii="Times New Roman" w:hAnsi="Times New Roman"/>
              </w:rPr>
              <w:t>Victima</w:t>
            </w:r>
            <w:r w:rsidR="00C674D9" w:rsidRPr="001D7C37">
              <w:rPr>
                <w:rFonts w:ascii="Times New Roman" w:hAnsi="Times New Roman"/>
              </w:rPr>
              <w:t>, victimizarea; victima voluntară, victima involuntară; gândirea criminală; obiinuința; asumarea riscurilor.</w:t>
            </w:r>
          </w:p>
          <w:p w:rsidR="00C674D9" w:rsidRPr="001D7C37" w:rsidRDefault="00C674D9" w:rsidP="00C674D9">
            <w:pPr>
              <w:pStyle w:val="ListParagraph1"/>
              <w:spacing w:after="0" w:line="240" w:lineRule="auto"/>
              <w:ind w:left="301"/>
              <w:jc w:val="both"/>
              <w:rPr>
                <w:rFonts w:ascii="Times New Roman" w:hAnsi="Times New Roman"/>
              </w:rPr>
            </w:pPr>
          </w:p>
          <w:p w:rsidR="002D7888" w:rsidRPr="001D7C37" w:rsidRDefault="002D7888" w:rsidP="00C674D9">
            <w:pPr>
              <w:pStyle w:val="ListParagraph1"/>
              <w:spacing w:after="0" w:line="240" w:lineRule="auto"/>
              <w:ind w:left="301"/>
              <w:jc w:val="both"/>
              <w:rPr>
                <w:rFonts w:ascii="Times New Roman" w:hAnsi="Times New Roman"/>
                <w:b/>
                <w:noProof/>
                <w:lang w:val="ro-MD"/>
              </w:rPr>
            </w:pPr>
            <w:r w:rsidRPr="001D7C37">
              <w:rPr>
                <w:rFonts w:ascii="Times New Roman" w:hAnsi="Times New Roman"/>
                <w:b/>
                <w:noProof/>
                <w:lang w:val="ro-MD"/>
              </w:rPr>
              <w:t>Unități de conținut:</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t>Relația dintre victimă și făptuitor (nonviolentă, indirectă și impersonală, victima fiind adesea anonimă pentru infractor),</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t>Victime voluntare, cum ar fi cele exploatate de escroci și speculatori care promit un „dolar rapid”;</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t>Victime involuntare, care sunt exploatate în tranzacții comerciale de rutină care compun activități economice și profesionale normalizate (creditori, concurenți, angajați și clienți);</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t>Conceptul de victimizare în criminalitatea gulerelor albe;</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t>Gândirea criminală în timp ce devin captivați de promisiunea unor bani mari. Exploatarea și manipularea pentru a obține profituri fac parte din jocul de afaceri;</w:t>
            </w:r>
          </w:p>
          <w:p w:rsidR="004A1FA4" w:rsidRPr="001D7C37" w:rsidRDefault="004A1FA4" w:rsidP="00C674D9">
            <w:pPr>
              <w:pStyle w:val="ListParagraph1"/>
              <w:numPr>
                <w:ilvl w:val="0"/>
                <w:numId w:val="19"/>
              </w:numPr>
              <w:spacing w:line="240" w:lineRule="auto"/>
              <w:ind w:left="347" w:hanging="347"/>
              <w:jc w:val="both"/>
              <w:rPr>
                <w:rFonts w:ascii="Times New Roman" w:hAnsi="Times New Roman"/>
                <w:noProof/>
                <w:lang w:val="ro-MD"/>
              </w:rPr>
            </w:pPr>
            <w:r w:rsidRPr="001D7C37">
              <w:rPr>
                <w:rFonts w:ascii="Times New Roman" w:hAnsi="Times New Roman"/>
                <w:noProof/>
                <w:lang w:val="ro-MD"/>
              </w:rPr>
              <w:lastRenderedPageBreak/>
              <w:t>Obișnuința victimei de a-și asuma riscuri și mai mari pentru a maximiza profiturile;</w:t>
            </w:r>
          </w:p>
          <w:p w:rsidR="002D7888" w:rsidRPr="001D7C37" w:rsidRDefault="004A1FA4" w:rsidP="00C674D9">
            <w:pPr>
              <w:pStyle w:val="ListParagraph1"/>
              <w:numPr>
                <w:ilvl w:val="0"/>
                <w:numId w:val="19"/>
              </w:numPr>
              <w:spacing w:after="0" w:line="240" w:lineRule="auto"/>
              <w:ind w:left="347" w:hanging="347"/>
              <w:jc w:val="both"/>
              <w:rPr>
                <w:rFonts w:ascii="Times New Roman" w:hAnsi="Times New Roman"/>
                <w:noProof/>
                <w:lang w:val="ro-MD"/>
              </w:rPr>
            </w:pPr>
            <w:r w:rsidRPr="001D7C37">
              <w:rPr>
                <w:rFonts w:ascii="Times New Roman" w:hAnsi="Times New Roman"/>
                <w:noProof/>
                <w:lang w:val="ro-MD"/>
              </w:rPr>
              <w:t>Victimizarea gulerelor albe (amoralitatea generală a lumii afacerilor) include adoptarea de legi relevante, strategii eficiente de detectare, aplicarea consecventă a legii și executarea pedepselor adecvate.</w:t>
            </w:r>
          </w:p>
          <w:p w:rsidR="002D7888" w:rsidRPr="001D7C37" w:rsidRDefault="002D7888" w:rsidP="00C674D9">
            <w:pPr>
              <w:pStyle w:val="ListParagraph2"/>
              <w:keepNext/>
              <w:widowControl w:val="0"/>
              <w:ind w:left="212"/>
              <w:jc w:val="both"/>
              <w:rPr>
                <w:noProof/>
                <w:sz w:val="22"/>
                <w:szCs w:val="22"/>
                <w:lang w:val="en-US"/>
              </w:rPr>
            </w:pPr>
          </w:p>
        </w:tc>
        <w:tc>
          <w:tcPr>
            <w:tcW w:w="3042" w:type="dxa"/>
            <w:shd w:val="clear" w:color="auto" w:fill="auto"/>
          </w:tcPr>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lastRenderedPageBreak/>
              <w:t>să explice relația dintre victimă și făptuitor (nonviolentă, indirectă și impersonală, victima fiind adesea anonimă pentru infractor),</w:t>
            </w:r>
          </w:p>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t>să identifice victime voluntare;</w:t>
            </w:r>
          </w:p>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t>să clarifice conceptul victimelor involuntare,</w:t>
            </w:r>
          </w:p>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t>să argumenteze conceptul de victimizare în criminalitatea gulerelor albe;</w:t>
            </w:r>
          </w:p>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t>să definească gândirea criminală;</w:t>
            </w:r>
          </w:p>
          <w:p w:rsidR="004A1FA4" w:rsidRPr="001D7C37" w:rsidRDefault="004A1FA4" w:rsidP="00C674D9">
            <w:pPr>
              <w:pStyle w:val="ListParagraph1"/>
              <w:numPr>
                <w:ilvl w:val="0"/>
                <w:numId w:val="7"/>
              </w:numPr>
              <w:spacing w:line="240" w:lineRule="auto"/>
              <w:ind w:left="238" w:hanging="238"/>
              <w:jc w:val="both"/>
              <w:rPr>
                <w:rFonts w:ascii="Times New Roman" w:hAnsi="Times New Roman"/>
                <w:noProof/>
                <w:lang w:val="ro-MD"/>
              </w:rPr>
            </w:pPr>
            <w:r w:rsidRPr="001D7C37">
              <w:rPr>
                <w:rFonts w:ascii="Times New Roman" w:hAnsi="Times New Roman"/>
                <w:noProof/>
                <w:lang w:val="ro-MD"/>
              </w:rPr>
              <w:t>să explice gândirea și obișnuința victimei de a-și asuma riscuri și mai mari pentru a maximiza profiturile;</w:t>
            </w:r>
          </w:p>
          <w:p w:rsidR="002D7888" w:rsidRPr="001D7C37" w:rsidRDefault="004A1FA4" w:rsidP="00C674D9">
            <w:pPr>
              <w:pStyle w:val="ListParagraph1"/>
              <w:numPr>
                <w:ilvl w:val="0"/>
                <w:numId w:val="7"/>
              </w:numPr>
              <w:spacing w:after="0" w:line="240" w:lineRule="auto"/>
              <w:ind w:left="238" w:hanging="238"/>
              <w:jc w:val="both"/>
              <w:rPr>
                <w:noProof/>
                <w:lang w:val="ro-MD"/>
              </w:rPr>
            </w:pPr>
            <w:r w:rsidRPr="001D7C37">
              <w:rPr>
                <w:rFonts w:ascii="Times New Roman" w:hAnsi="Times New Roman"/>
                <w:noProof/>
                <w:lang w:val="ro-MD"/>
              </w:rPr>
              <w:t>să argumenteze victimizarea gulerelor albe (amoralitatea generală a lumii afacerilor).</w:t>
            </w:r>
          </w:p>
        </w:tc>
        <w:tc>
          <w:tcPr>
            <w:tcW w:w="3395" w:type="dxa"/>
            <w:shd w:val="clear" w:color="auto" w:fill="auto"/>
          </w:tcPr>
          <w:p w:rsidR="002D7888" w:rsidRPr="001D7C37" w:rsidRDefault="002D7888" w:rsidP="00C674D9">
            <w:pPr>
              <w:jc w:val="both"/>
              <w:rPr>
                <w:rFonts w:eastAsia="MS Mincho"/>
                <w:i/>
                <w:sz w:val="22"/>
                <w:szCs w:val="22"/>
                <w:lang w:val="ro-RO"/>
              </w:rPr>
            </w:pPr>
            <w:r w:rsidRPr="001D7C37">
              <w:rPr>
                <w:rFonts w:eastAsia="MS Mincho"/>
                <w:i/>
                <w:sz w:val="22"/>
                <w:szCs w:val="22"/>
                <w:lang w:val="ro-RO"/>
              </w:rPr>
              <w:t xml:space="preserve">Absolventul </w:t>
            </w:r>
          </w:p>
          <w:p w:rsidR="0063682A" w:rsidRPr="001D7C37" w:rsidRDefault="0063682A" w:rsidP="0063682A">
            <w:pPr>
              <w:pStyle w:val="a3"/>
              <w:numPr>
                <w:ilvl w:val="0"/>
                <w:numId w:val="5"/>
              </w:numPr>
              <w:ind w:left="316" w:hanging="316"/>
              <w:jc w:val="both"/>
              <w:rPr>
                <w:rFonts w:eastAsia="MS Mincho"/>
                <w:sz w:val="22"/>
                <w:szCs w:val="22"/>
                <w:lang w:val="ro-RO"/>
              </w:rPr>
            </w:pPr>
            <w:r w:rsidRPr="001D7C37">
              <w:rPr>
                <w:rFonts w:eastAsia="MS Mincho"/>
                <w:sz w:val="22"/>
                <w:szCs w:val="22"/>
                <w:lang w:val="ro-RO"/>
              </w:rPr>
              <w:t>stabileşte metodele de interpretare posibil a fi utilizate în vederea dezvoltării soluțiilor de rezolvare a problemelor identificate;</w:t>
            </w:r>
          </w:p>
          <w:p w:rsidR="0063682A" w:rsidRPr="001D7C37" w:rsidRDefault="0063682A" w:rsidP="0063682A">
            <w:pPr>
              <w:pStyle w:val="a3"/>
              <w:numPr>
                <w:ilvl w:val="0"/>
                <w:numId w:val="5"/>
              </w:numPr>
              <w:ind w:left="316" w:hanging="316"/>
              <w:jc w:val="both"/>
              <w:rPr>
                <w:rFonts w:eastAsia="MS Mincho"/>
                <w:sz w:val="22"/>
                <w:szCs w:val="22"/>
                <w:lang w:val="ro-MD"/>
              </w:rPr>
            </w:pPr>
            <w:r w:rsidRPr="001D7C37">
              <w:rPr>
                <w:rFonts w:eastAsia="MS Mincho"/>
                <w:sz w:val="22"/>
                <w:szCs w:val="22"/>
                <w:lang w:val="ro-RO"/>
              </w:rPr>
              <w:t>conceptualizează şi elaborează acțiuni și măsuri orientate spre rezolvarea problemei/ cauzei/ situației propuse spre soluționare;</w:t>
            </w:r>
          </w:p>
          <w:p w:rsidR="002D7888" w:rsidRPr="001D7C37" w:rsidRDefault="0063682A" w:rsidP="0063682A">
            <w:pPr>
              <w:pStyle w:val="a3"/>
              <w:numPr>
                <w:ilvl w:val="0"/>
                <w:numId w:val="5"/>
              </w:numPr>
              <w:ind w:left="316" w:hanging="316"/>
              <w:jc w:val="both"/>
              <w:rPr>
                <w:rFonts w:eastAsia="MS Mincho"/>
                <w:sz w:val="22"/>
                <w:szCs w:val="22"/>
                <w:lang w:val="ro-MD"/>
              </w:rPr>
            </w:pPr>
            <w:r w:rsidRPr="001D7C37">
              <w:rPr>
                <w:rFonts w:eastAsia="MS Mincho"/>
                <w:sz w:val="22"/>
                <w:szCs w:val="22"/>
                <w:lang w:val="fr-FR"/>
              </w:rPr>
              <w:t>elaborează, coordonează și promovează proiecte de acte normative și documente de politici în domeniile specifice de activitate</w:t>
            </w:r>
            <w:r w:rsidR="002D7888" w:rsidRPr="001D7C37">
              <w:rPr>
                <w:sz w:val="22"/>
                <w:szCs w:val="22"/>
                <w:lang w:val="fr-FR"/>
              </w:rPr>
              <w:t>.</w:t>
            </w:r>
          </w:p>
        </w:tc>
      </w:tr>
      <w:tr w:rsidR="002D7888" w:rsidRPr="001D7C37" w:rsidTr="00E478B2">
        <w:tc>
          <w:tcPr>
            <w:tcW w:w="9803" w:type="dxa"/>
            <w:gridSpan w:val="3"/>
            <w:shd w:val="clear" w:color="auto" w:fill="D9E2F3" w:themeFill="accent5" w:themeFillTint="33"/>
          </w:tcPr>
          <w:p w:rsidR="002D7888" w:rsidRPr="001D7C37" w:rsidRDefault="002D7888" w:rsidP="00E478B2">
            <w:pPr>
              <w:jc w:val="center"/>
              <w:rPr>
                <w:b/>
                <w:color w:val="000000"/>
                <w:sz w:val="22"/>
                <w:szCs w:val="22"/>
                <w:lang w:val="ro-RO"/>
              </w:rPr>
            </w:pPr>
            <w:r w:rsidRPr="001D7C37">
              <w:rPr>
                <w:b/>
                <w:noProof/>
                <w:sz w:val="22"/>
                <w:szCs w:val="22"/>
                <w:lang w:val="ro-MD"/>
              </w:rPr>
              <w:lastRenderedPageBreak/>
              <w:t>Tema 11.</w:t>
            </w:r>
            <w:r w:rsidRPr="001D7C37">
              <w:rPr>
                <w:sz w:val="22"/>
                <w:szCs w:val="22"/>
                <w:lang w:val="ro-RO" w:eastAsia="en-US"/>
              </w:rPr>
              <w:t xml:space="preserve"> </w:t>
            </w:r>
            <w:r w:rsidR="00DB67E4" w:rsidRPr="001D7C37">
              <w:rPr>
                <w:b/>
                <w:color w:val="000000"/>
                <w:sz w:val="22"/>
                <w:szCs w:val="22"/>
                <w:lang w:val="ro-RO"/>
              </w:rPr>
              <w:t xml:space="preserve">Metodele de reducere și combatere a criminalității gulerelor albe </w:t>
            </w:r>
          </w:p>
          <w:p w:rsidR="002D7888" w:rsidRPr="001D7C37" w:rsidRDefault="002D7888" w:rsidP="00E478B2">
            <w:pPr>
              <w:jc w:val="center"/>
              <w:rPr>
                <w:b/>
                <w:noProof/>
                <w:sz w:val="22"/>
                <w:szCs w:val="22"/>
                <w:lang w:val="ro-MD"/>
              </w:rPr>
            </w:pPr>
          </w:p>
          <w:p w:rsidR="002D7888" w:rsidRPr="001D7C37" w:rsidRDefault="002D7888" w:rsidP="00E478B2">
            <w:pPr>
              <w:rPr>
                <w:b/>
                <w:noProof/>
                <w:sz w:val="22"/>
                <w:szCs w:val="22"/>
                <w:lang w:val="ro-MD"/>
              </w:rPr>
            </w:pPr>
            <w:r w:rsidRPr="001D7C37">
              <w:rPr>
                <w:b/>
                <w:noProof/>
                <w:sz w:val="22"/>
                <w:szCs w:val="22"/>
                <w:lang w:val="ro-MD"/>
              </w:rPr>
              <w:t xml:space="preserve">Rezultatele învățării </w:t>
            </w:r>
            <w:r w:rsidRPr="001D7C37">
              <w:rPr>
                <w:b/>
                <w:bCs/>
                <w:color w:val="000000"/>
                <w:sz w:val="22"/>
                <w:szCs w:val="22"/>
                <w:lang w:val="ro-RO"/>
              </w:rPr>
              <w:t>preconiza</w:t>
            </w:r>
            <w:r w:rsidRPr="001D7C37">
              <w:rPr>
                <w:b/>
                <w:bCs/>
                <w:color w:val="000000"/>
                <w:sz w:val="22"/>
                <w:szCs w:val="22"/>
                <w:lang w:val="ro-MD"/>
              </w:rPr>
              <w:t>t</w:t>
            </w:r>
            <w:r w:rsidRPr="001D7C37">
              <w:rPr>
                <w:b/>
                <w:bCs/>
                <w:color w:val="000000"/>
                <w:sz w:val="22"/>
                <w:szCs w:val="22"/>
                <w:lang w:val="ro-RO"/>
              </w:rPr>
              <w:t>e a fi atinse:</w:t>
            </w:r>
            <w:r w:rsidRPr="001D7C37">
              <w:rPr>
                <w:b/>
                <w:noProof/>
                <w:sz w:val="22"/>
                <w:szCs w:val="22"/>
                <w:lang w:val="ro-MD"/>
              </w:rPr>
              <w:t xml:space="preserve"> </w:t>
            </w:r>
          </w:p>
          <w:p w:rsidR="00A767B9" w:rsidRPr="001D7C37" w:rsidRDefault="00A767B9" w:rsidP="00A767B9">
            <w:pPr>
              <w:rPr>
                <w:rFonts w:eastAsia="Calibri"/>
                <w:color w:val="000000" w:themeColor="text1"/>
                <w:sz w:val="22"/>
                <w:szCs w:val="22"/>
                <w:lang w:val="fr-FR"/>
              </w:rPr>
            </w:pPr>
            <w:r w:rsidRPr="001D7C37">
              <w:rPr>
                <w:bCs/>
                <w:sz w:val="22"/>
                <w:szCs w:val="22"/>
                <w:lang w:val="fr-FR"/>
              </w:rPr>
              <w:t>CG 1</w:t>
            </w:r>
            <w:r w:rsidRPr="001D7C37">
              <w:rPr>
                <w:sz w:val="22"/>
                <w:szCs w:val="22"/>
                <w:lang w:val="fr-FR"/>
              </w:rPr>
              <w:t xml:space="preserve">. </w:t>
            </w:r>
            <w:r w:rsidRPr="001D7C37">
              <w:rPr>
                <w:rFonts w:eastAsia="Calibri"/>
                <w:color w:val="000000" w:themeColor="text1"/>
                <w:sz w:val="22"/>
                <w:szCs w:val="22"/>
                <w:lang w:val="fr-FR"/>
              </w:rPr>
              <w:t xml:space="preserve">RI 1. R3; </w:t>
            </w:r>
            <w:r w:rsidRPr="001D7C37">
              <w:rPr>
                <w:sz w:val="22"/>
                <w:szCs w:val="22"/>
                <w:lang w:val="fr-FR"/>
              </w:rPr>
              <w:t>CG 2.</w:t>
            </w:r>
            <w:r w:rsidRPr="001D7C37">
              <w:rPr>
                <w:bCs/>
                <w:sz w:val="22"/>
                <w:szCs w:val="22"/>
                <w:lang w:val="fr-FR"/>
              </w:rPr>
              <w:t xml:space="preserve"> </w:t>
            </w:r>
            <w:r w:rsidRPr="001D7C37">
              <w:rPr>
                <w:rFonts w:eastAsia="Calibri"/>
                <w:color w:val="000000" w:themeColor="text1"/>
                <w:sz w:val="22"/>
                <w:szCs w:val="22"/>
                <w:lang w:val="fr-FR"/>
              </w:rPr>
              <w:t xml:space="preserve">RI 5, RI 6; </w:t>
            </w:r>
            <w:r w:rsidRPr="001D7C37">
              <w:rPr>
                <w:bCs/>
                <w:sz w:val="22"/>
                <w:szCs w:val="22"/>
                <w:lang w:val="fr-FR"/>
              </w:rPr>
              <w:t>CG 3.</w:t>
            </w:r>
            <w:r w:rsidRPr="001D7C37">
              <w:rPr>
                <w:sz w:val="22"/>
                <w:szCs w:val="22"/>
                <w:lang w:val="fr-FR"/>
              </w:rPr>
              <w:t xml:space="preserve"> </w:t>
            </w:r>
            <w:r w:rsidRPr="001D7C37">
              <w:rPr>
                <w:rFonts w:eastAsia="Calibri"/>
                <w:color w:val="000000" w:themeColor="text1"/>
                <w:sz w:val="22"/>
                <w:szCs w:val="22"/>
                <w:lang w:val="fr-FR"/>
              </w:rPr>
              <w:t>RI 7</w:t>
            </w:r>
            <w:r w:rsidRPr="001D7C37">
              <w:rPr>
                <w:sz w:val="22"/>
                <w:szCs w:val="22"/>
                <w:lang w:val="fr-FR"/>
              </w:rPr>
              <w:t xml:space="preserve">; </w:t>
            </w:r>
            <w:r w:rsidRPr="001D7C37">
              <w:rPr>
                <w:bCs/>
                <w:sz w:val="22"/>
                <w:szCs w:val="22"/>
                <w:lang w:val="fr-FR"/>
              </w:rPr>
              <w:t>CG 4.</w:t>
            </w:r>
            <w:r w:rsidRPr="001D7C37">
              <w:rPr>
                <w:rFonts w:eastAsia="Calibri"/>
                <w:color w:val="000000" w:themeColor="text1"/>
                <w:sz w:val="22"/>
                <w:szCs w:val="22"/>
                <w:lang w:val="fr-FR"/>
              </w:rPr>
              <w:t xml:space="preserve">RI 12; </w:t>
            </w:r>
            <w:r w:rsidRPr="001D7C37">
              <w:rPr>
                <w:bCs/>
                <w:sz w:val="22"/>
                <w:szCs w:val="22"/>
                <w:lang w:val="fr-FR"/>
              </w:rPr>
              <w:t>CG 5.</w:t>
            </w:r>
            <w:r w:rsidRPr="001D7C37">
              <w:rPr>
                <w:sz w:val="22"/>
                <w:szCs w:val="22"/>
                <w:lang w:val="fr-FR"/>
              </w:rPr>
              <w:t xml:space="preserve"> </w:t>
            </w:r>
            <w:r w:rsidRPr="001D7C37">
              <w:rPr>
                <w:rFonts w:eastAsia="Calibri"/>
                <w:color w:val="000000" w:themeColor="text1"/>
                <w:sz w:val="22"/>
                <w:szCs w:val="22"/>
                <w:lang w:val="fr-FR"/>
              </w:rPr>
              <w:t>RI 13</w:t>
            </w:r>
            <w:r w:rsidRPr="001D7C37">
              <w:rPr>
                <w:sz w:val="22"/>
                <w:szCs w:val="22"/>
                <w:lang w:val="fr-FR"/>
              </w:rPr>
              <w:t xml:space="preserve">, RI 16 ;  </w:t>
            </w:r>
            <w:r w:rsidRPr="001D7C37">
              <w:rPr>
                <w:bCs/>
                <w:sz w:val="22"/>
                <w:szCs w:val="22"/>
                <w:lang w:val="fr-FR"/>
              </w:rPr>
              <w:t>C 6</w:t>
            </w:r>
            <w:r w:rsidRPr="001D7C37">
              <w:rPr>
                <w:sz w:val="22"/>
                <w:szCs w:val="22"/>
                <w:lang w:val="fr-FR"/>
              </w:rPr>
              <w:t xml:space="preserve">. </w:t>
            </w:r>
            <w:r w:rsidRPr="001D7C37">
              <w:rPr>
                <w:rFonts w:eastAsia="Calibri"/>
                <w:color w:val="000000" w:themeColor="text1"/>
                <w:sz w:val="22"/>
                <w:szCs w:val="22"/>
                <w:lang w:val="fr-FR"/>
              </w:rPr>
              <w:t>RI 12., C7 RI 17, RI 18</w:t>
            </w:r>
          </w:p>
          <w:p w:rsidR="002D7888" w:rsidRPr="001D7C37" w:rsidRDefault="00A767B9" w:rsidP="00A767B9">
            <w:pPr>
              <w:rPr>
                <w:b/>
                <w:noProof/>
                <w:sz w:val="22"/>
                <w:szCs w:val="22"/>
                <w:lang w:val="ro-MD"/>
              </w:rPr>
            </w:pPr>
            <w:r w:rsidRPr="001D7C37">
              <w:rPr>
                <w:rFonts w:eastAsia="Calibri"/>
                <w:sz w:val="22"/>
                <w:szCs w:val="22"/>
                <w:lang w:val="fr-FR"/>
              </w:rPr>
              <w:t>CP 1.</w:t>
            </w:r>
            <w:r w:rsidRPr="001D7C37">
              <w:rPr>
                <w:rFonts w:eastAsia="Calibri"/>
                <w:bCs/>
                <w:sz w:val="22"/>
                <w:szCs w:val="22"/>
                <w:lang w:val="fr-FR"/>
              </w:rPr>
              <w:t xml:space="preserve"> </w:t>
            </w:r>
            <w:r w:rsidRPr="001D7C37">
              <w:rPr>
                <w:sz w:val="22"/>
                <w:szCs w:val="22"/>
                <w:lang w:val="fr-FR"/>
              </w:rPr>
              <w:t xml:space="preserve">RI </w:t>
            </w:r>
            <w:r w:rsidRPr="001D7C37">
              <w:rPr>
                <w:rFonts w:eastAsia="Calibri"/>
                <w:color w:val="000000" w:themeColor="text1"/>
                <w:sz w:val="22"/>
                <w:szCs w:val="22"/>
                <w:lang w:val="fr-FR"/>
              </w:rPr>
              <w:t>1.</w:t>
            </w:r>
            <w:r w:rsidRPr="001D7C37">
              <w:rPr>
                <w:sz w:val="22"/>
                <w:szCs w:val="22"/>
                <w:lang w:val="fr-FR"/>
              </w:rPr>
              <w:t>; RI 2</w:t>
            </w:r>
            <w:r w:rsidRPr="001D7C37">
              <w:rPr>
                <w:rFonts w:eastAsia="Calibri"/>
                <w:color w:val="000000" w:themeColor="text1"/>
                <w:sz w:val="22"/>
                <w:szCs w:val="22"/>
                <w:lang w:val="fr-FR"/>
              </w:rPr>
              <w:t>.</w:t>
            </w:r>
            <w:r w:rsidRPr="001D7C37">
              <w:rPr>
                <w:sz w:val="22"/>
                <w:szCs w:val="22"/>
                <w:lang w:val="fr-FR"/>
              </w:rPr>
              <w:t>;</w:t>
            </w:r>
            <w:r w:rsidRPr="001D7C37">
              <w:rPr>
                <w:sz w:val="22"/>
                <w:szCs w:val="22"/>
                <w:lang w:val="ro-RO"/>
              </w:rPr>
              <w:t xml:space="preserve">; CP 3 </w:t>
            </w:r>
            <w:r w:rsidRPr="001D7C37">
              <w:rPr>
                <w:sz w:val="22"/>
                <w:szCs w:val="22"/>
                <w:lang w:val="fr-FR"/>
              </w:rPr>
              <w:t xml:space="preserve">RI </w:t>
            </w:r>
            <w:r w:rsidRPr="001D7C37">
              <w:rPr>
                <w:rFonts w:eastAsia="Calibri"/>
                <w:sz w:val="22"/>
                <w:szCs w:val="22"/>
                <w:lang w:val="fr-FR"/>
              </w:rPr>
              <w:t xml:space="preserve">6, </w:t>
            </w:r>
            <w:r w:rsidRPr="001D7C37">
              <w:rPr>
                <w:sz w:val="22"/>
                <w:szCs w:val="22"/>
                <w:lang w:val="fr-FR"/>
              </w:rPr>
              <w:t xml:space="preserve">RI </w:t>
            </w:r>
            <w:r w:rsidRPr="001D7C37">
              <w:rPr>
                <w:rFonts w:eastAsia="Calibri"/>
                <w:sz w:val="22"/>
                <w:szCs w:val="22"/>
                <w:lang w:val="fr-FR"/>
              </w:rPr>
              <w:t xml:space="preserve">7; </w:t>
            </w:r>
            <w:r w:rsidRPr="001D7C37">
              <w:rPr>
                <w:bCs/>
                <w:sz w:val="22"/>
                <w:szCs w:val="22"/>
                <w:lang w:val="fr-FR"/>
              </w:rPr>
              <w:t xml:space="preserve">CP 4. </w:t>
            </w:r>
            <w:r w:rsidRPr="001D7C37">
              <w:rPr>
                <w:sz w:val="22"/>
                <w:szCs w:val="22"/>
                <w:lang w:val="fr-FR"/>
              </w:rPr>
              <w:t xml:space="preserve">RI </w:t>
            </w:r>
            <w:r w:rsidRPr="001D7C37">
              <w:rPr>
                <w:rFonts w:eastAsia="Calibri"/>
                <w:sz w:val="22"/>
                <w:szCs w:val="22"/>
                <w:lang w:val="fr-FR"/>
              </w:rPr>
              <w:t xml:space="preserve">11; </w:t>
            </w:r>
            <w:r w:rsidRPr="001D7C37">
              <w:rPr>
                <w:bCs/>
                <w:sz w:val="22"/>
                <w:szCs w:val="22"/>
                <w:lang w:val="fr-FR"/>
              </w:rPr>
              <w:t xml:space="preserve">CP 6. </w:t>
            </w:r>
            <w:r w:rsidRPr="001D7C37">
              <w:rPr>
                <w:sz w:val="22"/>
                <w:szCs w:val="22"/>
                <w:lang w:val="fr-FR"/>
              </w:rPr>
              <w:t>RI 18</w:t>
            </w:r>
            <w:r w:rsidRPr="001D7C37">
              <w:rPr>
                <w:rFonts w:eastAsia="Calibri"/>
                <w:sz w:val="22"/>
                <w:szCs w:val="22"/>
                <w:lang w:val="ro-MD"/>
              </w:rPr>
              <w:t>.</w:t>
            </w:r>
            <w:r w:rsidR="002D7888" w:rsidRPr="001D7C37">
              <w:rPr>
                <w:sz w:val="22"/>
                <w:szCs w:val="22"/>
              </w:rPr>
              <w:t xml:space="preserve"> </w:t>
            </w:r>
          </w:p>
        </w:tc>
      </w:tr>
      <w:tr w:rsidR="002D7888" w:rsidRPr="001D7C37" w:rsidTr="00E478B2">
        <w:trPr>
          <w:trHeight w:val="360"/>
        </w:trPr>
        <w:tc>
          <w:tcPr>
            <w:tcW w:w="3366"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Cunoștințe/</w:t>
            </w:r>
            <w:r w:rsidRPr="001D7C37">
              <w:rPr>
                <w:rFonts w:ascii="Times New Roman" w:hAnsi="Times New Roman"/>
                <w:b/>
                <w:color w:val="000000"/>
              </w:rPr>
              <w:t>unități de conținut</w:t>
            </w:r>
          </w:p>
        </w:tc>
        <w:tc>
          <w:tcPr>
            <w:tcW w:w="3042"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Abilități</w:t>
            </w:r>
          </w:p>
        </w:tc>
        <w:tc>
          <w:tcPr>
            <w:tcW w:w="3395" w:type="dxa"/>
            <w:shd w:val="clear" w:color="auto" w:fill="E2EFD9" w:themeFill="accent6" w:themeFillTint="33"/>
          </w:tcPr>
          <w:p w:rsidR="002D7888" w:rsidRPr="001D7C37" w:rsidRDefault="002D7888" w:rsidP="00E478B2">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Responsabilitate și autonomie</w:t>
            </w:r>
          </w:p>
        </w:tc>
      </w:tr>
      <w:tr w:rsidR="002D7888" w:rsidRPr="001D7C37" w:rsidTr="00E478B2">
        <w:trPr>
          <w:trHeight w:val="645"/>
        </w:trPr>
        <w:tc>
          <w:tcPr>
            <w:tcW w:w="3366" w:type="dxa"/>
            <w:shd w:val="clear" w:color="auto" w:fill="auto"/>
          </w:tcPr>
          <w:p w:rsidR="002D7888" w:rsidRPr="001D7C37" w:rsidRDefault="002D7888" w:rsidP="004C7D71">
            <w:pPr>
              <w:pStyle w:val="ListParagraph1"/>
              <w:spacing w:after="0" w:line="240" w:lineRule="auto"/>
              <w:ind w:left="301"/>
              <w:rPr>
                <w:rFonts w:ascii="Times New Roman" w:hAnsi="Times New Roman"/>
                <w:b/>
                <w:noProof/>
                <w:lang w:val="ro-MD"/>
              </w:rPr>
            </w:pPr>
            <w:r w:rsidRPr="001D7C37">
              <w:rPr>
                <w:rFonts w:ascii="Times New Roman" w:hAnsi="Times New Roman"/>
                <w:b/>
                <w:noProof/>
                <w:lang w:val="ro-MD"/>
              </w:rPr>
              <w:t>Termeni-cheie:</w:t>
            </w:r>
          </w:p>
          <w:p w:rsidR="002D7888" w:rsidRPr="001D7C37" w:rsidRDefault="004C7D71" w:rsidP="004C7D71">
            <w:pPr>
              <w:pStyle w:val="ListParagraph1"/>
              <w:spacing w:after="0" w:line="240" w:lineRule="auto"/>
              <w:ind w:left="0"/>
              <w:rPr>
                <w:rFonts w:ascii="Times New Roman" w:hAnsi="Times New Roman"/>
              </w:rPr>
            </w:pPr>
            <w:r w:rsidRPr="001D7C37">
              <w:rPr>
                <w:rFonts w:ascii="Times New Roman" w:hAnsi="Times New Roman"/>
              </w:rPr>
              <w:t>Reducerea criminalității; combaterea criminalității; teste de preselecție; teste de preangajare; politica penală a statului; protecția avertizorilor; pronosticul activității criminale; proces decizional; raționalitatea deciziilor.</w:t>
            </w:r>
          </w:p>
          <w:p w:rsidR="004C7D71" w:rsidRPr="001D7C37" w:rsidRDefault="004C7D71" w:rsidP="004C7D71">
            <w:pPr>
              <w:pStyle w:val="ListParagraph1"/>
              <w:spacing w:after="0" w:line="240" w:lineRule="auto"/>
              <w:ind w:left="0"/>
              <w:rPr>
                <w:rFonts w:ascii="Times New Roman" w:hAnsi="Times New Roman"/>
              </w:rPr>
            </w:pPr>
          </w:p>
          <w:p w:rsidR="002D7888" w:rsidRPr="001D7C37" w:rsidRDefault="002D7888" w:rsidP="004C7D71">
            <w:pPr>
              <w:pStyle w:val="ListParagraph1"/>
              <w:spacing w:after="0" w:line="240" w:lineRule="auto"/>
              <w:ind w:left="301"/>
              <w:rPr>
                <w:rFonts w:ascii="Times New Roman" w:hAnsi="Times New Roman"/>
                <w:noProof/>
                <w:lang w:val="ro-MD"/>
              </w:rPr>
            </w:pPr>
            <w:r w:rsidRPr="001D7C37">
              <w:rPr>
                <w:rFonts w:ascii="Times New Roman" w:hAnsi="Times New Roman"/>
                <w:b/>
                <w:noProof/>
                <w:lang w:val="ro-MD"/>
              </w:rPr>
              <w:t>Unități de conținut</w:t>
            </w:r>
            <w:r w:rsidRPr="001D7C37">
              <w:rPr>
                <w:rFonts w:ascii="Times New Roman" w:hAnsi="Times New Roman"/>
                <w:noProof/>
                <w:lang w:val="ro-MD"/>
              </w:rPr>
              <w:t>:</w:t>
            </w:r>
          </w:p>
          <w:p w:rsidR="004C7D71" w:rsidRPr="001D7C37" w:rsidRDefault="005E5A9A" w:rsidP="004C7D71">
            <w:pPr>
              <w:pStyle w:val="a3"/>
              <w:numPr>
                <w:ilvl w:val="0"/>
                <w:numId w:val="20"/>
              </w:numPr>
              <w:ind w:left="206" w:hanging="206"/>
              <w:rPr>
                <w:sz w:val="22"/>
                <w:szCs w:val="22"/>
                <w:lang w:val="en-US" w:eastAsia="en-US"/>
              </w:rPr>
            </w:pPr>
            <w:r w:rsidRPr="001D7C37">
              <w:rPr>
                <w:rFonts w:eastAsiaTheme="minorHAnsi"/>
                <w:sz w:val="22"/>
                <w:szCs w:val="22"/>
                <w:lang w:val="en-US" w:eastAsia="en-US"/>
              </w:rPr>
              <w:t>Măsurarea deplasării geografice și a difuzării efectelor beneficiului activității de prevenire a criminalității (Bowers, Kate J., and Shane D. Johnson.)</w:t>
            </w:r>
            <w:r w:rsidR="004C7D71" w:rsidRPr="001D7C37">
              <w:rPr>
                <w:rFonts w:eastAsiaTheme="minorHAnsi"/>
                <w:sz w:val="22"/>
                <w:szCs w:val="22"/>
                <w:lang w:val="en-US" w:eastAsia="en-US"/>
              </w:rPr>
              <w:t>;</w:t>
            </w:r>
          </w:p>
          <w:p w:rsidR="002D7888" w:rsidRPr="001D7C37" w:rsidRDefault="00C674D9" w:rsidP="004C7D71">
            <w:pPr>
              <w:pStyle w:val="a3"/>
              <w:numPr>
                <w:ilvl w:val="0"/>
                <w:numId w:val="20"/>
              </w:numPr>
              <w:ind w:left="206" w:hanging="206"/>
              <w:rPr>
                <w:sz w:val="22"/>
                <w:szCs w:val="22"/>
                <w:lang w:eastAsia="en-US"/>
              </w:rPr>
            </w:pPr>
            <w:r w:rsidRPr="001D7C37">
              <w:rPr>
                <w:sz w:val="22"/>
                <w:szCs w:val="22"/>
                <w:lang w:eastAsia="en-US"/>
              </w:rPr>
              <w:t>Metodele de reducere și combatere a criminalității gulerelor albe în actele normative naționale (republicane, instituționale)</w:t>
            </w:r>
            <w:r w:rsidR="004C7D71" w:rsidRPr="001D7C37">
              <w:rPr>
                <w:sz w:val="22"/>
                <w:szCs w:val="22"/>
                <w:lang w:val="ro-MD" w:eastAsia="en-US"/>
              </w:rPr>
              <w:t>;</w:t>
            </w:r>
          </w:p>
          <w:p w:rsidR="00C674D9" w:rsidRPr="001D7C37" w:rsidRDefault="00C674D9" w:rsidP="004C7D71">
            <w:pPr>
              <w:pStyle w:val="ListParagraph1"/>
              <w:numPr>
                <w:ilvl w:val="0"/>
                <w:numId w:val="20"/>
              </w:numPr>
              <w:spacing w:after="0" w:line="240" w:lineRule="auto"/>
              <w:ind w:left="206" w:hanging="206"/>
              <w:rPr>
                <w:rFonts w:ascii="Times New Roman" w:hAnsi="Times New Roman"/>
                <w:noProof/>
                <w:lang w:val="en-US"/>
              </w:rPr>
            </w:pPr>
            <w:r w:rsidRPr="001D7C37">
              <w:rPr>
                <w:rFonts w:ascii="Times New Roman" w:hAnsi="Times New Roman"/>
                <w:lang w:eastAsia="en-US"/>
              </w:rPr>
              <w:t xml:space="preserve">Metodele de reducere și combatere a criminalității gulerelor albe în </w:t>
            </w:r>
            <w:r w:rsidR="004C7D71" w:rsidRPr="001D7C37">
              <w:rPr>
                <w:rFonts w:ascii="Times New Roman" w:hAnsi="Times New Roman"/>
                <w:lang w:eastAsia="en-US"/>
              </w:rPr>
              <w:t>actele normative internaționale;</w:t>
            </w:r>
          </w:p>
          <w:p w:rsidR="004C7D71" w:rsidRPr="001D7C37" w:rsidRDefault="004C7D71" w:rsidP="004C7D71">
            <w:pPr>
              <w:pStyle w:val="a3"/>
              <w:numPr>
                <w:ilvl w:val="0"/>
                <w:numId w:val="20"/>
              </w:numPr>
              <w:shd w:val="clear" w:color="auto" w:fill="FFFFFF"/>
              <w:ind w:left="206" w:hanging="206"/>
              <w:jc w:val="both"/>
              <w:rPr>
                <w:b/>
                <w:color w:val="000000"/>
                <w:sz w:val="22"/>
                <w:szCs w:val="22"/>
                <w:lang w:val="ro-RO"/>
              </w:rPr>
            </w:pPr>
            <w:r w:rsidRPr="001D7C37">
              <w:rPr>
                <w:color w:val="000000"/>
                <w:sz w:val="22"/>
                <w:szCs w:val="22"/>
                <w:lang w:val="en-US"/>
              </w:rPr>
              <w:t>T</w:t>
            </w:r>
            <w:r w:rsidRPr="001D7C37">
              <w:rPr>
                <w:color w:val="000000"/>
                <w:sz w:val="22"/>
                <w:szCs w:val="22"/>
                <w:lang w:val="ro-RO"/>
              </w:rPr>
              <w:t xml:space="preserve">estele de pre-selecție (testele de preangajare a persoanelor care candidează la funcții de încredere) ca metodă de reducere a criminalității gulerelor albe în politica penală a statului; </w:t>
            </w:r>
          </w:p>
          <w:p w:rsidR="004C7D71" w:rsidRPr="001D7C37" w:rsidRDefault="004C7D71" w:rsidP="004C7D71">
            <w:pPr>
              <w:pStyle w:val="a3"/>
              <w:numPr>
                <w:ilvl w:val="0"/>
                <w:numId w:val="20"/>
              </w:numPr>
              <w:shd w:val="clear" w:color="auto" w:fill="FFFFFF"/>
              <w:ind w:left="206" w:hanging="206"/>
              <w:jc w:val="both"/>
              <w:rPr>
                <w:b/>
                <w:color w:val="000000"/>
                <w:sz w:val="22"/>
                <w:szCs w:val="22"/>
                <w:lang w:val="ro-RO"/>
              </w:rPr>
            </w:pPr>
            <w:r w:rsidRPr="001D7C37">
              <w:rPr>
                <w:color w:val="000000"/>
                <w:sz w:val="22"/>
                <w:szCs w:val="22"/>
                <w:lang w:val="ro-RO"/>
              </w:rPr>
              <w:t>Politica comprehensivă privin</w:t>
            </w:r>
            <w:r w:rsidR="00C02C28" w:rsidRPr="001D7C37">
              <w:rPr>
                <w:color w:val="000000"/>
                <w:sz w:val="22"/>
                <w:szCs w:val="22"/>
                <w:lang w:val="ro-RO"/>
              </w:rPr>
              <w:t>d</w:t>
            </w:r>
            <w:r w:rsidRPr="001D7C37">
              <w:rPr>
                <w:color w:val="000000"/>
                <w:sz w:val="22"/>
                <w:szCs w:val="22"/>
                <w:lang w:val="ro-RO"/>
              </w:rPr>
              <w:t xml:space="preserve"> protecția avertizorilor (a </w:t>
            </w:r>
            <w:r w:rsidRPr="001D7C37">
              <w:rPr>
                <w:color w:val="000000"/>
                <w:sz w:val="22"/>
                <w:szCs w:val="22"/>
                <w:lang w:val="ro-RO"/>
              </w:rPr>
              <w:lastRenderedPageBreak/>
              <w:t xml:space="preserve">persoanelor care divulgă ilegalitățile); </w:t>
            </w:r>
          </w:p>
          <w:p w:rsidR="004C7D71" w:rsidRPr="001D7C37" w:rsidRDefault="004C7D71" w:rsidP="004C7D71">
            <w:pPr>
              <w:pStyle w:val="a3"/>
              <w:numPr>
                <w:ilvl w:val="0"/>
                <w:numId w:val="20"/>
              </w:numPr>
              <w:shd w:val="clear" w:color="auto" w:fill="FFFFFF"/>
              <w:ind w:left="206" w:hanging="206"/>
              <w:jc w:val="both"/>
              <w:rPr>
                <w:b/>
                <w:color w:val="000000"/>
                <w:sz w:val="22"/>
                <w:szCs w:val="22"/>
                <w:lang w:val="ro-RO"/>
              </w:rPr>
            </w:pPr>
            <w:r w:rsidRPr="001D7C37">
              <w:rPr>
                <w:color w:val="000000"/>
                <w:sz w:val="22"/>
                <w:szCs w:val="22"/>
                <w:lang w:val="ro-RO"/>
              </w:rPr>
              <w:t>Pronosticul comportamentului ilegal axat pe risc de fraudă prin introducerea „coeficientului de personalitate”</w:t>
            </w:r>
            <w:r w:rsidR="00AD3D06" w:rsidRPr="001D7C37">
              <w:rPr>
                <w:color w:val="000000"/>
                <w:sz w:val="22"/>
                <w:szCs w:val="22"/>
                <w:lang w:val="ro-RO"/>
              </w:rPr>
              <w:t>;</w:t>
            </w:r>
          </w:p>
          <w:p w:rsidR="004C7D71" w:rsidRPr="001D7C37" w:rsidRDefault="004C7D71" w:rsidP="004C7D71">
            <w:pPr>
              <w:pStyle w:val="a3"/>
              <w:numPr>
                <w:ilvl w:val="0"/>
                <w:numId w:val="20"/>
              </w:numPr>
              <w:shd w:val="clear" w:color="auto" w:fill="FFFFFF"/>
              <w:ind w:left="206" w:hanging="206"/>
              <w:jc w:val="both"/>
              <w:rPr>
                <w:b/>
                <w:color w:val="000000"/>
                <w:sz w:val="22"/>
                <w:szCs w:val="22"/>
                <w:lang w:val="ro-RO"/>
              </w:rPr>
            </w:pPr>
            <w:r w:rsidRPr="001D7C37">
              <w:rPr>
                <w:color w:val="000000"/>
                <w:sz w:val="22"/>
                <w:szCs w:val="22"/>
                <w:lang w:val="ro-RO"/>
              </w:rPr>
              <w:t>Evaluarea aspectelor raționale ale procesului decizional</w:t>
            </w:r>
            <w:r w:rsidR="00AD3D06" w:rsidRPr="001D7C37">
              <w:rPr>
                <w:color w:val="000000"/>
                <w:sz w:val="22"/>
                <w:szCs w:val="22"/>
                <w:lang w:val="ro-RO"/>
              </w:rPr>
              <w:t>.</w:t>
            </w:r>
          </w:p>
          <w:p w:rsidR="002D7888" w:rsidRPr="001D7C37" w:rsidRDefault="002D7888" w:rsidP="004C7D71">
            <w:pPr>
              <w:pStyle w:val="ListParagraph2"/>
              <w:keepNext/>
              <w:widowControl w:val="0"/>
              <w:ind w:left="212"/>
              <w:rPr>
                <w:noProof/>
                <w:sz w:val="22"/>
                <w:szCs w:val="22"/>
                <w:lang w:val="ro-RO"/>
              </w:rPr>
            </w:pPr>
          </w:p>
        </w:tc>
        <w:tc>
          <w:tcPr>
            <w:tcW w:w="3042" w:type="dxa"/>
            <w:shd w:val="clear" w:color="auto" w:fill="auto"/>
          </w:tcPr>
          <w:p w:rsidR="004C7D71" w:rsidRPr="001D7C37" w:rsidRDefault="00C02C28" w:rsidP="004C7D71">
            <w:pPr>
              <w:pStyle w:val="a3"/>
              <w:numPr>
                <w:ilvl w:val="0"/>
                <w:numId w:val="7"/>
              </w:numPr>
              <w:ind w:left="238" w:hanging="238"/>
              <w:rPr>
                <w:sz w:val="22"/>
                <w:szCs w:val="22"/>
                <w:lang w:val="ro-RO" w:eastAsia="en-US"/>
              </w:rPr>
            </w:pPr>
            <w:r w:rsidRPr="001D7C37">
              <w:rPr>
                <w:rFonts w:eastAsiaTheme="minorHAnsi"/>
                <w:sz w:val="22"/>
                <w:szCs w:val="22"/>
                <w:lang w:val="ro-RO" w:eastAsia="en-US"/>
              </w:rPr>
              <w:lastRenderedPageBreak/>
              <w:t>să explice teoria măsurării</w:t>
            </w:r>
            <w:r w:rsidR="004C7D71" w:rsidRPr="001D7C37">
              <w:rPr>
                <w:rFonts w:eastAsiaTheme="minorHAnsi"/>
                <w:sz w:val="22"/>
                <w:szCs w:val="22"/>
                <w:lang w:val="ro-RO" w:eastAsia="en-US"/>
              </w:rPr>
              <w:t xml:space="preserve"> deplasării geografice și a difuzării efectelor beneficiului activității de prevenire a criminalității (Bowers, Kate J., and Shane D. Johnson.);</w:t>
            </w:r>
          </w:p>
          <w:p w:rsidR="004C7D71" w:rsidRPr="001D7C37" w:rsidRDefault="00C02C28" w:rsidP="004C7D71">
            <w:pPr>
              <w:pStyle w:val="a3"/>
              <w:numPr>
                <w:ilvl w:val="0"/>
                <w:numId w:val="7"/>
              </w:numPr>
              <w:ind w:left="238" w:hanging="238"/>
              <w:rPr>
                <w:sz w:val="22"/>
                <w:szCs w:val="22"/>
                <w:lang w:eastAsia="en-US"/>
              </w:rPr>
            </w:pPr>
            <w:r w:rsidRPr="001D7C37">
              <w:rPr>
                <w:sz w:val="22"/>
                <w:szCs w:val="22"/>
                <w:lang w:val="ro-MD" w:eastAsia="en-US"/>
              </w:rPr>
              <w:t>să identifice m</w:t>
            </w:r>
            <w:r w:rsidR="004C7D71" w:rsidRPr="001D7C37">
              <w:rPr>
                <w:sz w:val="22"/>
                <w:szCs w:val="22"/>
                <w:lang w:eastAsia="en-US"/>
              </w:rPr>
              <w:t>etodele de reducere și combatere a criminalității gulerelor albe în actele normative naționale (republicane, instituționale)</w:t>
            </w:r>
            <w:r w:rsidR="004C7D71" w:rsidRPr="001D7C37">
              <w:rPr>
                <w:sz w:val="22"/>
                <w:szCs w:val="22"/>
                <w:lang w:val="ro-MD" w:eastAsia="en-US"/>
              </w:rPr>
              <w:t>;</w:t>
            </w:r>
          </w:p>
          <w:p w:rsidR="004C7D71" w:rsidRPr="001D7C37" w:rsidRDefault="00C02C28" w:rsidP="004C7D71">
            <w:pPr>
              <w:pStyle w:val="ListParagraph1"/>
              <w:numPr>
                <w:ilvl w:val="0"/>
                <w:numId w:val="7"/>
              </w:numPr>
              <w:spacing w:after="0" w:line="240" w:lineRule="auto"/>
              <w:ind w:left="238" w:hanging="238"/>
              <w:rPr>
                <w:rFonts w:ascii="Times New Roman" w:hAnsi="Times New Roman"/>
                <w:noProof/>
                <w:lang w:val="en-US"/>
              </w:rPr>
            </w:pPr>
            <w:r w:rsidRPr="001D7C37">
              <w:rPr>
                <w:rFonts w:ascii="Times New Roman" w:hAnsi="Times New Roman"/>
                <w:lang w:eastAsia="en-US"/>
              </w:rPr>
              <w:t>să determine m</w:t>
            </w:r>
            <w:r w:rsidR="004C7D71" w:rsidRPr="001D7C37">
              <w:rPr>
                <w:rFonts w:ascii="Times New Roman" w:hAnsi="Times New Roman"/>
                <w:lang w:eastAsia="en-US"/>
              </w:rPr>
              <w:t>etodele de reducere și combatere a criminalității gulerelor albe în actele normative internaționale;</w:t>
            </w:r>
          </w:p>
          <w:p w:rsidR="004C7D71" w:rsidRPr="001D7C37" w:rsidRDefault="00C02C28" w:rsidP="004C7D71">
            <w:pPr>
              <w:pStyle w:val="a3"/>
              <w:numPr>
                <w:ilvl w:val="0"/>
                <w:numId w:val="7"/>
              </w:numPr>
              <w:shd w:val="clear" w:color="auto" w:fill="FFFFFF"/>
              <w:ind w:left="238" w:hanging="238"/>
              <w:jc w:val="both"/>
              <w:rPr>
                <w:b/>
                <w:color w:val="000000"/>
                <w:sz w:val="22"/>
                <w:szCs w:val="22"/>
                <w:lang w:val="ro-RO"/>
              </w:rPr>
            </w:pPr>
            <w:r w:rsidRPr="001D7C37">
              <w:rPr>
                <w:color w:val="000000"/>
                <w:sz w:val="22"/>
                <w:szCs w:val="22"/>
                <w:lang w:val="en-US"/>
              </w:rPr>
              <w:t>să demonstreze eficacitatea t</w:t>
            </w:r>
            <w:r w:rsidRPr="001D7C37">
              <w:rPr>
                <w:color w:val="000000"/>
                <w:sz w:val="22"/>
                <w:szCs w:val="22"/>
                <w:lang w:val="ro-RO"/>
              </w:rPr>
              <w:t>estelor</w:t>
            </w:r>
            <w:r w:rsidR="004C7D71" w:rsidRPr="001D7C37">
              <w:rPr>
                <w:color w:val="000000"/>
                <w:sz w:val="22"/>
                <w:szCs w:val="22"/>
                <w:lang w:val="ro-RO"/>
              </w:rPr>
              <w:t xml:space="preserve"> de pre-selecție (testele de preangajare a persoanelor care candidează la funcții de încredere) ca metodă de reducere a criminalității gulerelor albe în politica penală a statului; </w:t>
            </w:r>
          </w:p>
          <w:p w:rsidR="004C7D71" w:rsidRPr="001D7C37" w:rsidRDefault="00C02C28" w:rsidP="004C7D71">
            <w:pPr>
              <w:pStyle w:val="a3"/>
              <w:numPr>
                <w:ilvl w:val="0"/>
                <w:numId w:val="7"/>
              </w:numPr>
              <w:shd w:val="clear" w:color="auto" w:fill="FFFFFF"/>
              <w:ind w:left="238" w:hanging="238"/>
              <w:jc w:val="both"/>
              <w:rPr>
                <w:b/>
                <w:color w:val="000000"/>
                <w:sz w:val="22"/>
                <w:szCs w:val="22"/>
                <w:lang w:val="ro-RO"/>
              </w:rPr>
            </w:pPr>
            <w:r w:rsidRPr="001D7C37">
              <w:rPr>
                <w:color w:val="000000"/>
                <w:sz w:val="22"/>
                <w:szCs w:val="22"/>
                <w:lang w:val="ro-RO"/>
              </w:rPr>
              <w:t>să argumenteze necesitatea implementării politicii comprehensive</w:t>
            </w:r>
            <w:r w:rsidR="004C7D71" w:rsidRPr="001D7C37">
              <w:rPr>
                <w:color w:val="000000"/>
                <w:sz w:val="22"/>
                <w:szCs w:val="22"/>
                <w:lang w:val="ro-RO"/>
              </w:rPr>
              <w:t xml:space="preserve"> privin</w:t>
            </w:r>
            <w:r w:rsidRPr="001D7C37">
              <w:rPr>
                <w:color w:val="000000"/>
                <w:sz w:val="22"/>
                <w:szCs w:val="22"/>
                <w:lang w:val="ro-RO"/>
              </w:rPr>
              <w:t>d</w:t>
            </w:r>
            <w:r w:rsidR="004C7D71" w:rsidRPr="001D7C37">
              <w:rPr>
                <w:color w:val="000000"/>
                <w:sz w:val="22"/>
                <w:szCs w:val="22"/>
                <w:lang w:val="ro-RO"/>
              </w:rPr>
              <w:t xml:space="preserve"> protecția avertizorilor (a persoanelor care divulgă ilegalitățile); </w:t>
            </w:r>
          </w:p>
          <w:p w:rsidR="004C7D71" w:rsidRPr="001D7C37" w:rsidRDefault="00AD3D06" w:rsidP="004C7D71">
            <w:pPr>
              <w:pStyle w:val="a3"/>
              <w:numPr>
                <w:ilvl w:val="0"/>
                <w:numId w:val="7"/>
              </w:numPr>
              <w:shd w:val="clear" w:color="auto" w:fill="FFFFFF"/>
              <w:ind w:left="238" w:hanging="238"/>
              <w:jc w:val="both"/>
              <w:rPr>
                <w:b/>
                <w:color w:val="000000"/>
                <w:sz w:val="22"/>
                <w:szCs w:val="22"/>
                <w:lang w:val="ro-RO"/>
              </w:rPr>
            </w:pPr>
            <w:r w:rsidRPr="001D7C37">
              <w:rPr>
                <w:color w:val="000000"/>
                <w:sz w:val="22"/>
                <w:szCs w:val="22"/>
                <w:lang w:val="ro-RO"/>
              </w:rPr>
              <w:t>să efectueze p</w:t>
            </w:r>
            <w:r w:rsidR="004C7D71" w:rsidRPr="001D7C37">
              <w:rPr>
                <w:color w:val="000000"/>
                <w:sz w:val="22"/>
                <w:szCs w:val="22"/>
                <w:lang w:val="ro-RO"/>
              </w:rPr>
              <w:t xml:space="preserve">ronosticul comportamentului ilegal axat pe risc de fraudă prin </w:t>
            </w:r>
            <w:r w:rsidR="004C7D71" w:rsidRPr="001D7C37">
              <w:rPr>
                <w:color w:val="000000"/>
                <w:sz w:val="22"/>
                <w:szCs w:val="22"/>
                <w:lang w:val="ro-RO"/>
              </w:rPr>
              <w:lastRenderedPageBreak/>
              <w:t>introducerea „coeficientului de personalitate”</w:t>
            </w:r>
            <w:r w:rsidRPr="001D7C37">
              <w:rPr>
                <w:color w:val="000000"/>
                <w:sz w:val="22"/>
                <w:szCs w:val="22"/>
                <w:lang w:val="ro-RO"/>
              </w:rPr>
              <w:t>;</w:t>
            </w:r>
          </w:p>
          <w:p w:rsidR="004C7D71" w:rsidRPr="001D7C37" w:rsidRDefault="00AD3D06" w:rsidP="004C7D71">
            <w:pPr>
              <w:pStyle w:val="a3"/>
              <w:numPr>
                <w:ilvl w:val="0"/>
                <w:numId w:val="7"/>
              </w:numPr>
              <w:shd w:val="clear" w:color="auto" w:fill="FFFFFF"/>
              <w:ind w:left="238" w:hanging="238"/>
              <w:jc w:val="both"/>
              <w:rPr>
                <w:b/>
                <w:color w:val="000000"/>
                <w:sz w:val="22"/>
                <w:szCs w:val="22"/>
                <w:lang w:val="ro-RO"/>
              </w:rPr>
            </w:pPr>
            <w:r w:rsidRPr="001D7C37">
              <w:rPr>
                <w:color w:val="000000"/>
                <w:sz w:val="22"/>
                <w:szCs w:val="22"/>
                <w:lang w:val="ro-RO"/>
              </w:rPr>
              <w:t>să evalueze aspectele</w:t>
            </w:r>
            <w:r w:rsidR="004C7D71" w:rsidRPr="001D7C37">
              <w:rPr>
                <w:color w:val="000000"/>
                <w:sz w:val="22"/>
                <w:szCs w:val="22"/>
                <w:lang w:val="ro-RO"/>
              </w:rPr>
              <w:t xml:space="preserve"> raționale ale procesului decizional</w:t>
            </w:r>
            <w:r w:rsidRPr="001D7C37">
              <w:rPr>
                <w:color w:val="000000"/>
                <w:sz w:val="22"/>
                <w:szCs w:val="22"/>
                <w:lang w:val="ro-RO"/>
              </w:rPr>
              <w:t>.</w:t>
            </w:r>
          </w:p>
          <w:p w:rsidR="002D7888" w:rsidRPr="001D7C37" w:rsidRDefault="002D7888" w:rsidP="004C7D71">
            <w:pPr>
              <w:pStyle w:val="a3"/>
              <w:rPr>
                <w:noProof/>
                <w:sz w:val="22"/>
                <w:szCs w:val="22"/>
                <w:lang w:val="ro-MD"/>
              </w:rPr>
            </w:pPr>
          </w:p>
        </w:tc>
        <w:tc>
          <w:tcPr>
            <w:tcW w:w="3395" w:type="dxa"/>
            <w:shd w:val="clear" w:color="auto" w:fill="auto"/>
          </w:tcPr>
          <w:p w:rsidR="002D7888" w:rsidRPr="001D7C37" w:rsidRDefault="002D7888" w:rsidP="004C7D71">
            <w:pPr>
              <w:rPr>
                <w:rFonts w:eastAsia="MS Mincho"/>
                <w:i/>
                <w:sz w:val="22"/>
                <w:szCs w:val="22"/>
                <w:lang w:val="ro-RO"/>
              </w:rPr>
            </w:pPr>
            <w:r w:rsidRPr="001D7C37">
              <w:rPr>
                <w:rFonts w:eastAsia="MS Mincho"/>
                <w:i/>
                <w:sz w:val="22"/>
                <w:szCs w:val="22"/>
                <w:lang w:val="ro-RO"/>
              </w:rPr>
              <w:lastRenderedPageBreak/>
              <w:t xml:space="preserve">Absolventul </w:t>
            </w:r>
          </w:p>
          <w:p w:rsidR="0063682A" w:rsidRPr="001D7C37" w:rsidRDefault="0063682A" w:rsidP="0063682A">
            <w:pPr>
              <w:pStyle w:val="a3"/>
              <w:numPr>
                <w:ilvl w:val="0"/>
                <w:numId w:val="5"/>
              </w:numPr>
              <w:ind w:left="316" w:hanging="283"/>
              <w:rPr>
                <w:rFonts w:eastAsia="MS Mincho"/>
                <w:sz w:val="22"/>
                <w:szCs w:val="22"/>
                <w:lang w:val="ro-RO"/>
              </w:rPr>
            </w:pPr>
            <w:r w:rsidRPr="001D7C37">
              <w:rPr>
                <w:rFonts w:eastAsia="MS Mincho"/>
                <w:sz w:val="22"/>
                <w:szCs w:val="22"/>
                <w:lang w:val="ro-RO"/>
              </w:rPr>
              <w:t>stabileşte metodele de interpretare posibil a fi utilizate în vederea dezvoltării soluțiilor de rezolvare a problemelor identificate;</w:t>
            </w:r>
          </w:p>
          <w:p w:rsidR="0063682A" w:rsidRPr="001D7C37" w:rsidRDefault="0063682A" w:rsidP="0063682A">
            <w:pPr>
              <w:pStyle w:val="a3"/>
              <w:numPr>
                <w:ilvl w:val="0"/>
                <w:numId w:val="5"/>
              </w:numPr>
              <w:ind w:left="316" w:hanging="283"/>
              <w:rPr>
                <w:rFonts w:eastAsia="MS Mincho"/>
                <w:sz w:val="22"/>
                <w:szCs w:val="22"/>
                <w:lang w:val="ro-MD"/>
              </w:rPr>
            </w:pPr>
            <w:r w:rsidRPr="001D7C37">
              <w:rPr>
                <w:rFonts w:eastAsia="MS Mincho"/>
                <w:sz w:val="22"/>
                <w:szCs w:val="22"/>
                <w:lang w:val="ro-RO"/>
              </w:rPr>
              <w:t>conceptualizează şi elaborează acțiuni și măsuri orientate spre rezolvarea problemei/ cauzei/ situației propuse spre soluționare;</w:t>
            </w:r>
          </w:p>
          <w:p w:rsidR="002D7888" w:rsidRPr="001D7C37" w:rsidRDefault="0063682A" w:rsidP="0063682A">
            <w:pPr>
              <w:pStyle w:val="a3"/>
              <w:numPr>
                <w:ilvl w:val="0"/>
                <w:numId w:val="5"/>
              </w:numPr>
              <w:ind w:left="316" w:hanging="283"/>
              <w:rPr>
                <w:rFonts w:eastAsia="MS Mincho"/>
                <w:sz w:val="22"/>
                <w:szCs w:val="22"/>
                <w:lang w:val="ro-MD"/>
              </w:rPr>
            </w:pPr>
            <w:r w:rsidRPr="001D7C37">
              <w:rPr>
                <w:rFonts w:eastAsia="MS Mincho"/>
                <w:sz w:val="22"/>
                <w:szCs w:val="22"/>
                <w:lang w:val="fr-FR"/>
              </w:rPr>
              <w:t>elaborează, coordonează și promovează proiecte de acte normative și documente de politici în domeniile specifice de activitate</w:t>
            </w:r>
            <w:r w:rsidR="002D7888" w:rsidRPr="001D7C37">
              <w:rPr>
                <w:rFonts w:eastAsia="MS Mincho"/>
                <w:sz w:val="22"/>
                <w:szCs w:val="22"/>
                <w:lang w:val="fr-FR"/>
              </w:rPr>
              <w:t>.</w:t>
            </w:r>
          </w:p>
        </w:tc>
      </w:tr>
    </w:tbl>
    <w:p w:rsidR="002D7888" w:rsidRPr="001D7C37" w:rsidRDefault="002D7888">
      <w:pPr>
        <w:rPr>
          <w:sz w:val="22"/>
          <w:szCs w:val="22"/>
          <w:lang w:val="fr-FR"/>
        </w:rPr>
      </w:pPr>
    </w:p>
    <w:p w:rsidR="0063682A" w:rsidRPr="001D7C37" w:rsidRDefault="0063682A" w:rsidP="0063682A">
      <w:pPr>
        <w:jc w:val="both"/>
        <w:rPr>
          <w:bCs/>
          <w:i/>
          <w:iCs/>
          <w:color w:val="000000"/>
          <w:sz w:val="22"/>
          <w:szCs w:val="22"/>
          <w:lang w:val="fr-FR"/>
        </w:rPr>
      </w:pPr>
      <w:r w:rsidRPr="001D7C37">
        <w:rPr>
          <w:bCs/>
          <w:i/>
          <w:iCs/>
          <w:color w:val="000000"/>
          <w:sz w:val="22"/>
          <w:szCs w:val="22"/>
          <w:lang w:val="fr-FR"/>
        </w:rPr>
        <w:t xml:space="preserve">Notă. </w:t>
      </w:r>
      <w:r w:rsidRPr="001D7C37">
        <w:rPr>
          <w:b/>
          <w:i/>
          <w:iCs/>
          <w:color w:val="000000"/>
          <w:sz w:val="22"/>
          <w:szCs w:val="22"/>
          <w:lang w:val="fr-FR"/>
        </w:rPr>
        <w:t>Responsabilitate și autonomie</w:t>
      </w:r>
      <w:r w:rsidRPr="001D7C37">
        <w:rPr>
          <w:bCs/>
          <w:i/>
          <w:iCs/>
          <w:color w:val="000000"/>
          <w:sz w:val="22"/>
          <w:szCs w:val="22"/>
          <w:lang w:val="fr-FR"/>
        </w:rPr>
        <w:t xml:space="preserve"> exprimă un comportament format (într-o formulare generalizată) ca rezultat în cadrul respectivei unități de învățare.</w:t>
      </w:r>
    </w:p>
    <w:p w:rsidR="002D7888" w:rsidRPr="001D7C37" w:rsidRDefault="002D7888">
      <w:pPr>
        <w:rPr>
          <w:sz w:val="22"/>
          <w:szCs w:val="22"/>
          <w:lang w:val="fr-FR"/>
        </w:rPr>
      </w:pPr>
    </w:p>
    <w:p w:rsidR="0063682A" w:rsidRPr="001D7C37" w:rsidRDefault="0063682A" w:rsidP="0063682A">
      <w:pPr>
        <w:jc w:val="center"/>
        <w:rPr>
          <w:b/>
          <w:color w:val="000000"/>
          <w:sz w:val="22"/>
          <w:szCs w:val="22"/>
          <w:lang w:val="ro-RO"/>
        </w:rPr>
      </w:pPr>
      <w:r w:rsidRPr="001D7C37">
        <w:rPr>
          <w:b/>
          <w:color w:val="000000"/>
          <w:sz w:val="22"/>
          <w:szCs w:val="22"/>
          <w:lang w:val="ro-RO"/>
        </w:rPr>
        <w:t>LUCRUL INDIVIDUAL AL STUDENTULUI</w:t>
      </w:r>
    </w:p>
    <w:p w:rsidR="0063682A" w:rsidRPr="001D7C37" w:rsidRDefault="0063682A" w:rsidP="0063682A">
      <w:pPr>
        <w:jc w:val="both"/>
        <w:rPr>
          <w:b/>
          <w:color w:val="000000"/>
          <w:sz w:val="22"/>
          <w:szCs w:val="22"/>
          <w:lang w:val="ro-RO"/>
        </w:rPr>
      </w:pPr>
    </w:p>
    <w:p w:rsidR="0063682A" w:rsidRPr="001D7C37" w:rsidRDefault="0063682A" w:rsidP="0063682A">
      <w:pPr>
        <w:tabs>
          <w:tab w:val="left" w:pos="709"/>
          <w:tab w:val="center" w:pos="4677"/>
          <w:tab w:val="right" w:pos="9355"/>
          <w:tab w:val="left" w:pos="9540"/>
        </w:tabs>
        <w:ind w:right="49" w:firstLine="720"/>
        <w:jc w:val="both"/>
        <w:rPr>
          <w:sz w:val="22"/>
          <w:szCs w:val="22"/>
          <w:lang w:val="ro-RO"/>
        </w:rPr>
      </w:pPr>
      <w:r w:rsidRPr="001D7C37">
        <w:rPr>
          <w:sz w:val="22"/>
          <w:szCs w:val="22"/>
          <w:lang w:val="ro-RO"/>
        </w:rPr>
        <w:t>Conform documentelor normativ-regulatorii universitare şi a curriculei la disciplina</w:t>
      </w:r>
      <w:r w:rsidRPr="001D7C37">
        <w:rPr>
          <w:i/>
          <w:sz w:val="22"/>
          <w:szCs w:val="22"/>
          <w:lang w:val="ro-RO"/>
        </w:rPr>
        <w:t xml:space="preserve"> „Criminalitatea gulerelor albe”</w:t>
      </w:r>
      <w:r w:rsidRPr="001D7C37">
        <w:rPr>
          <w:sz w:val="22"/>
          <w:szCs w:val="22"/>
          <w:lang w:val="ro-RO"/>
        </w:rPr>
        <w:t xml:space="preserve">, fiecare masterand pe parcursul semestrului de studii trebuie să execute în mod obligatoriu un anumit număr de ore de lucru individual, pe platforme on-line sau în auditoriu. </w:t>
      </w:r>
    </w:p>
    <w:p w:rsidR="0063682A" w:rsidRPr="001D7C37" w:rsidRDefault="0063682A" w:rsidP="0063682A">
      <w:pPr>
        <w:tabs>
          <w:tab w:val="left" w:pos="709"/>
          <w:tab w:val="center" w:pos="4677"/>
          <w:tab w:val="right" w:pos="9355"/>
          <w:tab w:val="left" w:pos="9540"/>
        </w:tabs>
        <w:ind w:right="49" w:firstLine="720"/>
        <w:jc w:val="both"/>
        <w:rPr>
          <w:sz w:val="22"/>
          <w:szCs w:val="22"/>
          <w:lang w:val="pt-BR"/>
        </w:rPr>
      </w:pPr>
      <w:r w:rsidRPr="001D7C37">
        <w:rPr>
          <w:sz w:val="22"/>
          <w:szCs w:val="22"/>
          <w:lang w:val="pt-BR"/>
        </w:rPr>
        <w:t xml:space="preserve">Lucrul individual presupune o investigaţie (în sensul de cercetare) pentru a deprinde masteranzii să gândească şi să acţioneze independent, să le dezvolte competenţe instrumentale şi profesionale. </w:t>
      </w:r>
    </w:p>
    <w:p w:rsidR="0063682A" w:rsidRPr="001D7C37" w:rsidRDefault="0063682A" w:rsidP="0063682A">
      <w:pPr>
        <w:tabs>
          <w:tab w:val="left" w:pos="709"/>
          <w:tab w:val="center" w:pos="4677"/>
          <w:tab w:val="right" w:pos="9355"/>
          <w:tab w:val="left" w:pos="9540"/>
        </w:tabs>
        <w:ind w:right="49" w:firstLine="720"/>
        <w:jc w:val="both"/>
        <w:rPr>
          <w:sz w:val="22"/>
          <w:szCs w:val="22"/>
          <w:lang w:val="pt-BR"/>
        </w:rPr>
      </w:pPr>
      <w:r w:rsidRPr="001D7C37">
        <w:rPr>
          <w:sz w:val="22"/>
          <w:szCs w:val="22"/>
          <w:lang w:val="pt-BR"/>
        </w:rPr>
        <w:t xml:space="preserve">La începutul semestrului, profesorul stabileşte lista orientativă de teme pe care masteranzii urmează să le abordeze, criteriile de evaluare, termenii de realizare, strategiile de realizare, produsul preconizat. Masterandul îşi poate alege oricare din temele propuse de profesor sau o altă temă, la proprie discreţie, care să se conţină în curricula disciplinei. </w:t>
      </w:r>
    </w:p>
    <w:p w:rsidR="0063682A" w:rsidRPr="001D7C37" w:rsidRDefault="0063682A" w:rsidP="0063682A">
      <w:pPr>
        <w:tabs>
          <w:tab w:val="left" w:pos="709"/>
          <w:tab w:val="center" w:pos="4677"/>
          <w:tab w:val="right" w:pos="9355"/>
          <w:tab w:val="left" w:pos="9540"/>
        </w:tabs>
        <w:ind w:right="49" w:firstLine="720"/>
        <w:jc w:val="both"/>
        <w:rPr>
          <w:sz w:val="22"/>
          <w:szCs w:val="22"/>
          <w:lang w:val="pt-BR"/>
        </w:rPr>
      </w:pPr>
      <w:r w:rsidRPr="001D7C37">
        <w:rPr>
          <w:sz w:val="22"/>
          <w:szCs w:val="22"/>
          <w:lang w:val="pt-BR"/>
        </w:rPr>
        <w:t>Cercetarea se realizează individual sau în grup, pe platforme on-line sau în auditoriu. Este preferabil ca rezultatele cercetărilor individuale să fie analizate în cadrul grupului de masteranzi, pentru ca profesorul să poată formula observaţii, aprecieri şi concluzii.</w:t>
      </w:r>
    </w:p>
    <w:p w:rsidR="0063682A" w:rsidRPr="001D7C37" w:rsidRDefault="0063682A" w:rsidP="0063682A">
      <w:pPr>
        <w:tabs>
          <w:tab w:val="left" w:pos="709"/>
          <w:tab w:val="center" w:pos="4677"/>
          <w:tab w:val="right" w:pos="9355"/>
          <w:tab w:val="left" w:pos="9540"/>
        </w:tabs>
        <w:ind w:right="49" w:firstLine="720"/>
        <w:jc w:val="both"/>
        <w:rPr>
          <w:sz w:val="22"/>
          <w:szCs w:val="22"/>
          <w:lang w:val="pt-BR"/>
        </w:rPr>
      </w:pPr>
      <w:r w:rsidRPr="001D7C37">
        <w:rPr>
          <w:sz w:val="22"/>
          <w:szCs w:val="22"/>
          <w:lang w:val="ro-RO"/>
        </w:rPr>
        <w:t xml:space="preserve">La cursul de </w:t>
      </w:r>
      <w:r w:rsidRPr="001D7C37">
        <w:rPr>
          <w:i/>
          <w:sz w:val="22"/>
          <w:szCs w:val="22"/>
          <w:lang w:val="ro-RO"/>
        </w:rPr>
        <w:t>Criminalitatea gulerelor albe</w:t>
      </w:r>
      <w:r w:rsidRPr="001D7C37">
        <w:rPr>
          <w:sz w:val="22"/>
          <w:szCs w:val="22"/>
          <w:lang w:val="ro-RO"/>
        </w:rPr>
        <w:t xml:space="preserve"> lucrul individual este realizat prin:</w:t>
      </w:r>
    </w:p>
    <w:p w:rsidR="0063682A" w:rsidRPr="001D7C37" w:rsidRDefault="0063682A" w:rsidP="0063682A">
      <w:pPr>
        <w:pStyle w:val="a3"/>
        <w:numPr>
          <w:ilvl w:val="0"/>
          <w:numId w:val="29"/>
        </w:numPr>
        <w:tabs>
          <w:tab w:val="left" w:pos="709"/>
          <w:tab w:val="center" w:pos="4677"/>
          <w:tab w:val="right" w:pos="9355"/>
          <w:tab w:val="left" w:pos="9540"/>
        </w:tabs>
        <w:ind w:right="49"/>
        <w:jc w:val="both"/>
        <w:rPr>
          <w:sz w:val="22"/>
          <w:szCs w:val="22"/>
          <w:lang w:val="pt-BR"/>
        </w:rPr>
      </w:pPr>
      <w:r w:rsidRPr="001D7C37">
        <w:rPr>
          <w:b/>
          <w:sz w:val="22"/>
          <w:szCs w:val="22"/>
          <w:lang w:val="ro-RO"/>
        </w:rPr>
        <w:t xml:space="preserve">Activităţi individuale cu sarcini/teme comune; </w:t>
      </w:r>
    </w:p>
    <w:p w:rsidR="0063682A" w:rsidRPr="001D7C37" w:rsidRDefault="0063682A" w:rsidP="0063682A">
      <w:pPr>
        <w:pStyle w:val="a3"/>
        <w:numPr>
          <w:ilvl w:val="0"/>
          <w:numId w:val="29"/>
        </w:numPr>
        <w:tabs>
          <w:tab w:val="left" w:pos="709"/>
          <w:tab w:val="center" w:pos="4677"/>
          <w:tab w:val="right" w:pos="9355"/>
          <w:tab w:val="left" w:pos="9540"/>
        </w:tabs>
        <w:ind w:right="49"/>
        <w:jc w:val="both"/>
        <w:rPr>
          <w:sz w:val="22"/>
          <w:szCs w:val="22"/>
          <w:lang w:val="pt-BR"/>
        </w:rPr>
      </w:pPr>
      <w:r w:rsidRPr="001D7C37">
        <w:rPr>
          <w:b/>
          <w:sz w:val="22"/>
          <w:szCs w:val="22"/>
          <w:lang w:val="ro-RO"/>
        </w:rPr>
        <w:t>Activităţi individuale cu sarcini/teme personalizate</w:t>
      </w:r>
      <w:r w:rsidRPr="001D7C37">
        <w:rPr>
          <w:sz w:val="22"/>
          <w:szCs w:val="22"/>
          <w:lang w:val="ro-RO"/>
        </w:rPr>
        <w:t>, elaborate diferenţiat pentru fiecare student.</w:t>
      </w:r>
    </w:p>
    <w:p w:rsidR="0063682A" w:rsidRPr="001D7C37" w:rsidRDefault="0063682A" w:rsidP="0063682A">
      <w:pPr>
        <w:pStyle w:val="a3"/>
        <w:numPr>
          <w:ilvl w:val="0"/>
          <w:numId w:val="29"/>
        </w:numPr>
        <w:tabs>
          <w:tab w:val="left" w:pos="709"/>
          <w:tab w:val="center" w:pos="4677"/>
          <w:tab w:val="right" w:pos="9355"/>
          <w:tab w:val="left" w:pos="9540"/>
        </w:tabs>
        <w:ind w:right="49"/>
        <w:jc w:val="both"/>
        <w:rPr>
          <w:sz w:val="22"/>
          <w:szCs w:val="22"/>
          <w:lang w:val="pt-BR"/>
        </w:rPr>
      </w:pPr>
      <w:r w:rsidRPr="001D7C37">
        <w:rPr>
          <w:b/>
          <w:sz w:val="22"/>
          <w:szCs w:val="22"/>
          <w:lang w:val="ro-RO"/>
        </w:rPr>
        <w:t>Activităţile individuale cu sarcini/teme</w:t>
      </w:r>
      <w:r w:rsidRPr="001D7C37">
        <w:rPr>
          <w:sz w:val="22"/>
          <w:szCs w:val="22"/>
          <w:lang w:val="ro-RO"/>
        </w:rPr>
        <w:t xml:space="preserve"> </w:t>
      </w:r>
      <w:r w:rsidRPr="001D7C37">
        <w:rPr>
          <w:b/>
          <w:sz w:val="22"/>
          <w:szCs w:val="22"/>
          <w:lang w:val="ro-RO"/>
        </w:rPr>
        <w:t>comune</w:t>
      </w:r>
      <w:r w:rsidRPr="001D7C37">
        <w:rPr>
          <w:sz w:val="22"/>
          <w:szCs w:val="22"/>
          <w:lang w:val="ro-RO"/>
        </w:rPr>
        <w:t xml:space="preserve"> sunt realizate după predarea unui capitol, subcapitol, temă de ordin teoretice. </w:t>
      </w:r>
    </w:p>
    <w:p w:rsidR="0063682A" w:rsidRPr="001D7C37" w:rsidRDefault="0063682A" w:rsidP="0063682A">
      <w:pPr>
        <w:pStyle w:val="a3"/>
        <w:numPr>
          <w:ilvl w:val="0"/>
          <w:numId w:val="29"/>
        </w:numPr>
        <w:tabs>
          <w:tab w:val="left" w:pos="709"/>
          <w:tab w:val="center" w:pos="4677"/>
          <w:tab w:val="right" w:pos="9355"/>
          <w:tab w:val="left" w:pos="9540"/>
        </w:tabs>
        <w:ind w:right="49"/>
        <w:jc w:val="both"/>
        <w:rPr>
          <w:sz w:val="22"/>
          <w:szCs w:val="22"/>
          <w:lang w:val="pt-BR"/>
        </w:rPr>
      </w:pPr>
      <w:r w:rsidRPr="001D7C37">
        <w:rPr>
          <w:b/>
          <w:sz w:val="22"/>
          <w:szCs w:val="22"/>
          <w:lang w:val="ro-RO"/>
        </w:rPr>
        <w:t>Activităţile individuale cu sarcini/teme personalizate</w:t>
      </w:r>
      <w:r w:rsidRPr="001D7C37">
        <w:rPr>
          <w:sz w:val="22"/>
          <w:szCs w:val="22"/>
          <w:lang w:val="ro-RO"/>
        </w:rPr>
        <w:t xml:space="preserve"> rezidă în electarea bibliografiei adecvate pentru o lucrare ştiinţifică; ordonarea listei de lucrări utilizate conform cerinţelor de rigoare, în procesul de elaborare a conspectelor, rezumatelor, recenziilor asupra unor lucrări/articole de profil; realizarea proiectelor; realizarea unor sarcini diferenţiate, de exemplu: elaborarea unor rezumate, referate, lucrări ştiinţifice efectuate în procesul de cercetare şi investigare</w:t>
      </w:r>
    </w:p>
    <w:p w:rsidR="0063682A" w:rsidRPr="001D7C37" w:rsidRDefault="0063682A" w:rsidP="0063682A">
      <w:pPr>
        <w:ind w:right="169" w:firstLine="567"/>
        <w:jc w:val="both"/>
        <w:rPr>
          <w:sz w:val="22"/>
          <w:szCs w:val="22"/>
          <w:lang w:val="fr-FR"/>
        </w:rPr>
      </w:pPr>
      <w:r w:rsidRPr="001D7C37">
        <w:rPr>
          <w:sz w:val="22"/>
          <w:szCs w:val="22"/>
          <w:lang w:val="fr-FR"/>
        </w:rPr>
        <w:t xml:space="preserve">Atât </w:t>
      </w:r>
      <w:r w:rsidRPr="001D7C37">
        <w:rPr>
          <w:b/>
          <w:sz w:val="22"/>
          <w:szCs w:val="22"/>
          <w:lang w:val="fr-FR"/>
        </w:rPr>
        <w:t>activităţile individuale cu sarcini/teme</w:t>
      </w:r>
      <w:r w:rsidRPr="001D7C37">
        <w:rPr>
          <w:sz w:val="22"/>
          <w:szCs w:val="22"/>
          <w:lang w:val="fr-FR"/>
        </w:rPr>
        <w:t xml:space="preserve"> </w:t>
      </w:r>
      <w:r w:rsidRPr="001D7C37">
        <w:rPr>
          <w:b/>
          <w:sz w:val="22"/>
          <w:szCs w:val="22"/>
          <w:lang w:val="fr-FR"/>
        </w:rPr>
        <w:t xml:space="preserve">comune </w:t>
      </w:r>
      <w:r w:rsidRPr="001D7C37">
        <w:rPr>
          <w:sz w:val="22"/>
          <w:szCs w:val="22"/>
          <w:lang w:val="fr-FR"/>
        </w:rPr>
        <w:t>cât și</w:t>
      </w:r>
      <w:r w:rsidRPr="001D7C37">
        <w:rPr>
          <w:b/>
          <w:sz w:val="22"/>
          <w:szCs w:val="22"/>
          <w:lang w:val="fr-FR"/>
        </w:rPr>
        <w:t xml:space="preserve"> activităţile individuale cu sarcini/teme personalizate</w:t>
      </w:r>
      <w:r w:rsidRPr="001D7C37">
        <w:rPr>
          <w:sz w:val="22"/>
          <w:szCs w:val="22"/>
          <w:lang w:val="fr-FR"/>
        </w:rPr>
        <w:t xml:space="preserve"> sunt realizate de către studenţi prin: </w:t>
      </w:r>
    </w:p>
    <w:p w:rsidR="0063682A" w:rsidRPr="001D7C37" w:rsidRDefault="0063682A" w:rsidP="0063682A">
      <w:pPr>
        <w:ind w:right="169" w:firstLine="567"/>
        <w:jc w:val="both"/>
        <w:rPr>
          <w:sz w:val="22"/>
          <w:szCs w:val="22"/>
          <w:lang w:val="fr-FR"/>
        </w:rPr>
      </w:pPr>
      <w:r w:rsidRPr="001D7C37">
        <w:rPr>
          <w:b/>
          <w:i/>
          <w:sz w:val="22"/>
          <w:szCs w:val="22"/>
          <w:lang w:val="fr-FR"/>
        </w:rPr>
        <w:t>1. Activităţi de lectură şi documentare ştiinţifică a unor surse bibliografice</w:t>
      </w:r>
      <w:r w:rsidRPr="001D7C37">
        <w:rPr>
          <w:b/>
          <w:sz w:val="22"/>
          <w:szCs w:val="22"/>
          <w:lang w:val="fr-FR"/>
        </w:rPr>
        <w:t xml:space="preserve"> </w:t>
      </w:r>
      <w:r w:rsidRPr="001D7C37">
        <w:rPr>
          <w:sz w:val="22"/>
          <w:szCs w:val="22"/>
          <w:lang w:val="fr-FR"/>
        </w:rPr>
        <w:t>care</w:t>
      </w:r>
      <w:r w:rsidRPr="001D7C37">
        <w:rPr>
          <w:b/>
          <w:sz w:val="22"/>
          <w:szCs w:val="22"/>
          <w:lang w:val="fr-FR"/>
        </w:rPr>
        <w:t xml:space="preserve"> </w:t>
      </w:r>
      <w:r w:rsidRPr="001D7C37">
        <w:rPr>
          <w:sz w:val="22"/>
          <w:szCs w:val="22"/>
          <w:lang w:val="fr-FR"/>
        </w:rPr>
        <w:t>pot încadra: relevarea aspectelor esenţiale; sistematizarea, structurarea, ordonarea şi gruparea logică; compararea; clasificarea; ierarhizarea etc. a informaţiei.</w:t>
      </w:r>
    </w:p>
    <w:p w:rsidR="0063682A" w:rsidRPr="001D7C37" w:rsidRDefault="0063682A" w:rsidP="0063682A">
      <w:pPr>
        <w:ind w:right="169" w:firstLine="567"/>
        <w:jc w:val="both"/>
        <w:rPr>
          <w:sz w:val="22"/>
          <w:szCs w:val="22"/>
          <w:lang w:val="fr-FR"/>
        </w:rPr>
      </w:pPr>
      <w:r w:rsidRPr="001D7C37">
        <w:rPr>
          <w:sz w:val="22"/>
          <w:szCs w:val="22"/>
          <w:lang w:val="fr-FR"/>
        </w:rPr>
        <w:t>Lectura şi documentarea ştiinţifică cuprinde un ansamblu de tehnici de autoinstruire prin care se obţine şi se dezvoltă competenţa de cercetare. În realizarea acestor activităţi studenţii au nevoie de următoarele deprinderi:</w:t>
      </w:r>
    </w:p>
    <w:p w:rsidR="0063682A" w:rsidRPr="001D7C37" w:rsidRDefault="0063682A" w:rsidP="0063682A">
      <w:pPr>
        <w:ind w:left="426" w:right="169" w:firstLine="283"/>
        <w:jc w:val="both"/>
        <w:rPr>
          <w:sz w:val="22"/>
          <w:szCs w:val="22"/>
          <w:lang w:val="fr-FR"/>
        </w:rPr>
      </w:pPr>
      <w:r w:rsidRPr="001D7C37">
        <w:rPr>
          <w:sz w:val="22"/>
          <w:szCs w:val="22"/>
          <w:lang w:val="fr-FR"/>
        </w:rPr>
        <w:t xml:space="preserve"> </w:t>
      </w:r>
      <w:r w:rsidRPr="001D7C37">
        <w:rPr>
          <w:sz w:val="22"/>
          <w:szCs w:val="22"/>
        </w:rPr>
        <w:sym w:font="Symbol" w:char="F0B7"/>
      </w:r>
      <w:r w:rsidRPr="001D7C37">
        <w:rPr>
          <w:sz w:val="22"/>
          <w:szCs w:val="22"/>
          <w:lang w:val="fr-FR"/>
        </w:rPr>
        <w:t xml:space="preserve"> de înţelegere a textului în procesul de lectură; </w:t>
      </w:r>
    </w:p>
    <w:p w:rsidR="0063682A" w:rsidRPr="001D7C37" w:rsidRDefault="0063682A" w:rsidP="0063682A">
      <w:pPr>
        <w:ind w:left="426" w:right="169" w:firstLine="283"/>
        <w:jc w:val="both"/>
        <w:rPr>
          <w:sz w:val="22"/>
          <w:szCs w:val="22"/>
          <w:lang w:val="fr-FR"/>
        </w:rPr>
      </w:pPr>
      <w:r w:rsidRPr="001D7C37">
        <w:rPr>
          <w:sz w:val="22"/>
          <w:szCs w:val="22"/>
        </w:rPr>
        <w:sym w:font="Symbol" w:char="F0B7"/>
      </w:r>
      <w:r w:rsidRPr="001D7C37">
        <w:rPr>
          <w:sz w:val="22"/>
          <w:szCs w:val="22"/>
          <w:lang w:val="fr-FR"/>
        </w:rPr>
        <w:t xml:space="preserve"> de elaborare şi susţinere a argumentelor şi contraargumentelor; </w:t>
      </w:r>
    </w:p>
    <w:p w:rsidR="0063682A" w:rsidRPr="001D7C37" w:rsidRDefault="0063682A" w:rsidP="0063682A">
      <w:pPr>
        <w:ind w:left="426" w:right="169" w:firstLine="283"/>
        <w:jc w:val="both"/>
        <w:rPr>
          <w:sz w:val="22"/>
          <w:szCs w:val="22"/>
          <w:lang w:val="fr-FR"/>
        </w:rPr>
      </w:pPr>
      <w:r w:rsidRPr="001D7C37">
        <w:rPr>
          <w:sz w:val="22"/>
          <w:szCs w:val="22"/>
        </w:rPr>
        <w:sym w:font="Symbol" w:char="F0B7"/>
      </w:r>
      <w:r w:rsidRPr="001D7C37">
        <w:rPr>
          <w:sz w:val="22"/>
          <w:szCs w:val="22"/>
          <w:lang w:val="fr-FR"/>
        </w:rPr>
        <w:t xml:space="preserve"> de sistematizare, structurare logică a ideilor/informaţiei; </w:t>
      </w:r>
    </w:p>
    <w:p w:rsidR="0063682A" w:rsidRPr="001D7C37" w:rsidRDefault="0063682A" w:rsidP="0063682A">
      <w:pPr>
        <w:ind w:left="426" w:right="169" w:firstLine="283"/>
        <w:jc w:val="both"/>
        <w:rPr>
          <w:sz w:val="22"/>
          <w:szCs w:val="22"/>
          <w:lang w:val="fr-FR"/>
        </w:rPr>
      </w:pPr>
      <w:r w:rsidRPr="001D7C37">
        <w:rPr>
          <w:sz w:val="22"/>
          <w:szCs w:val="22"/>
        </w:rPr>
        <w:sym w:font="Symbol" w:char="F0B7"/>
      </w:r>
      <w:r w:rsidRPr="001D7C37">
        <w:rPr>
          <w:sz w:val="22"/>
          <w:szCs w:val="22"/>
          <w:lang w:val="fr-FR"/>
        </w:rPr>
        <w:t xml:space="preserve"> de formulare a întrebărilor şi răspunsului la ele; </w:t>
      </w:r>
    </w:p>
    <w:p w:rsidR="0063682A" w:rsidRPr="001D7C37" w:rsidRDefault="0063682A" w:rsidP="0063682A">
      <w:pPr>
        <w:ind w:left="426" w:right="169" w:firstLine="283"/>
        <w:jc w:val="both"/>
        <w:rPr>
          <w:sz w:val="22"/>
          <w:szCs w:val="22"/>
          <w:lang w:val="fr-FR"/>
        </w:rPr>
      </w:pPr>
      <w:r w:rsidRPr="001D7C37">
        <w:rPr>
          <w:sz w:val="22"/>
          <w:szCs w:val="22"/>
        </w:rPr>
        <w:sym w:font="Symbol" w:char="F0B7"/>
      </w:r>
      <w:r w:rsidRPr="001D7C37">
        <w:rPr>
          <w:sz w:val="22"/>
          <w:szCs w:val="22"/>
          <w:lang w:val="fr-FR"/>
        </w:rPr>
        <w:t xml:space="preserve"> de interpretare a informaţiei, materialelor; </w:t>
      </w:r>
    </w:p>
    <w:p w:rsidR="0063682A" w:rsidRPr="001D7C37" w:rsidRDefault="0063682A" w:rsidP="0063682A">
      <w:pPr>
        <w:ind w:left="426" w:right="169" w:firstLine="283"/>
        <w:jc w:val="both"/>
        <w:rPr>
          <w:sz w:val="22"/>
          <w:szCs w:val="22"/>
          <w:lang w:val="fr-FR"/>
        </w:rPr>
      </w:pPr>
      <w:r w:rsidRPr="001D7C37">
        <w:rPr>
          <w:sz w:val="22"/>
          <w:szCs w:val="22"/>
        </w:rPr>
        <w:sym w:font="Symbol" w:char="F0B7"/>
      </w:r>
      <w:r w:rsidRPr="001D7C37">
        <w:rPr>
          <w:sz w:val="22"/>
          <w:szCs w:val="22"/>
          <w:lang w:val="fr-FR"/>
        </w:rPr>
        <w:t xml:space="preserve"> de autoevaluare.</w:t>
      </w:r>
    </w:p>
    <w:p w:rsidR="0063682A" w:rsidRPr="001D7C37" w:rsidRDefault="0063682A" w:rsidP="0063682A">
      <w:pPr>
        <w:ind w:right="169" w:firstLine="567"/>
        <w:jc w:val="both"/>
        <w:rPr>
          <w:sz w:val="22"/>
          <w:szCs w:val="22"/>
          <w:lang w:val="fr-FR"/>
        </w:rPr>
      </w:pPr>
      <w:r w:rsidRPr="001D7C37">
        <w:rPr>
          <w:b/>
          <w:i/>
          <w:sz w:val="22"/>
          <w:szCs w:val="22"/>
          <w:lang w:val="fr-FR"/>
        </w:rPr>
        <w:t>2.</w:t>
      </w:r>
      <w:r w:rsidRPr="001D7C37">
        <w:rPr>
          <w:i/>
          <w:sz w:val="22"/>
          <w:szCs w:val="22"/>
          <w:lang w:val="fr-FR"/>
        </w:rPr>
        <w:t xml:space="preserve"> </w:t>
      </w:r>
      <w:r w:rsidRPr="001D7C37">
        <w:rPr>
          <w:b/>
          <w:i/>
          <w:sz w:val="22"/>
          <w:szCs w:val="22"/>
          <w:lang w:val="fr-FR"/>
        </w:rPr>
        <w:t>Documentarea cu materiale de practică judiciară (după caz) națională/ europeană/ internațională</w:t>
      </w:r>
      <w:r w:rsidRPr="001D7C37">
        <w:rPr>
          <w:sz w:val="22"/>
          <w:szCs w:val="22"/>
          <w:lang w:val="fr-FR"/>
        </w:rPr>
        <w:t xml:space="preserve"> (hotărâri ale instanțelor de judecată naționale, CEDO, Curții Constituționale, generalizări ale practicii judiciare, hotărâri ale Plenului CSJ etc)) </w:t>
      </w:r>
    </w:p>
    <w:p w:rsidR="0063682A" w:rsidRPr="001D7C37" w:rsidRDefault="0063682A" w:rsidP="0063682A">
      <w:pPr>
        <w:autoSpaceDE w:val="0"/>
        <w:autoSpaceDN w:val="0"/>
        <w:adjustRightInd w:val="0"/>
        <w:jc w:val="both"/>
        <w:rPr>
          <w:sz w:val="22"/>
          <w:szCs w:val="22"/>
          <w:lang w:val="fr-FR"/>
        </w:rPr>
      </w:pPr>
      <w:r w:rsidRPr="001D7C37">
        <w:rPr>
          <w:sz w:val="22"/>
          <w:szCs w:val="22"/>
          <w:lang w:val="fr-FR"/>
        </w:rPr>
        <w:lastRenderedPageBreak/>
        <w:t xml:space="preserve">     Lucrul individual al studenţilor este coordonat, monitorizat, moderat de către profesor şi, în cazuri special, de către un reprezentant al pieții muncii.</w:t>
      </w:r>
    </w:p>
    <w:p w:rsidR="0063682A" w:rsidRPr="001D7C37" w:rsidRDefault="0063682A" w:rsidP="0063682A">
      <w:pPr>
        <w:autoSpaceDE w:val="0"/>
        <w:autoSpaceDN w:val="0"/>
        <w:adjustRightInd w:val="0"/>
        <w:jc w:val="both"/>
        <w:rPr>
          <w:sz w:val="22"/>
          <w:szCs w:val="22"/>
          <w:lang w:val="fr-FR"/>
        </w:rPr>
      </w:pPr>
      <w:r w:rsidRPr="001D7C37">
        <w:rPr>
          <w:sz w:val="22"/>
          <w:szCs w:val="22"/>
          <w:lang w:val="fr-FR"/>
        </w:rPr>
        <w:t xml:space="preserve">     Este de preferat ca rezultatele să fie analizate în cadrul grupului de studenţi, pentru ca profesorul să poată formula observaţii, aprecieri şi concluzii.</w:t>
      </w:r>
    </w:p>
    <w:p w:rsidR="0063682A" w:rsidRPr="001D7C37" w:rsidRDefault="0063682A" w:rsidP="0063682A">
      <w:pPr>
        <w:autoSpaceDE w:val="0"/>
        <w:autoSpaceDN w:val="0"/>
        <w:adjustRightInd w:val="0"/>
        <w:jc w:val="both"/>
        <w:rPr>
          <w:sz w:val="22"/>
          <w:szCs w:val="22"/>
          <w:lang w:val="en-US"/>
        </w:rPr>
      </w:pPr>
      <w:r w:rsidRPr="001D7C37">
        <w:rPr>
          <w:sz w:val="22"/>
          <w:szCs w:val="22"/>
          <w:lang w:val="fr-FR"/>
        </w:rPr>
        <w:t xml:space="preserve">     </w:t>
      </w:r>
      <w:r w:rsidRPr="001D7C37">
        <w:rPr>
          <w:sz w:val="22"/>
          <w:szCs w:val="22"/>
          <w:lang w:val="en-US"/>
        </w:rPr>
        <w:t>Pe baza analizei activităţii studentului şi a rezultatelor obţinute de el în cadrul cercetării individuale, profesorul acordă note.</w:t>
      </w:r>
    </w:p>
    <w:p w:rsidR="0063682A" w:rsidRPr="001D7C37" w:rsidRDefault="0063682A" w:rsidP="0063682A">
      <w:pPr>
        <w:ind w:right="169"/>
        <w:jc w:val="both"/>
        <w:rPr>
          <w:b/>
          <w:sz w:val="22"/>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4252"/>
        <w:gridCol w:w="1701"/>
      </w:tblGrid>
      <w:tr w:rsidR="0063682A" w:rsidRPr="001D7C37" w:rsidTr="00F80A8D">
        <w:tc>
          <w:tcPr>
            <w:tcW w:w="1242" w:type="dxa"/>
            <w:vAlign w:val="center"/>
          </w:tcPr>
          <w:p w:rsidR="0063682A" w:rsidRPr="001D7C37" w:rsidRDefault="0063682A" w:rsidP="00F80A8D">
            <w:pPr>
              <w:pStyle w:val="20"/>
              <w:keepNext/>
              <w:widowControl w:val="0"/>
              <w:spacing w:after="0" w:line="240" w:lineRule="auto"/>
              <w:ind w:left="0"/>
              <w:jc w:val="both"/>
              <w:rPr>
                <w:b/>
                <w:iCs/>
                <w:sz w:val="22"/>
                <w:szCs w:val="22"/>
              </w:rPr>
            </w:pPr>
            <w:r w:rsidRPr="001D7C37">
              <w:rPr>
                <w:b/>
                <w:iCs/>
                <w:sz w:val="22"/>
                <w:szCs w:val="22"/>
              </w:rPr>
              <w:lastRenderedPageBreak/>
              <w:t>Produsul preconizat</w:t>
            </w:r>
          </w:p>
        </w:tc>
        <w:tc>
          <w:tcPr>
            <w:tcW w:w="2694" w:type="dxa"/>
            <w:vAlign w:val="center"/>
          </w:tcPr>
          <w:p w:rsidR="0063682A" w:rsidRPr="001D7C37" w:rsidRDefault="0063682A" w:rsidP="00F80A8D">
            <w:pPr>
              <w:pStyle w:val="20"/>
              <w:keepNext/>
              <w:widowControl w:val="0"/>
              <w:spacing w:after="0" w:line="240" w:lineRule="auto"/>
              <w:ind w:left="0"/>
              <w:jc w:val="both"/>
              <w:rPr>
                <w:b/>
                <w:iCs/>
                <w:sz w:val="22"/>
                <w:szCs w:val="22"/>
              </w:rPr>
            </w:pPr>
            <w:r w:rsidRPr="001D7C37">
              <w:rPr>
                <w:b/>
                <w:iCs/>
                <w:sz w:val="22"/>
                <w:szCs w:val="22"/>
              </w:rPr>
              <w:t>Strategii de realizare</w:t>
            </w:r>
          </w:p>
        </w:tc>
        <w:tc>
          <w:tcPr>
            <w:tcW w:w="4252" w:type="dxa"/>
            <w:vAlign w:val="center"/>
          </w:tcPr>
          <w:p w:rsidR="0063682A" w:rsidRPr="001D7C37" w:rsidRDefault="0063682A" w:rsidP="00F80A8D">
            <w:pPr>
              <w:pStyle w:val="20"/>
              <w:keepNext/>
              <w:widowControl w:val="0"/>
              <w:spacing w:after="0" w:line="240" w:lineRule="auto"/>
              <w:ind w:left="0"/>
              <w:jc w:val="both"/>
              <w:rPr>
                <w:b/>
                <w:iCs/>
                <w:sz w:val="22"/>
                <w:szCs w:val="22"/>
              </w:rPr>
            </w:pPr>
            <w:r w:rsidRPr="001D7C37">
              <w:rPr>
                <w:b/>
                <w:iCs/>
                <w:sz w:val="22"/>
                <w:szCs w:val="22"/>
              </w:rPr>
              <w:t xml:space="preserve">         Criterii de evaluare</w:t>
            </w:r>
          </w:p>
        </w:tc>
        <w:tc>
          <w:tcPr>
            <w:tcW w:w="1701" w:type="dxa"/>
            <w:vAlign w:val="center"/>
          </w:tcPr>
          <w:p w:rsidR="0063682A" w:rsidRPr="001D7C37" w:rsidRDefault="0063682A" w:rsidP="00F80A8D">
            <w:pPr>
              <w:pStyle w:val="20"/>
              <w:keepNext/>
              <w:widowControl w:val="0"/>
              <w:spacing w:after="0" w:line="240" w:lineRule="auto"/>
              <w:jc w:val="both"/>
              <w:rPr>
                <w:b/>
                <w:iCs/>
                <w:sz w:val="22"/>
                <w:szCs w:val="22"/>
              </w:rPr>
            </w:pPr>
            <w:r w:rsidRPr="001D7C37">
              <w:rPr>
                <w:b/>
                <w:iCs/>
                <w:sz w:val="22"/>
                <w:szCs w:val="22"/>
              </w:rPr>
              <w:t>Termen de realizare</w:t>
            </w:r>
          </w:p>
        </w:tc>
      </w:tr>
      <w:tr w:rsidR="0063682A" w:rsidRPr="001D7C37" w:rsidTr="00F80A8D">
        <w:tc>
          <w:tcPr>
            <w:tcW w:w="1242" w:type="dxa"/>
            <w:vAlign w:val="center"/>
          </w:tcPr>
          <w:p w:rsidR="0063682A" w:rsidRPr="001D7C37" w:rsidRDefault="0063682A" w:rsidP="00F80A8D">
            <w:pPr>
              <w:pStyle w:val="20"/>
              <w:keepNext/>
              <w:widowControl w:val="0"/>
              <w:spacing w:after="0" w:line="240" w:lineRule="auto"/>
              <w:ind w:left="0"/>
              <w:jc w:val="both"/>
              <w:rPr>
                <w:b/>
                <w:i/>
                <w:iCs/>
                <w:color w:val="000000"/>
                <w:sz w:val="22"/>
                <w:szCs w:val="22"/>
              </w:rPr>
            </w:pPr>
            <w:r w:rsidRPr="001D7C37">
              <w:rPr>
                <w:b/>
                <w:i/>
                <w:iCs/>
                <w:color w:val="000000"/>
                <w:sz w:val="22"/>
                <w:szCs w:val="22"/>
              </w:rPr>
              <w:t>Referat</w:t>
            </w:r>
          </w:p>
          <w:p w:rsidR="0063682A" w:rsidRPr="001D7C37" w:rsidRDefault="0063682A" w:rsidP="00F80A8D">
            <w:pPr>
              <w:pStyle w:val="20"/>
              <w:keepNext/>
              <w:widowControl w:val="0"/>
              <w:spacing w:after="0" w:line="240" w:lineRule="auto"/>
              <w:ind w:left="0"/>
              <w:jc w:val="both"/>
              <w:rPr>
                <w:b/>
                <w:i/>
                <w:iCs/>
                <w:color w:val="000000"/>
                <w:sz w:val="22"/>
                <w:szCs w:val="22"/>
              </w:rPr>
            </w:pPr>
          </w:p>
        </w:tc>
        <w:tc>
          <w:tcPr>
            <w:tcW w:w="2694" w:type="dxa"/>
            <w:vAlign w:val="center"/>
          </w:tcPr>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Identificarea surselor</w:t>
            </w:r>
            <w:r w:rsidRPr="001D7C37">
              <w:rPr>
                <w:color w:val="000000"/>
                <w:sz w:val="22"/>
                <w:szCs w:val="22"/>
                <w:lang w:val="en-US"/>
              </w:rPr>
              <w:t xml:space="preserve"> </w:t>
            </w:r>
            <w:r w:rsidRPr="001D7C37">
              <w:rPr>
                <w:color w:val="000000"/>
                <w:sz w:val="22"/>
                <w:szCs w:val="22"/>
              </w:rPr>
              <w:t>bibliografice</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Acumularea informaţiei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 xml:space="preserve">Elaborarea propriu-zisă a </w:t>
            </w:r>
            <w:r w:rsidRPr="001D7C37">
              <w:rPr>
                <w:color w:val="000000"/>
                <w:sz w:val="22"/>
                <w:szCs w:val="22"/>
                <w:lang w:val="en-US"/>
              </w:rPr>
              <w:t>referatului</w:t>
            </w:r>
          </w:p>
          <w:p w:rsidR="0063682A" w:rsidRPr="001D7C37" w:rsidRDefault="0063682A" w:rsidP="0063682A">
            <w:pPr>
              <w:keepNext/>
              <w:widowControl w:val="0"/>
              <w:numPr>
                <w:ilvl w:val="0"/>
                <w:numId w:val="21"/>
              </w:numPr>
              <w:autoSpaceDE w:val="0"/>
              <w:autoSpaceDN w:val="0"/>
              <w:adjustRightInd w:val="0"/>
              <w:jc w:val="both"/>
              <w:rPr>
                <w:color w:val="000000"/>
                <w:sz w:val="22"/>
                <w:szCs w:val="22"/>
                <w:lang w:val="en-US"/>
              </w:rPr>
            </w:pPr>
            <w:r w:rsidRPr="001D7C37">
              <w:rPr>
                <w:spacing w:val="-2"/>
                <w:sz w:val="22"/>
                <w:szCs w:val="22"/>
                <w:lang w:val="en-US"/>
              </w:rPr>
              <w:t>Prezentarea publică a rezultatelor obţinute</w:t>
            </w:r>
          </w:p>
        </w:tc>
        <w:tc>
          <w:tcPr>
            <w:tcW w:w="4252" w:type="dxa"/>
            <w:vAlign w:val="center"/>
          </w:tcPr>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lang w:val="en-US"/>
              </w:rPr>
              <w:t>Actualitatea și importanța temei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Profunzimea studiului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Diversitatea surselor</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Analiza critică a rezultatelor prezentate</w:t>
            </w:r>
          </w:p>
          <w:p w:rsidR="0063682A" w:rsidRPr="001D7C37" w:rsidRDefault="0063682A" w:rsidP="0063682A">
            <w:pPr>
              <w:keepNext/>
              <w:widowControl w:val="0"/>
              <w:numPr>
                <w:ilvl w:val="0"/>
                <w:numId w:val="21"/>
              </w:numPr>
              <w:autoSpaceDE w:val="0"/>
              <w:autoSpaceDN w:val="0"/>
              <w:adjustRightInd w:val="0"/>
              <w:jc w:val="both"/>
              <w:rPr>
                <w:color w:val="000000"/>
                <w:sz w:val="22"/>
                <w:szCs w:val="22"/>
                <w:lang w:val="en-US"/>
              </w:rPr>
            </w:pPr>
            <w:r w:rsidRPr="001D7C37">
              <w:rPr>
                <w:color w:val="000000"/>
                <w:sz w:val="22"/>
                <w:szCs w:val="22"/>
                <w:lang w:val="en-US"/>
              </w:rPr>
              <w:t xml:space="preserve">Identificarea posibilităţilor de aplicare a rezultatelor </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Volumul (5-10 pag.)</w:t>
            </w:r>
          </w:p>
        </w:tc>
        <w:tc>
          <w:tcPr>
            <w:tcW w:w="1701" w:type="dxa"/>
            <w:vAlign w:val="center"/>
          </w:tcPr>
          <w:p w:rsidR="0063682A" w:rsidRPr="001D7C37" w:rsidRDefault="0063682A" w:rsidP="00F80A8D">
            <w:pPr>
              <w:pStyle w:val="20"/>
              <w:keepNext/>
              <w:widowControl w:val="0"/>
              <w:spacing w:after="0" w:line="240" w:lineRule="auto"/>
              <w:ind w:left="252" w:firstLine="31"/>
              <w:jc w:val="both"/>
              <w:rPr>
                <w:iCs/>
                <w:color w:val="000000"/>
                <w:sz w:val="22"/>
                <w:szCs w:val="22"/>
              </w:rPr>
            </w:pPr>
            <w:r w:rsidRPr="001D7C37">
              <w:rPr>
                <w:iCs/>
                <w:color w:val="000000"/>
                <w:sz w:val="22"/>
                <w:szCs w:val="22"/>
              </w:rPr>
              <w:t xml:space="preserve">Pe parcursul semestrului </w:t>
            </w:r>
          </w:p>
        </w:tc>
      </w:tr>
      <w:tr w:rsidR="0063682A" w:rsidRPr="001D7C37" w:rsidTr="00F80A8D">
        <w:tc>
          <w:tcPr>
            <w:tcW w:w="1242" w:type="dxa"/>
            <w:vAlign w:val="center"/>
          </w:tcPr>
          <w:p w:rsidR="0063682A" w:rsidRPr="001D7C37" w:rsidRDefault="0063682A" w:rsidP="00F80A8D">
            <w:pPr>
              <w:pStyle w:val="20"/>
              <w:keepNext/>
              <w:widowControl w:val="0"/>
              <w:spacing w:after="0" w:line="240" w:lineRule="auto"/>
              <w:ind w:left="0"/>
              <w:jc w:val="both"/>
              <w:rPr>
                <w:b/>
                <w:i/>
                <w:iCs/>
                <w:sz w:val="22"/>
                <w:szCs w:val="22"/>
              </w:rPr>
            </w:pPr>
            <w:r w:rsidRPr="001D7C37">
              <w:rPr>
                <w:b/>
                <w:i/>
                <w:iCs/>
                <w:sz w:val="22"/>
                <w:szCs w:val="22"/>
              </w:rPr>
              <w:t>Portofoliu</w:t>
            </w:r>
          </w:p>
        </w:tc>
        <w:tc>
          <w:tcPr>
            <w:tcW w:w="2694" w:type="dxa"/>
            <w:vAlign w:val="center"/>
          </w:tcPr>
          <w:p w:rsidR="0063682A" w:rsidRPr="001D7C37" w:rsidRDefault="0063682A" w:rsidP="0063682A">
            <w:pPr>
              <w:keepNext/>
              <w:widowControl w:val="0"/>
              <w:numPr>
                <w:ilvl w:val="0"/>
                <w:numId w:val="22"/>
              </w:numPr>
              <w:shd w:val="clear" w:color="auto" w:fill="FFFFFF"/>
              <w:autoSpaceDE w:val="0"/>
              <w:autoSpaceDN w:val="0"/>
              <w:adjustRightInd w:val="0"/>
              <w:jc w:val="both"/>
              <w:rPr>
                <w:iCs/>
                <w:sz w:val="22"/>
                <w:szCs w:val="22"/>
              </w:rPr>
            </w:pPr>
            <w:r w:rsidRPr="001D7C37">
              <w:rPr>
                <w:spacing w:val="-2"/>
                <w:sz w:val="22"/>
                <w:szCs w:val="22"/>
              </w:rPr>
              <w:t>Acumularea informaţiei</w:t>
            </w:r>
          </w:p>
          <w:p w:rsidR="0063682A" w:rsidRPr="001D7C37" w:rsidRDefault="0063682A" w:rsidP="0063682A">
            <w:pPr>
              <w:keepNext/>
              <w:widowControl w:val="0"/>
              <w:numPr>
                <w:ilvl w:val="0"/>
                <w:numId w:val="22"/>
              </w:numPr>
              <w:shd w:val="clear" w:color="auto" w:fill="FFFFFF"/>
              <w:autoSpaceDE w:val="0"/>
              <w:autoSpaceDN w:val="0"/>
              <w:adjustRightInd w:val="0"/>
              <w:jc w:val="both"/>
              <w:rPr>
                <w:spacing w:val="-2"/>
                <w:sz w:val="22"/>
                <w:szCs w:val="22"/>
              </w:rPr>
            </w:pPr>
            <w:r w:rsidRPr="001D7C37">
              <w:rPr>
                <w:spacing w:val="-2"/>
                <w:sz w:val="22"/>
                <w:szCs w:val="22"/>
              </w:rPr>
              <w:t>Realizarea</w:t>
            </w:r>
            <w:r w:rsidRPr="001D7C37">
              <w:rPr>
                <w:spacing w:val="-2"/>
                <w:sz w:val="22"/>
                <w:szCs w:val="22"/>
                <w:lang w:val="en-US"/>
              </w:rPr>
              <w:t xml:space="preserve"> </w:t>
            </w:r>
            <w:r w:rsidRPr="001D7C37">
              <w:rPr>
                <w:spacing w:val="-2"/>
                <w:sz w:val="22"/>
                <w:szCs w:val="22"/>
              </w:rPr>
              <w:t>obiectivelor</w:t>
            </w:r>
            <w:r w:rsidRPr="001D7C37">
              <w:rPr>
                <w:spacing w:val="-2"/>
                <w:sz w:val="22"/>
                <w:szCs w:val="22"/>
                <w:lang w:val="en-US"/>
              </w:rPr>
              <w:t xml:space="preserve"> </w:t>
            </w:r>
            <w:r w:rsidRPr="001D7C37">
              <w:rPr>
                <w:spacing w:val="-2"/>
                <w:sz w:val="22"/>
                <w:szCs w:val="22"/>
              </w:rPr>
              <w:t>/sarcinilor</w:t>
            </w:r>
          </w:p>
          <w:p w:rsidR="0063682A" w:rsidRPr="001D7C37" w:rsidRDefault="0063682A" w:rsidP="0063682A">
            <w:pPr>
              <w:pStyle w:val="20"/>
              <w:keepNext/>
              <w:widowControl w:val="0"/>
              <w:numPr>
                <w:ilvl w:val="0"/>
                <w:numId w:val="22"/>
              </w:numPr>
              <w:spacing w:after="0" w:line="240" w:lineRule="auto"/>
              <w:jc w:val="both"/>
              <w:rPr>
                <w:iCs/>
                <w:sz w:val="22"/>
                <w:szCs w:val="22"/>
              </w:rPr>
            </w:pPr>
            <w:r w:rsidRPr="001D7C37">
              <w:rPr>
                <w:spacing w:val="-2"/>
                <w:sz w:val="22"/>
                <w:szCs w:val="22"/>
              </w:rPr>
              <w:t>Prezentarea rezultatelor</w:t>
            </w:r>
          </w:p>
        </w:tc>
        <w:tc>
          <w:tcPr>
            <w:tcW w:w="4252" w:type="dxa"/>
            <w:vAlign w:val="center"/>
          </w:tcPr>
          <w:p w:rsidR="0063682A" w:rsidRPr="001D7C37" w:rsidRDefault="0063682A" w:rsidP="00F80A8D">
            <w:pPr>
              <w:keepNext/>
              <w:widowControl w:val="0"/>
              <w:shd w:val="clear" w:color="auto" w:fill="FFFFFF"/>
              <w:tabs>
                <w:tab w:val="left" w:pos="264"/>
              </w:tabs>
              <w:autoSpaceDE w:val="0"/>
              <w:autoSpaceDN w:val="0"/>
              <w:adjustRightInd w:val="0"/>
              <w:ind w:right="86"/>
              <w:jc w:val="both"/>
              <w:rPr>
                <w:sz w:val="22"/>
                <w:szCs w:val="22"/>
                <w:lang w:val="en-US"/>
              </w:rPr>
            </w:pPr>
          </w:p>
          <w:p w:rsidR="0063682A" w:rsidRPr="001D7C37" w:rsidRDefault="0063682A" w:rsidP="0063682A">
            <w:pPr>
              <w:keepNext/>
              <w:widowControl w:val="0"/>
              <w:numPr>
                <w:ilvl w:val="0"/>
                <w:numId w:val="22"/>
              </w:numPr>
              <w:shd w:val="clear" w:color="auto" w:fill="FFFFFF"/>
              <w:tabs>
                <w:tab w:val="left" w:pos="264"/>
              </w:tabs>
              <w:autoSpaceDE w:val="0"/>
              <w:autoSpaceDN w:val="0"/>
              <w:adjustRightInd w:val="0"/>
              <w:ind w:right="86"/>
              <w:jc w:val="both"/>
              <w:rPr>
                <w:sz w:val="22"/>
                <w:szCs w:val="22"/>
              </w:rPr>
            </w:pPr>
            <w:r w:rsidRPr="001D7C37">
              <w:rPr>
                <w:sz w:val="22"/>
                <w:szCs w:val="22"/>
              </w:rPr>
              <w:t>Utilitatea/actualitatea materialelor acumulate</w:t>
            </w:r>
          </w:p>
          <w:p w:rsidR="0063682A" w:rsidRPr="001D7C37" w:rsidRDefault="0063682A" w:rsidP="0063682A">
            <w:pPr>
              <w:keepNext/>
              <w:widowControl w:val="0"/>
              <w:numPr>
                <w:ilvl w:val="0"/>
                <w:numId w:val="23"/>
              </w:numPr>
              <w:autoSpaceDE w:val="0"/>
              <w:autoSpaceDN w:val="0"/>
              <w:adjustRightInd w:val="0"/>
              <w:jc w:val="both"/>
              <w:rPr>
                <w:sz w:val="22"/>
                <w:szCs w:val="22"/>
              </w:rPr>
            </w:pPr>
            <w:r w:rsidRPr="001D7C37">
              <w:rPr>
                <w:sz w:val="22"/>
                <w:szCs w:val="22"/>
              </w:rPr>
              <w:t>Corectitudinea utilizării termenilor</w:t>
            </w:r>
          </w:p>
          <w:p w:rsidR="0063682A" w:rsidRPr="001D7C37" w:rsidRDefault="0063682A" w:rsidP="0063682A">
            <w:pPr>
              <w:keepNext/>
              <w:widowControl w:val="0"/>
              <w:numPr>
                <w:ilvl w:val="0"/>
                <w:numId w:val="23"/>
              </w:numPr>
              <w:autoSpaceDE w:val="0"/>
              <w:autoSpaceDN w:val="0"/>
              <w:adjustRightInd w:val="0"/>
              <w:jc w:val="both"/>
              <w:rPr>
                <w:sz w:val="22"/>
                <w:szCs w:val="22"/>
              </w:rPr>
            </w:pPr>
            <w:r w:rsidRPr="001D7C37">
              <w:rPr>
                <w:sz w:val="22"/>
                <w:szCs w:val="22"/>
                <w:lang w:val="ro-RO"/>
              </w:rPr>
              <w:t>Structura portofoliului</w:t>
            </w:r>
          </w:p>
          <w:p w:rsidR="0063682A" w:rsidRPr="001D7C37" w:rsidRDefault="0063682A" w:rsidP="0063682A">
            <w:pPr>
              <w:pStyle w:val="20"/>
              <w:keepNext/>
              <w:widowControl w:val="0"/>
              <w:numPr>
                <w:ilvl w:val="0"/>
                <w:numId w:val="22"/>
              </w:numPr>
              <w:spacing w:after="0" w:line="240" w:lineRule="auto"/>
              <w:jc w:val="both"/>
              <w:rPr>
                <w:iCs/>
                <w:sz w:val="22"/>
                <w:szCs w:val="22"/>
              </w:rPr>
            </w:pPr>
            <w:r w:rsidRPr="001D7C37">
              <w:rPr>
                <w:sz w:val="22"/>
                <w:szCs w:val="22"/>
              </w:rPr>
              <w:t>Relevanţa concluziilor</w:t>
            </w:r>
          </w:p>
          <w:p w:rsidR="0063682A" w:rsidRPr="001D7C37" w:rsidRDefault="0063682A" w:rsidP="0063682A">
            <w:pPr>
              <w:pStyle w:val="20"/>
              <w:keepNext/>
              <w:widowControl w:val="0"/>
              <w:numPr>
                <w:ilvl w:val="0"/>
                <w:numId w:val="22"/>
              </w:numPr>
              <w:spacing w:after="0" w:line="240" w:lineRule="auto"/>
              <w:jc w:val="both"/>
              <w:rPr>
                <w:iCs/>
                <w:sz w:val="22"/>
                <w:szCs w:val="22"/>
              </w:rPr>
            </w:pPr>
            <w:r w:rsidRPr="001D7C37">
              <w:rPr>
                <w:sz w:val="22"/>
                <w:szCs w:val="22"/>
              </w:rPr>
              <w:t>Conţinutul propriu-zis al portofoliului</w:t>
            </w:r>
          </w:p>
          <w:p w:rsidR="0063682A" w:rsidRPr="001D7C37" w:rsidRDefault="0063682A" w:rsidP="0063682A">
            <w:pPr>
              <w:keepNext/>
              <w:widowControl w:val="0"/>
              <w:numPr>
                <w:ilvl w:val="0"/>
                <w:numId w:val="22"/>
              </w:numPr>
              <w:shd w:val="clear" w:color="auto" w:fill="FFFFFF"/>
              <w:tabs>
                <w:tab w:val="left" w:pos="264"/>
              </w:tabs>
              <w:autoSpaceDE w:val="0"/>
              <w:autoSpaceDN w:val="0"/>
              <w:adjustRightInd w:val="0"/>
              <w:ind w:right="86"/>
              <w:jc w:val="both"/>
              <w:rPr>
                <w:sz w:val="22"/>
                <w:szCs w:val="22"/>
                <w:lang w:val="ro-RO"/>
              </w:rPr>
            </w:pPr>
            <w:r w:rsidRPr="001D7C37">
              <w:rPr>
                <w:sz w:val="22"/>
                <w:szCs w:val="22"/>
                <w:lang w:val="ro-RO"/>
              </w:rPr>
              <w:t>Concordanţa hotărârilor judecătoreşti cu legislaţia penală în vigoare</w:t>
            </w:r>
          </w:p>
          <w:p w:rsidR="0063682A" w:rsidRPr="001D7C37" w:rsidRDefault="0063682A" w:rsidP="0063682A">
            <w:pPr>
              <w:keepNext/>
              <w:widowControl w:val="0"/>
              <w:numPr>
                <w:ilvl w:val="0"/>
                <w:numId w:val="22"/>
              </w:numPr>
              <w:shd w:val="clear" w:color="auto" w:fill="FFFFFF"/>
              <w:tabs>
                <w:tab w:val="left" w:pos="264"/>
              </w:tabs>
              <w:autoSpaceDE w:val="0"/>
              <w:autoSpaceDN w:val="0"/>
              <w:adjustRightInd w:val="0"/>
              <w:ind w:right="86"/>
              <w:jc w:val="both"/>
              <w:rPr>
                <w:sz w:val="22"/>
                <w:szCs w:val="22"/>
                <w:lang w:val="ro-RO"/>
              </w:rPr>
            </w:pPr>
            <w:r w:rsidRPr="001D7C37">
              <w:rPr>
                <w:sz w:val="22"/>
                <w:szCs w:val="22"/>
                <w:lang w:val="ro-RO"/>
              </w:rPr>
              <w:t>Concordanţa hotărârilor judecătoreşti cu practica CSJ  şi CEDO</w:t>
            </w:r>
          </w:p>
        </w:tc>
        <w:tc>
          <w:tcPr>
            <w:tcW w:w="1701" w:type="dxa"/>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Pe parcursul  semestrului</w:t>
            </w:r>
          </w:p>
        </w:tc>
      </w:tr>
      <w:tr w:rsidR="0063682A" w:rsidRPr="001D7C37" w:rsidTr="00F80A8D">
        <w:tc>
          <w:tcPr>
            <w:tcW w:w="1242" w:type="dxa"/>
            <w:vAlign w:val="center"/>
          </w:tcPr>
          <w:p w:rsidR="0063682A" w:rsidRPr="001D7C37" w:rsidRDefault="0063682A" w:rsidP="00F80A8D">
            <w:pPr>
              <w:pStyle w:val="20"/>
              <w:keepNext/>
              <w:widowControl w:val="0"/>
              <w:spacing w:after="0" w:line="240" w:lineRule="auto"/>
              <w:ind w:left="0"/>
              <w:jc w:val="both"/>
              <w:rPr>
                <w:b/>
                <w:i/>
                <w:iCs/>
                <w:sz w:val="22"/>
                <w:szCs w:val="22"/>
              </w:rPr>
            </w:pPr>
            <w:r w:rsidRPr="001D7C37">
              <w:rPr>
                <w:b/>
                <w:i/>
                <w:iCs/>
                <w:sz w:val="22"/>
                <w:szCs w:val="22"/>
              </w:rPr>
              <w:t>Studiu de caz</w:t>
            </w:r>
          </w:p>
        </w:tc>
        <w:tc>
          <w:tcPr>
            <w:tcW w:w="2694" w:type="dxa"/>
            <w:vAlign w:val="center"/>
          </w:tcPr>
          <w:p w:rsidR="0063682A" w:rsidRPr="001D7C37" w:rsidRDefault="0063682A" w:rsidP="0063682A">
            <w:pPr>
              <w:keepNext/>
              <w:widowControl w:val="0"/>
              <w:numPr>
                <w:ilvl w:val="0"/>
                <w:numId w:val="22"/>
              </w:numPr>
              <w:shd w:val="clear" w:color="auto" w:fill="FFFFFF"/>
              <w:autoSpaceDE w:val="0"/>
              <w:autoSpaceDN w:val="0"/>
              <w:adjustRightInd w:val="0"/>
              <w:jc w:val="both"/>
              <w:rPr>
                <w:spacing w:val="-2"/>
                <w:sz w:val="22"/>
                <w:szCs w:val="22"/>
                <w:lang w:val="en-US"/>
              </w:rPr>
            </w:pPr>
            <w:r w:rsidRPr="001D7C37">
              <w:rPr>
                <w:spacing w:val="-2"/>
                <w:sz w:val="22"/>
                <w:szCs w:val="22"/>
                <w:lang w:val="en-US"/>
              </w:rPr>
              <w:t>Selectarea a maxim 3-5 cauze penale la una şi aceeaşi tematică</w:t>
            </w:r>
          </w:p>
          <w:p w:rsidR="0063682A" w:rsidRPr="001D7C37" w:rsidRDefault="0063682A" w:rsidP="0063682A">
            <w:pPr>
              <w:keepNext/>
              <w:widowControl w:val="0"/>
              <w:numPr>
                <w:ilvl w:val="0"/>
                <w:numId w:val="22"/>
              </w:numPr>
              <w:shd w:val="clear" w:color="auto" w:fill="FFFFFF"/>
              <w:autoSpaceDE w:val="0"/>
              <w:autoSpaceDN w:val="0"/>
              <w:adjustRightInd w:val="0"/>
              <w:jc w:val="both"/>
              <w:rPr>
                <w:spacing w:val="-2"/>
                <w:sz w:val="22"/>
                <w:szCs w:val="22"/>
                <w:lang w:val="fr-FR"/>
              </w:rPr>
            </w:pPr>
            <w:r w:rsidRPr="001D7C37">
              <w:rPr>
                <w:spacing w:val="-2"/>
                <w:sz w:val="22"/>
                <w:szCs w:val="22"/>
                <w:lang w:val="fr-FR"/>
              </w:rPr>
              <w:t>Analiza soluţiilor de încadrare date de către subiecţii oficiali de aplicare în concret a legii penale</w:t>
            </w:r>
          </w:p>
          <w:p w:rsidR="0063682A" w:rsidRPr="001D7C37" w:rsidRDefault="0063682A" w:rsidP="0063682A">
            <w:pPr>
              <w:keepNext/>
              <w:widowControl w:val="0"/>
              <w:numPr>
                <w:ilvl w:val="0"/>
                <w:numId w:val="22"/>
              </w:numPr>
              <w:shd w:val="clear" w:color="auto" w:fill="FFFFFF"/>
              <w:autoSpaceDE w:val="0"/>
              <w:autoSpaceDN w:val="0"/>
              <w:adjustRightInd w:val="0"/>
              <w:jc w:val="both"/>
              <w:rPr>
                <w:spacing w:val="-2"/>
                <w:sz w:val="22"/>
                <w:szCs w:val="22"/>
                <w:lang w:val="en-US"/>
              </w:rPr>
            </w:pPr>
            <w:r w:rsidRPr="001D7C37">
              <w:rPr>
                <w:spacing w:val="-2"/>
                <w:sz w:val="22"/>
                <w:szCs w:val="22"/>
                <w:lang w:val="en-US"/>
              </w:rPr>
              <w:t>Formularea propriilor concluzii şi soluţii</w:t>
            </w:r>
          </w:p>
        </w:tc>
        <w:tc>
          <w:tcPr>
            <w:tcW w:w="4252" w:type="dxa"/>
            <w:vAlign w:val="center"/>
          </w:tcPr>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Profunzimea studiului</w:t>
            </w:r>
          </w:p>
          <w:p w:rsidR="0063682A" w:rsidRPr="001D7C37" w:rsidRDefault="0063682A" w:rsidP="0063682A">
            <w:pPr>
              <w:keepNext/>
              <w:widowControl w:val="0"/>
              <w:numPr>
                <w:ilvl w:val="0"/>
                <w:numId w:val="23"/>
              </w:numPr>
              <w:autoSpaceDE w:val="0"/>
              <w:autoSpaceDN w:val="0"/>
              <w:adjustRightInd w:val="0"/>
              <w:jc w:val="both"/>
              <w:rPr>
                <w:sz w:val="22"/>
                <w:szCs w:val="22"/>
              </w:rPr>
            </w:pPr>
            <w:r w:rsidRPr="001D7C37">
              <w:rPr>
                <w:sz w:val="22"/>
                <w:szCs w:val="22"/>
              </w:rPr>
              <w:t>Corectitudinea utilizării termenilor de specialitate</w:t>
            </w:r>
          </w:p>
          <w:p w:rsidR="0063682A" w:rsidRPr="001D7C37" w:rsidRDefault="0063682A" w:rsidP="0063682A">
            <w:pPr>
              <w:keepNext/>
              <w:widowControl w:val="0"/>
              <w:numPr>
                <w:ilvl w:val="0"/>
                <w:numId w:val="23"/>
              </w:numPr>
              <w:autoSpaceDE w:val="0"/>
              <w:autoSpaceDN w:val="0"/>
              <w:adjustRightInd w:val="0"/>
              <w:jc w:val="both"/>
              <w:rPr>
                <w:sz w:val="22"/>
                <w:szCs w:val="22"/>
                <w:lang w:val="en-US"/>
              </w:rPr>
            </w:pPr>
            <w:r w:rsidRPr="001D7C37">
              <w:rPr>
                <w:sz w:val="22"/>
                <w:szCs w:val="22"/>
                <w:lang w:val="en-US"/>
              </w:rPr>
              <w:t>Corectitudinea aplicării legislaţiei în vigoare</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Analiza critică a rezultatelor prezentate</w:t>
            </w:r>
          </w:p>
          <w:p w:rsidR="0063682A" w:rsidRPr="001D7C37" w:rsidRDefault="0063682A" w:rsidP="0063682A">
            <w:pPr>
              <w:keepNext/>
              <w:widowControl w:val="0"/>
              <w:numPr>
                <w:ilvl w:val="0"/>
                <w:numId w:val="22"/>
              </w:numPr>
              <w:shd w:val="clear" w:color="auto" w:fill="FFFFFF"/>
              <w:tabs>
                <w:tab w:val="left" w:pos="264"/>
              </w:tabs>
              <w:autoSpaceDE w:val="0"/>
              <w:autoSpaceDN w:val="0"/>
              <w:adjustRightInd w:val="0"/>
              <w:ind w:right="86"/>
              <w:jc w:val="both"/>
              <w:rPr>
                <w:sz w:val="22"/>
                <w:szCs w:val="22"/>
              </w:rPr>
            </w:pPr>
            <w:r w:rsidRPr="001D7C37">
              <w:rPr>
                <w:sz w:val="22"/>
                <w:szCs w:val="22"/>
              </w:rPr>
              <w:t>Relevanţa concluziilor şi soluţiilor</w:t>
            </w:r>
          </w:p>
        </w:tc>
        <w:tc>
          <w:tcPr>
            <w:tcW w:w="1701" w:type="dxa"/>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Pe parcursul semestrului</w:t>
            </w: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b/>
                <w:i/>
                <w:iCs/>
                <w:sz w:val="22"/>
                <w:szCs w:val="22"/>
              </w:rPr>
            </w:pPr>
            <w:r w:rsidRPr="001D7C37">
              <w:rPr>
                <w:b/>
                <w:i/>
                <w:iCs/>
                <w:sz w:val="22"/>
                <w:szCs w:val="22"/>
              </w:rPr>
              <w:t>Eseu</w:t>
            </w:r>
          </w:p>
          <w:p w:rsidR="0063682A" w:rsidRPr="001D7C37" w:rsidRDefault="0063682A" w:rsidP="00F80A8D">
            <w:pPr>
              <w:pStyle w:val="20"/>
              <w:keepNext/>
              <w:widowControl w:val="0"/>
              <w:spacing w:after="0" w:line="240" w:lineRule="auto"/>
              <w:ind w:left="0"/>
              <w:jc w:val="both"/>
              <w:rPr>
                <w:b/>
                <w:i/>
                <w:iCs/>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keepNext/>
              <w:widowControl w:val="0"/>
              <w:numPr>
                <w:ilvl w:val="0"/>
                <w:numId w:val="21"/>
              </w:numPr>
              <w:autoSpaceDE w:val="0"/>
              <w:autoSpaceDN w:val="0"/>
              <w:adjustRightInd w:val="0"/>
              <w:jc w:val="both"/>
              <w:rPr>
                <w:spacing w:val="-2"/>
                <w:sz w:val="22"/>
                <w:szCs w:val="22"/>
              </w:rPr>
            </w:pPr>
            <w:r w:rsidRPr="001D7C37">
              <w:rPr>
                <w:spacing w:val="-2"/>
                <w:sz w:val="22"/>
                <w:szCs w:val="22"/>
              </w:rPr>
              <w:t>Identificarea metodei de abordare</w:t>
            </w:r>
          </w:p>
          <w:p w:rsidR="0063682A" w:rsidRPr="001D7C37" w:rsidRDefault="0063682A" w:rsidP="0063682A">
            <w:pPr>
              <w:keepNext/>
              <w:widowControl w:val="0"/>
              <w:numPr>
                <w:ilvl w:val="0"/>
                <w:numId w:val="21"/>
              </w:numPr>
              <w:autoSpaceDE w:val="0"/>
              <w:autoSpaceDN w:val="0"/>
              <w:adjustRightInd w:val="0"/>
              <w:jc w:val="both"/>
              <w:rPr>
                <w:spacing w:val="-2"/>
                <w:sz w:val="22"/>
                <w:szCs w:val="22"/>
              </w:rPr>
            </w:pPr>
            <w:r w:rsidRPr="001D7C37">
              <w:rPr>
                <w:spacing w:val="-2"/>
                <w:sz w:val="22"/>
                <w:szCs w:val="22"/>
              </w:rPr>
              <w:t>Elaborarea propriu-zisă a eseului</w:t>
            </w:r>
          </w:p>
          <w:p w:rsidR="0063682A" w:rsidRPr="001D7C37" w:rsidRDefault="0063682A" w:rsidP="0063682A">
            <w:pPr>
              <w:keepNext/>
              <w:widowControl w:val="0"/>
              <w:numPr>
                <w:ilvl w:val="0"/>
                <w:numId w:val="21"/>
              </w:numPr>
              <w:autoSpaceDE w:val="0"/>
              <w:autoSpaceDN w:val="0"/>
              <w:adjustRightInd w:val="0"/>
              <w:jc w:val="both"/>
              <w:rPr>
                <w:spacing w:val="-2"/>
                <w:sz w:val="22"/>
                <w:szCs w:val="22"/>
                <w:lang w:val="en-US"/>
              </w:rPr>
            </w:pPr>
            <w:r w:rsidRPr="001D7C37">
              <w:rPr>
                <w:spacing w:val="-2"/>
                <w:sz w:val="22"/>
                <w:szCs w:val="22"/>
                <w:lang w:val="en-US"/>
              </w:rPr>
              <w:t>Prezentarea publică a rezultatelor obţinute</w:t>
            </w: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Profunzimea expunerii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Analiza critică a tematicii cercetate</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 xml:space="preserve">Originalitatea ideilor </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Volumul (</w:t>
            </w:r>
            <w:r w:rsidRPr="001D7C37">
              <w:rPr>
                <w:color w:val="000000"/>
                <w:sz w:val="22"/>
                <w:szCs w:val="22"/>
                <w:lang w:val="ro-RO"/>
              </w:rPr>
              <w:t>3-</w:t>
            </w:r>
            <w:r w:rsidRPr="001D7C37">
              <w:rPr>
                <w:color w:val="000000"/>
                <w:sz w:val="22"/>
                <w:szCs w:val="22"/>
              </w:rPr>
              <w:t>5 pag.)</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 xml:space="preserve">Pe parcursul semestrului </w:t>
            </w: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b/>
                <w:i/>
                <w:iCs/>
                <w:sz w:val="22"/>
                <w:szCs w:val="22"/>
              </w:rPr>
            </w:pPr>
            <w:r w:rsidRPr="001D7C37">
              <w:rPr>
                <w:b/>
                <w:i/>
                <w:iCs/>
                <w:sz w:val="22"/>
                <w:szCs w:val="22"/>
              </w:rPr>
              <w:t>Proiect</w:t>
            </w:r>
          </w:p>
          <w:p w:rsidR="0063682A" w:rsidRPr="001D7C37" w:rsidRDefault="0063682A" w:rsidP="00F80A8D">
            <w:pPr>
              <w:pStyle w:val="20"/>
              <w:keepNext/>
              <w:widowControl w:val="0"/>
              <w:spacing w:after="0" w:line="240" w:lineRule="auto"/>
              <w:ind w:left="0"/>
              <w:jc w:val="both"/>
              <w:rPr>
                <w:b/>
                <w:i/>
                <w:iCs/>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keepNext/>
              <w:widowControl w:val="0"/>
              <w:numPr>
                <w:ilvl w:val="0"/>
                <w:numId w:val="21"/>
              </w:numPr>
              <w:autoSpaceDE w:val="0"/>
              <w:autoSpaceDN w:val="0"/>
              <w:adjustRightInd w:val="0"/>
              <w:jc w:val="both"/>
              <w:rPr>
                <w:spacing w:val="-2"/>
                <w:sz w:val="22"/>
                <w:szCs w:val="22"/>
              </w:rPr>
            </w:pPr>
            <w:r w:rsidRPr="001D7C37">
              <w:rPr>
                <w:spacing w:val="-2"/>
                <w:sz w:val="22"/>
                <w:szCs w:val="22"/>
              </w:rPr>
              <w:t>Identificarea surselor bibliografice</w:t>
            </w:r>
          </w:p>
          <w:p w:rsidR="0063682A" w:rsidRPr="001D7C37" w:rsidRDefault="0063682A" w:rsidP="0063682A">
            <w:pPr>
              <w:keepNext/>
              <w:widowControl w:val="0"/>
              <w:numPr>
                <w:ilvl w:val="0"/>
                <w:numId w:val="21"/>
              </w:numPr>
              <w:autoSpaceDE w:val="0"/>
              <w:autoSpaceDN w:val="0"/>
              <w:adjustRightInd w:val="0"/>
              <w:jc w:val="both"/>
              <w:rPr>
                <w:spacing w:val="-2"/>
                <w:sz w:val="22"/>
                <w:szCs w:val="22"/>
              </w:rPr>
            </w:pPr>
            <w:r w:rsidRPr="001D7C37">
              <w:rPr>
                <w:spacing w:val="-2"/>
                <w:sz w:val="22"/>
                <w:szCs w:val="22"/>
              </w:rPr>
              <w:t>Studiu experimental</w:t>
            </w:r>
          </w:p>
          <w:p w:rsidR="0063682A" w:rsidRPr="001D7C37" w:rsidRDefault="0063682A" w:rsidP="0063682A">
            <w:pPr>
              <w:keepNext/>
              <w:widowControl w:val="0"/>
              <w:numPr>
                <w:ilvl w:val="0"/>
                <w:numId w:val="21"/>
              </w:numPr>
              <w:autoSpaceDE w:val="0"/>
              <w:autoSpaceDN w:val="0"/>
              <w:adjustRightInd w:val="0"/>
              <w:jc w:val="both"/>
              <w:rPr>
                <w:spacing w:val="-2"/>
                <w:sz w:val="22"/>
                <w:szCs w:val="22"/>
              </w:rPr>
            </w:pPr>
            <w:r w:rsidRPr="001D7C37">
              <w:rPr>
                <w:spacing w:val="-2"/>
                <w:sz w:val="22"/>
                <w:szCs w:val="22"/>
              </w:rPr>
              <w:t>Elaborarea propriu-zisă a lucrării</w:t>
            </w:r>
          </w:p>
          <w:p w:rsidR="0063682A" w:rsidRPr="001D7C37" w:rsidRDefault="0063682A" w:rsidP="0063682A">
            <w:pPr>
              <w:keepNext/>
              <w:widowControl w:val="0"/>
              <w:numPr>
                <w:ilvl w:val="0"/>
                <w:numId w:val="21"/>
              </w:numPr>
              <w:autoSpaceDE w:val="0"/>
              <w:autoSpaceDN w:val="0"/>
              <w:adjustRightInd w:val="0"/>
              <w:jc w:val="both"/>
              <w:rPr>
                <w:spacing w:val="-2"/>
                <w:sz w:val="22"/>
                <w:szCs w:val="22"/>
                <w:lang w:val="en-US"/>
              </w:rPr>
            </w:pPr>
            <w:r w:rsidRPr="001D7C37">
              <w:rPr>
                <w:spacing w:val="-2"/>
                <w:sz w:val="22"/>
                <w:szCs w:val="22"/>
                <w:lang w:val="en-US"/>
              </w:rPr>
              <w:t>Prezentarea publică a rezultatelor obţinute</w:t>
            </w: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Profunzimea studiului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Diversitatea surselor</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Analiza critică a rezultatelor prezentate</w:t>
            </w:r>
          </w:p>
          <w:p w:rsidR="0063682A" w:rsidRPr="001D7C37" w:rsidRDefault="0063682A" w:rsidP="0063682A">
            <w:pPr>
              <w:keepNext/>
              <w:widowControl w:val="0"/>
              <w:numPr>
                <w:ilvl w:val="0"/>
                <w:numId w:val="21"/>
              </w:numPr>
              <w:autoSpaceDE w:val="0"/>
              <w:autoSpaceDN w:val="0"/>
              <w:adjustRightInd w:val="0"/>
              <w:jc w:val="both"/>
              <w:rPr>
                <w:color w:val="000000"/>
                <w:sz w:val="22"/>
                <w:szCs w:val="22"/>
                <w:lang w:val="en-US"/>
              </w:rPr>
            </w:pPr>
            <w:r w:rsidRPr="001D7C37">
              <w:rPr>
                <w:color w:val="000000"/>
                <w:sz w:val="22"/>
                <w:szCs w:val="22"/>
                <w:lang w:val="en-US"/>
              </w:rPr>
              <w:t xml:space="preserve">Identificarea posibilităţilor de aplicare a rezultatelor </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Originalitatea studiului</w:t>
            </w:r>
          </w:p>
          <w:p w:rsidR="0063682A" w:rsidRPr="001D7C37" w:rsidRDefault="0063682A" w:rsidP="0063682A">
            <w:pPr>
              <w:keepNext/>
              <w:widowControl w:val="0"/>
              <w:numPr>
                <w:ilvl w:val="0"/>
                <w:numId w:val="21"/>
              </w:numPr>
              <w:autoSpaceDE w:val="0"/>
              <w:autoSpaceDN w:val="0"/>
              <w:adjustRightInd w:val="0"/>
              <w:jc w:val="both"/>
              <w:rPr>
                <w:color w:val="000000"/>
                <w:sz w:val="22"/>
                <w:szCs w:val="22"/>
              </w:rPr>
            </w:pPr>
            <w:r w:rsidRPr="001D7C37">
              <w:rPr>
                <w:color w:val="000000"/>
                <w:sz w:val="22"/>
                <w:szCs w:val="22"/>
              </w:rPr>
              <w:t>Volumul (10-15 pag.)</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 xml:space="preserve">Pe parcursul semestrului </w:t>
            </w: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jc w:val="both"/>
              <w:rPr>
                <w:b/>
                <w:i/>
                <w:color w:val="000000"/>
                <w:kern w:val="24"/>
                <w:sz w:val="22"/>
                <w:szCs w:val="22"/>
              </w:rPr>
            </w:pPr>
            <w:r w:rsidRPr="001D7C37">
              <w:rPr>
                <w:b/>
                <w:i/>
                <w:color w:val="000000"/>
                <w:kern w:val="24"/>
                <w:sz w:val="22"/>
                <w:szCs w:val="22"/>
                <w:lang w:val="en-US"/>
              </w:rPr>
              <w:t>L</w:t>
            </w:r>
            <w:r w:rsidRPr="001D7C37">
              <w:rPr>
                <w:b/>
                <w:i/>
                <w:color w:val="000000"/>
                <w:kern w:val="24"/>
                <w:sz w:val="22"/>
                <w:szCs w:val="22"/>
              </w:rPr>
              <w:t>ecţie publică</w:t>
            </w:r>
          </w:p>
          <w:p w:rsidR="0063682A" w:rsidRPr="001D7C37" w:rsidRDefault="0063682A" w:rsidP="00F80A8D">
            <w:pPr>
              <w:jc w:val="both"/>
              <w:rPr>
                <w:b/>
                <w:i/>
                <w:color w:val="000000"/>
                <w:kern w:val="24"/>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p w:rsidR="0063682A" w:rsidRPr="001D7C37" w:rsidRDefault="0063682A" w:rsidP="00F80A8D">
            <w:pPr>
              <w:pStyle w:val="20"/>
              <w:keepNext/>
              <w:widowControl w:val="0"/>
              <w:spacing w:after="0" w:line="240" w:lineRule="auto"/>
              <w:ind w:left="0"/>
              <w:jc w:val="both"/>
              <w:rPr>
                <w:b/>
                <w:i/>
                <w:iCs/>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Acumularea materialului relevant sferei de interese ale grupului (ascultătorilor)</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Alegerea strategiei de desfăşurare a lecţiei publice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Folosirea materialelor şi tehnologiilor informaţionale</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 xml:space="preserve">Alegerea celor mai relevante metode de prezentare a materialului pregătit </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Utilizarea metodelor interactive de comunicare</w:t>
            </w: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membrilor grupului faţă de sarcinile</w:t>
            </w:r>
          </w:p>
          <w:p w:rsidR="0063682A" w:rsidRPr="001D7C37" w:rsidRDefault="0063682A" w:rsidP="00F80A8D">
            <w:pPr>
              <w:tabs>
                <w:tab w:val="left" w:pos="341"/>
              </w:tabs>
              <w:ind w:left="102"/>
              <w:jc w:val="both"/>
              <w:rPr>
                <w:sz w:val="22"/>
                <w:szCs w:val="22"/>
                <w:lang w:val="en-US"/>
              </w:rPr>
            </w:pPr>
            <w:r w:rsidRPr="001D7C37">
              <w:rPr>
                <w:sz w:val="22"/>
                <w:szCs w:val="22"/>
                <w:lang w:val="en-US"/>
              </w:rPr>
              <w:t>înaintate spre realizare de către profesor</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Gradul de implicare a fiecărui membru al grupului în realizarea sarcinilor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Calitatea materialului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Originalitatea prezentării</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grupului de ascultători faţă de materialul prezentat</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Strategia de prezentare a lecţiei publice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Calitatea portofoliului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Autoevaluarea</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Evaluarea de către colegii din cadrul grupului</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lang w:val="fr-FR"/>
              </w:rPr>
            </w:pP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jc w:val="both"/>
              <w:rPr>
                <w:b/>
                <w:i/>
                <w:color w:val="000000"/>
                <w:kern w:val="24"/>
                <w:sz w:val="22"/>
                <w:szCs w:val="22"/>
                <w:lang w:val="fr-FR"/>
              </w:rPr>
            </w:pPr>
          </w:p>
          <w:p w:rsidR="0063682A" w:rsidRPr="001D7C37" w:rsidRDefault="0063682A" w:rsidP="00F80A8D">
            <w:pPr>
              <w:jc w:val="both"/>
              <w:rPr>
                <w:b/>
                <w:i/>
                <w:color w:val="000000"/>
                <w:kern w:val="24"/>
                <w:sz w:val="22"/>
                <w:szCs w:val="22"/>
                <w:lang w:val="fr-FR"/>
              </w:rPr>
            </w:pPr>
            <w:r w:rsidRPr="001D7C37">
              <w:rPr>
                <w:b/>
                <w:i/>
                <w:color w:val="000000"/>
                <w:kern w:val="24"/>
                <w:sz w:val="22"/>
                <w:szCs w:val="22"/>
                <w:lang w:val="fr-FR"/>
              </w:rPr>
              <w:t>Ședinţa cercului ştiinţifico-practic de Drept penal și criminologie</w:t>
            </w:r>
          </w:p>
          <w:p w:rsidR="0063682A" w:rsidRPr="001D7C37" w:rsidRDefault="0063682A" w:rsidP="00F80A8D">
            <w:pPr>
              <w:pStyle w:val="20"/>
              <w:keepNext/>
              <w:widowControl w:val="0"/>
              <w:spacing w:after="0" w:line="240" w:lineRule="auto"/>
              <w:ind w:left="0"/>
              <w:jc w:val="both"/>
              <w:rPr>
                <w:b/>
                <w:i/>
                <w:iCs/>
                <w:sz w:val="22"/>
                <w:szCs w:val="22"/>
                <w:lang w:val="fr-FR"/>
              </w:rPr>
            </w:pP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Studiul bibliografic</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Studiul jurisprudenței</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Studiul materialelor statistice și de drept comparat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Acumularea materialului relevant</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Alegerea strategiei de desfăşurare a ședinței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Folosirea materialelor şi tehnologiilor informaţionale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Utilizarea metodelor interactive de comunicare</w:t>
            </w:r>
          </w:p>
          <w:p w:rsidR="0063682A" w:rsidRPr="001D7C37" w:rsidRDefault="0063682A" w:rsidP="00F80A8D">
            <w:pPr>
              <w:keepNext/>
              <w:widowControl w:val="0"/>
              <w:autoSpaceDE w:val="0"/>
              <w:autoSpaceDN w:val="0"/>
              <w:adjustRightInd w:val="0"/>
              <w:ind w:left="227"/>
              <w:jc w:val="both"/>
              <w:rPr>
                <w:spacing w:val="-2"/>
                <w:sz w:val="22"/>
                <w:szCs w:val="22"/>
                <w:lang w:val="en-US"/>
              </w:rPr>
            </w:pP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membrilor grupului faţă de sarcinile</w:t>
            </w:r>
          </w:p>
          <w:p w:rsidR="0063682A" w:rsidRPr="001D7C37" w:rsidRDefault="0063682A" w:rsidP="00F80A8D">
            <w:pPr>
              <w:tabs>
                <w:tab w:val="left" w:pos="341"/>
              </w:tabs>
              <w:ind w:left="102"/>
              <w:jc w:val="both"/>
              <w:rPr>
                <w:sz w:val="22"/>
                <w:szCs w:val="22"/>
                <w:lang w:val="en-US"/>
              </w:rPr>
            </w:pPr>
            <w:r w:rsidRPr="001D7C37">
              <w:rPr>
                <w:sz w:val="22"/>
                <w:szCs w:val="22"/>
                <w:lang w:val="en-US"/>
              </w:rPr>
              <w:t>înaintate spre realizare de către profesor</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Gradul de implicare a fiecărui membru al grupului în realizarea sarcinilor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Actualitatea tematicii puse în discuție</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Caracterul științifico-practic al materialului expus</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Diversitatea metodelor utilizate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Originalitatea prezentării</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Gradul de implicare al invitatului special</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grupului de ascultători faţă de materialul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Strategia de prezentare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Calitatea portofoliului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Autoevaluarea</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Evaluarea de către colegii din cadrul grupului</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 xml:space="preserve">Pe parcursul semestrului </w:t>
            </w: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tabs>
                <w:tab w:val="left" w:pos="341"/>
              </w:tabs>
              <w:ind w:left="102"/>
              <w:jc w:val="both"/>
              <w:rPr>
                <w:b/>
                <w:i/>
                <w:iCs/>
                <w:sz w:val="22"/>
                <w:szCs w:val="22"/>
                <w:lang w:val="en-US"/>
              </w:rPr>
            </w:pPr>
            <w:r w:rsidRPr="001D7C37">
              <w:rPr>
                <w:b/>
                <w:i/>
                <w:iCs/>
                <w:sz w:val="22"/>
                <w:szCs w:val="22"/>
                <w:lang w:val="en-US"/>
              </w:rPr>
              <w:t>Sondaj de opinii</w:t>
            </w: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Studiul bibliografic și al materialelor statistice existente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Studiu de drept comparat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Acumularea materialului relevant</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Alegerea strategiei de desfăşurare a sondajului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Folosirea materialelor şi tehnologiilor informaţionale</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Utilizarea metodelor interactive de comunicare cu respondenții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Prezentarea concluziilor/rezultatelor</w:t>
            </w:r>
          </w:p>
          <w:p w:rsidR="0063682A" w:rsidRPr="001D7C37" w:rsidRDefault="0063682A" w:rsidP="00F80A8D">
            <w:pPr>
              <w:tabs>
                <w:tab w:val="left" w:pos="341"/>
              </w:tabs>
              <w:jc w:val="both"/>
              <w:rPr>
                <w:i/>
                <w:sz w:val="22"/>
                <w:szCs w:val="22"/>
              </w:rPr>
            </w:pPr>
          </w:p>
          <w:p w:rsidR="0063682A" w:rsidRPr="001D7C37" w:rsidRDefault="0063682A" w:rsidP="00F80A8D">
            <w:pPr>
              <w:tabs>
                <w:tab w:val="left" w:pos="341"/>
              </w:tabs>
              <w:jc w:val="both"/>
              <w:rPr>
                <w:i/>
                <w:sz w:val="22"/>
                <w:szCs w:val="22"/>
              </w:rPr>
            </w:pPr>
          </w:p>
          <w:p w:rsidR="0063682A" w:rsidRPr="001D7C37" w:rsidRDefault="0063682A" w:rsidP="00F80A8D">
            <w:pPr>
              <w:tabs>
                <w:tab w:val="left" w:pos="341"/>
              </w:tabs>
              <w:jc w:val="both"/>
              <w:rPr>
                <w:i/>
                <w:sz w:val="22"/>
                <w:szCs w:val="22"/>
              </w:rPr>
            </w:pPr>
          </w:p>
          <w:p w:rsidR="0063682A" w:rsidRPr="001D7C37" w:rsidRDefault="0063682A" w:rsidP="00F80A8D">
            <w:pPr>
              <w:tabs>
                <w:tab w:val="left" w:pos="341"/>
              </w:tabs>
              <w:jc w:val="both"/>
              <w:rPr>
                <w:i/>
                <w:sz w:val="22"/>
                <w:szCs w:val="22"/>
              </w:rPr>
            </w:pPr>
          </w:p>
          <w:p w:rsidR="0063682A" w:rsidRPr="001D7C37" w:rsidRDefault="0063682A" w:rsidP="00F80A8D">
            <w:pPr>
              <w:tabs>
                <w:tab w:val="left" w:pos="341"/>
              </w:tabs>
              <w:jc w:val="both"/>
              <w:rPr>
                <w:i/>
                <w:sz w:val="22"/>
                <w:szCs w:val="22"/>
              </w:rPr>
            </w:pPr>
          </w:p>
          <w:p w:rsidR="0063682A" w:rsidRPr="001D7C37" w:rsidRDefault="0063682A" w:rsidP="00F80A8D">
            <w:pPr>
              <w:tabs>
                <w:tab w:val="left" w:pos="341"/>
              </w:tabs>
              <w:jc w:val="both"/>
              <w:rPr>
                <w:i/>
                <w:sz w:val="22"/>
                <w:szCs w:val="22"/>
              </w:rPr>
            </w:pPr>
          </w:p>
          <w:p w:rsidR="0063682A" w:rsidRPr="001D7C37" w:rsidRDefault="0063682A" w:rsidP="00F80A8D">
            <w:pPr>
              <w:pStyle w:val="20"/>
              <w:keepNext/>
              <w:widowControl w:val="0"/>
              <w:spacing w:after="0" w:line="240" w:lineRule="auto"/>
              <w:ind w:left="0"/>
              <w:jc w:val="both"/>
              <w:rPr>
                <w:spacing w:val="-2"/>
                <w:sz w:val="22"/>
                <w:szCs w:val="22"/>
                <w:lang w:val="en-US"/>
              </w:rPr>
            </w:pP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lastRenderedPageBreak/>
              <w:t>Interesul membrilor grupului faţă de sarcinile înaintate spre realizare de către profesor</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Gradul de implicare a fiecărui membru al grupului în realizarea sarcinilor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Actualitatea tematicilor utilizate în sondaj</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Claritatea întrebărilor din sondaj</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Importanța întrebărilor selecate pentru sondaj, în general</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Gardul de dificultate al întrebărilor pentru respondenți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Diversitatea metodelor interactive utilizate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Gradul de implicare al respondenților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Originalitatea prezentării</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grupului de ascultători faţă de materialul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Strategia de prezentare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Relevanța concluziilor sondajului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lastRenderedPageBreak/>
              <w:t>Calitatea portofoliului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Autoevaluarea</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Evaluarea de către colegii din cadrul grupului</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lastRenderedPageBreak/>
              <w:t>Pe parcursul  semestrului</w:t>
            </w:r>
          </w:p>
        </w:tc>
      </w:tr>
      <w:tr w:rsidR="0063682A" w:rsidRPr="001D7C37" w:rsidTr="00F80A8D">
        <w:tc>
          <w:tcPr>
            <w:tcW w:w="124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b/>
                <w:i/>
                <w:iCs/>
                <w:sz w:val="22"/>
                <w:szCs w:val="22"/>
              </w:rPr>
            </w:pPr>
            <w:r w:rsidRPr="001D7C37">
              <w:rPr>
                <w:b/>
                <w:i/>
                <w:iCs/>
                <w:sz w:val="22"/>
                <w:szCs w:val="22"/>
              </w:rPr>
              <w:lastRenderedPageBreak/>
              <w:t>Interviu</w:t>
            </w:r>
          </w:p>
        </w:tc>
        <w:tc>
          <w:tcPr>
            <w:tcW w:w="2694"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Studiul bibliografic</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Studiu al jurisprudenței și al materialelor statistice existente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Studiu de drept comparat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Acumularea materialului relevant</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Alegerea strategiei de desfăşurare a interviului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Folosirea materialelor şi tehnologiilor informaţionale</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Utilizarea metodelor interactive de comunicare cu persoanele/persoana intervievați/tă</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Prezentarea rezultatelor</w:t>
            </w:r>
          </w:p>
          <w:p w:rsidR="0063682A" w:rsidRPr="001D7C37" w:rsidRDefault="0063682A" w:rsidP="00F80A8D">
            <w:pPr>
              <w:keepNext/>
              <w:widowControl w:val="0"/>
              <w:shd w:val="clear" w:color="auto" w:fill="FFFFFF"/>
              <w:autoSpaceDE w:val="0"/>
              <w:autoSpaceDN w:val="0"/>
              <w:adjustRightInd w:val="0"/>
              <w:jc w:val="both"/>
              <w:rPr>
                <w:spacing w:val="-2"/>
                <w:sz w:val="22"/>
                <w:szCs w:val="22"/>
                <w:lang w:val="en-US"/>
              </w:rPr>
            </w:pPr>
          </w:p>
        </w:tc>
        <w:tc>
          <w:tcPr>
            <w:tcW w:w="4252"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și diligența membrilor grupului faţă de sarcinile înaintate spre realizare de către profesor</w:t>
            </w:r>
          </w:p>
          <w:p w:rsidR="0063682A" w:rsidRPr="001D7C37" w:rsidRDefault="0063682A" w:rsidP="0063682A">
            <w:pPr>
              <w:numPr>
                <w:ilvl w:val="0"/>
                <w:numId w:val="28"/>
              </w:numPr>
              <w:tabs>
                <w:tab w:val="left" w:pos="341"/>
              </w:tabs>
              <w:ind w:left="102" w:firstLine="0"/>
              <w:jc w:val="both"/>
              <w:rPr>
                <w:sz w:val="22"/>
                <w:szCs w:val="22"/>
                <w:lang w:val="en-US"/>
              </w:rPr>
            </w:pPr>
            <w:r w:rsidRPr="001D7C37">
              <w:rPr>
                <w:sz w:val="22"/>
                <w:szCs w:val="22"/>
                <w:lang w:val="en-US"/>
              </w:rPr>
              <w:t>Gradul de implicare a fiecărui membru al grupului în realizarea sarcinilor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Actualitatea subiectelor interviului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Claritatea întrebărilor din interviu</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Gardul de dificultate al întrebărilor</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Diversitatea metodelor interactive utilizate</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Gradul de implicare al respondenților/lui</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Originalitatea prezentării</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Interesul grupului de ascultători faţă de materialul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Strategia de prezentare</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Calitatea portofoliului prezentat</w:t>
            </w:r>
          </w:p>
          <w:p w:rsidR="0063682A" w:rsidRPr="001D7C37" w:rsidRDefault="0063682A" w:rsidP="0063682A">
            <w:pPr>
              <w:numPr>
                <w:ilvl w:val="0"/>
                <w:numId w:val="28"/>
              </w:numPr>
              <w:tabs>
                <w:tab w:val="left" w:pos="341"/>
              </w:tabs>
              <w:ind w:left="102" w:firstLine="0"/>
              <w:jc w:val="both"/>
              <w:rPr>
                <w:sz w:val="22"/>
                <w:szCs w:val="22"/>
              </w:rPr>
            </w:pPr>
            <w:r w:rsidRPr="001D7C37">
              <w:rPr>
                <w:sz w:val="22"/>
                <w:szCs w:val="22"/>
              </w:rPr>
              <w:t>Autoevaluarea</w:t>
            </w:r>
          </w:p>
          <w:p w:rsidR="0063682A" w:rsidRPr="001D7C37" w:rsidRDefault="0063682A" w:rsidP="0063682A">
            <w:pPr>
              <w:numPr>
                <w:ilvl w:val="0"/>
                <w:numId w:val="28"/>
              </w:numPr>
              <w:tabs>
                <w:tab w:val="left" w:pos="341"/>
              </w:tabs>
              <w:ind w:left="102" w:firstLine="0"/>
              <w:jc w:val="both"/>
              <w:rPr>
                <w:sz w:val="22"/>
                <w:szCs w:val="22"/>
                <w:lang w:val="fr-FR"/>
              </w:rPr>
            </w:pPr>
            <w:r w:rsidRPr="001D7C37">
              <w:rPr>
                <w:sz w:val="22"/>
                <w:szCs w:val="22"/>
                <w:lang w:val="fr-FR"/>
              </w:rPr>
              <w:t>Evaluarea de către colegii din cadrul grupului</w:t>
            </w:r>
          </w:p>
        </w:tc>
        <w:tc>
          <w:tcPr>
            <w:tcW w:w="1701" w:type="dxa"/>
            <w:tcBorders>
              <w:top w:val="single" w:sz="4" w:space="0" w:color="auto"/>
              <w:left w:val="single" w:sz="4" w:space="0" w:color="auto"/>
              <w:bottom w:val="single" w:sz="4" w:space="0" w:color="auto"/>
              <w:right w:val="single" w:sz="4" w:space="0" w:color="auto"/>
            </w:tcBorders>
            <w:vAlign w:val="center"/>
          </w:tcPr>
          <w:p w:rsidR="0063682A" w:rsidRPr="001D7C37" w:rsidRDefault="0063682A" w:rsidP="00F80A8D">
            <w:pPr>
              <w:pStyle w:val="20"/>
              <w:keepNext/>
              <w:widowControl w:val="0"/>
              <w:spacing w:after="0" w:line="240" w:lineRule="auto"/>
              <w:ind w:left="0"/>
              <w:jc w:val="both"/>
              <w:rPr>
                <w:iCs/>
                <w:sz w:val="22"/>
                <w:szCs w:val="22"/>
              </w:rPr>
            </w:pPr>
            <w:r w:rsidRPr="001D7C37">
              <w:rPr>
                <w:iCs/>
                <w:sz w:val="22"/>
                <w:szCs w:val="22"/>
              </w:rPr>
              <w:t>Pe parcursul semestrului</w:t>
            </w:r>
          </w:p>
        </w:tc>
      </w:tr>
    </w:tbl>
    <w:p w:rsidR="00ED6C6B" w:rsidRPr="001D7C37" w:rsidRDefault="00ED6C6B" w:rsidP="00ED6C6B">
      <w:pPr>
        <w:pStyle w:val="20"/>
        <w:keepNext/>
        <w:widowControl w:val="0"/>
        <w:spacing w:line="360" w:lineRule="auto"/>
        <w:ind w:left="0"/>
        <w:rPr>
          <w:bCs/>
          <w:i/>
          <w:iCs/>
          <w:noProof/>
          <w:sz w:val="22"/>
          <w:szCs w:val="22"/>
          <w:lang w:val="fr-FR"/>
        </w:rPr>
      </w:pPr>
    </w:p>
    <w:p w:rsidR="00ED6C6B" w:rsidRPr="001D7C37" w:rsidRDefault="0063682A" w:rsidP="00ED6C6B">
      <w:pPr>
        <w:pStyle w:val="20"/>
        <w:keepNext/>
        <w:widowControl w:val="0"/>
        <w:spacing w:line="360" w:lineRule="auto"/>
        <w:ind w:left="0"/>
        <w:jc w:val="center"/>
        <w:rPr>
          <w:b/>
          <w:sz w:val="22"/>
          <w:szCs w:val="22"/>
          <w:lang w:val="ro-RO"/>
        </w:rPr>
      </w:pPr>
      <w:r w:rsidRPr="001D7C37">
        <w:rPr>
          <w:b/>
          <w:sz w:val="22"/>
          <w:szCs w:val="22"/>
          <w:lang w:val="ro-RO"/>
        </w:rPr>
        <w:t>Tematica orientativă a lucrului individual</w:t>
      </w:r>
    </w:p>
    <w:p w:rsidR="001D7C37" w:rsidRPr="001D7C37" w:rsidRDefault="001D7C37" w:rsidP="001D7C37">
      <w:pPr>
        <w:pStyle w:val="ListParagraph2"/>
        <w:keepNext/>
        <w:widowControl w:val="0"/>
        <w:numPr>
          <w:ilvl w:val="0"/>
          <w:numId w:val="30"/>
        </w:numPr>
        <w:ind w:left="0" w:firstLine="426"/>
        <w:rPr>
          <w:sz w:val="22"/>
          <w:szCs w:val="22"/>
          <w:lang w:val="ro-RO"/>
        </w:rPr>
      </w:pPr>
      <w:r w:rsidRPr="001D7C37">
        <w:rPr>
          <w:sz w:val="22"/>
          <w:szCs w:val="22"/>
          <w:lang w:val="ro-RO"/>
        </w:rPr>
        <w:t>Condițiile de survenire a răspunderii penale pentru săvârșirea infracțiunilor din categoria crimelor gulerelor albe.</w:t>
      </w:r>
    </w:p>
    <w:p w:rsidR="001D7C37" w:rsidRPr="001D7C37" w:rsidRDefault="001D7C37" w:rsidP="001D7C37">
      <w:pPr>
        <w:pStyle w:val="ListParagraph2"/>
        <w:keepNext/>
        <w:widowControl w:val="0"/>
        <w:numPr>
          <w:ilvl w:val="0"/>
          <w:numId w:val="30"/>
        </w:numPr>
        <w:ind w:left="0" w:firstLine="426"/>
        <w:rPr>
          <w:sz w:val="22"/>
          <w:szCs w:val="22"/>
          <w:lang w:val="ro-RO"/>
        </w:rPr>
      </w:pPr>
      <w:r w:rsidRPr="001D7C37">
        <w:rPr>
          <w:sz w:val="22"/>
          <w:szCs w:val="22"/>
          <w:lang w:val="ro-RO"/>
        </w:rPr>
        <w:t>Cauzele obiective și subiective ale fenomenului criminalității gulerelor albe.</w:t>
      </w:r>
    </w:p>
    <w:p w:rsidR="001D7C37" w:rsidRPr="001D7C37" w:rsidRDefault="001D7C37" w:rsidP="001D7C37">
      <w:pPr>
        <w:pStyle w:val="ListParagraph2"/>
        <w:keepNext/>
        <w:widowControl w:val="0"/>
        <w:numPr>
          <w:ilvl w:val="0"/>
          <w:numId w:val="30"/>
        </w:numPr>
        <w:ind w:left="0" w:firstLine="426"/>
        <w:rPr>
          <w:sz w:val="22"/>
          <w:szCs w:val="22"/>
          <w:lang w:val="ro-RO"/>
        </w:rPr>
      </w:pPr>
      <w:r w:rsidRPr="001D7C37">
        <w:rPr>
          <w:sz w:val="22"/>
          <w:szCs w:val="22"/>
          <w:lang w:val="ro-RO"/>
        </w:rPr>
        <w:t xml:space="preserve">Testele de pre-selecție (testele de preangajare a persoanelor care candidează la funcții de încredere) ca metodă de reducere a criminalității gulerelor albe în politica penală a statului; </w:t>
      </w:r>
    </w:p>
    <w:p w:rsidR="001D7C37" w:rsidRPr="001D7C37" w:rsidRDefault="001D7C37" w:rsidP="001D7C37">
      <w:pPr>
        <w:pStyle w:val="ListParagraph2"/>
        <w:keepNext/>
        <w:widowControl w:val="0"/>
        <w:numPr>
          <w:ilvl w:val="0"/>
          <w:numId w:val="30"/>
        </w:numPr>
        <w:ind w:left="0" w:firstLine="426"/>
        <w:rPr>
          <w:sz w:val="22"/>
          <w:szCs w:val="22"/>
          <w:lang w:val="ro-RO"/>
        </w:rPr>
      </w:pPr>
      <w:r w:rsidRPr="001D7C37">
        <w:rPr>
          <w:sz w:val="22"/>
          <w:szCs w:val="22"/>
          <w:lang w:val="ro-RO"/>
        </w:rPr>
        <w:t xml:space="preserve">Politica comprehensivă privind protecția avertizorilor (a persoanelor care divulgă ilegalitățile); </w:t>
      </w:r>
    </w:p>
    <w:p w:rsidR="00ED6C6B" w:rsidRPr="001D7C37" w:rsidRDefault="001D7C37" w:rsidP="001D7C37">
      <w:pPr>
        <w:pStyle w:val="ListParagraph2"/>
        <w:keepNext/>
        <w:widowControl w:val="0"/>
        <w:numPr>
          <w:ilvl w:val="0"/>
          <w:numId w:val="30"/>
        </w:numPr>
        <w:ind w:left="0" w:firstLine="426"/>
        <w:rPr>
          <w:sz w:val="22"/>
          <w:szCs w:val="22"/>
          <w:lang w:val="ro-RO"/>
        </w:rPr>
      </w:pPr>
      <w:r w:rsidRPr="001D7C37">
        <w:rPr>
          <w:sz w:val="22"/>
          <w:szCs w:val="22"/>
          <w:lang w:val="ro-RO"/>
        </w:rPr>
        <w:t>Pronosticul comportamentului ilegal axat pe risc de fraudă prin introducerea „coeficientului de personalitate”;</w:t>
      </w:r>
    </w:p>
    <w:p w:rsidR="001D7C37" w:rsidRPr="001D7C37" w:rsidRDefault="001D7C37" w:rsidP="001D7C37">
      <w:pPr>
        <w:pStyle w:val="ListParagraph1"/>
        <w:numPr>
          <w:ilvl w:val="0"/>
          <w:numId w:val="30"/>
        </w:numPr>
        <w:spacing w:line="240" w:lineRule="auto"/>
        <w:jc w:val="both"/>
        <w:rPr>
          <w:rFonts w:ascii="Times New Roman" w:hAnsi="Times New Roman"/>
          <w:noProof/>
          <w:lang w:val="ro-MD"/>
        </w:rPr>
      </w:pPr>
      <w:r w:rsidRPr="001D7C37">
        <w:rPr>
          <w:rFonts w:ascii="Times New Roman" w:hAnsi="Times New Roman"/>
          <w:noProof/>
          <w:lang w:val="ro-MD"/>
        </w:rPr>
        <w:t>Victime voluntare, cum ar fi cele exploatate de escroci și speculatori care promit un „dolar rapid”;</w:t>
      </w:r>
    </w:p>
    <w:p w:rsidR="001D7C37" w:rsidRPr="001D7C37" w:rsidRDefault="001D7C37" w:rsidP="001D7C37">
      <w:pPr>
        <w:pStyle w:val="ListParagraph1"/>
        <w:numPr>
          <w:ilvl w:val="0"/>
          <w:numId w:val="30"/>
        </w:numPr>
        <w:spacing w:line="240" w:lineRule="auto"/>
        <w:jc w:val="both"/>
        <w:rPr>
          <w:rFonts w:ascii="Times New Roman" w:hAnsi="Times New Roman"/>
          <w:noProof/>
          <w:lang w:val="ro-MD"/>
        </w:rPr>
      </w:pPr>
      <w:r w:rsidRPr="001D7C37">
        <w:rPr>
          <w:rFonts w:ascii="Times New Roman" w:hAnsi="Times New Roman"/>
          <w:noProof/>
          <w:lang w:val="ro-MD"/>
        </w:rPr>
        <w:t>Victime involuntare, care sunt exploatate în tranzacții comerciale de rutină care compun activități economice și profesionale normalizate (creditori, concurenți, angajați și clienți);</w:t>
      </w:r>
    </w:p>
    <w:p w:rsidR="001D7C37" w:rsidRPr="001D7C37" w:rsidRDefault="001D7C37" w:rsidP="001D7C37">
      <w:pPr>
        <w:pStyle w:val="ListParagraph1"/>
        <w:numPr>
          <w:ilvl w:val="0"/>
          <w:numId w:val="30"/>
        </w:numPr>
        <w:spacing w:line="240" w:lineRule="auto"/>
        <w:jc w:val="both"/>
        <w:rPr>
          <w:rFonts w:ascii="Times New Roman" w:hAnsi="Times New Roman"/>
          <w:noProof/>
          <w:lang w:val="ro-MD"/>
        </w:rPr>
      </w:pPr>
      <w:r w:rsidRPr="001D7C37">
        <w:rPr>
          <w:rFonts w:ascii="Times New Roman" w:hAnsi="Times New Roman"/>
          <w:noProof/>
          <w:lang w:val="ro-MD"/>
        </w:rPr>
        <w:t>Conceptul de victimizare în criminalitatea gulerelor albe;</w:t>
      </w:r>
    </w:p>
    <w:p w:rsidR="001D7C37" w:rsidRPr="001D7C37" w:rsidRDefault="001D7C37" w:rsidP="001D7C37">
      <w:pPr>
        <w:pStyle w:val="ListParagraph1"/>
        <w:numPr>
          <w:ilvl w:val="0"/>
          <w:numId w:val="30"/>
        </w:numPr>
        <w:spacing w:line="240" w:lineRule="auto"/>
        <w:jc w:val="both"/>
        <w:rPr>
          <w:rFonts w:ascii="Times New Roman" w:hAnsi="Times New Roman"/>
          <w:noProof/>
          <w:lang w:val="ro-MD"/>
        </w:rPr>
      </w:pPr>
      <w:r w:rsidRPr="001D7C37">
        <w:rPr>
          <w:rFonts w:ascii="Times New Roman" w:hAnsi="Times New Roman"/>
          <w:noProof/>
          <w:lang w:val="ro-MD"/>
        </w:rPr>
        <w:t>Gândirea criminală în timp ce devin captivați de promisiunea unor bani mari. Exploatarea și manipularea pentru a obține profituri fac parte din jocul de afaceri;</w:t>
      </w:r>
    </w:p>
    <w:p w:rsidR="001D7C37" w:rsidRPr="001D7C37" w:rsidRDefault="001D7C37" w:rsidP="001D7C37">
      <w:pPr>
        <w:pStyle w:val="ListParagraph1"/>
        <w:numPr>
          <w:ilvl w:val="0"/>
          <w:numId w:val="30"/>
        </w:numPr>
        <w:spacing w:line="240" w:lineRule="auto"/>
        <w:jc w:val="both"/>
        <w:rPr>
          <w:rFonts w:ascii="Times New Roman" w:hAnsi="Times New Roman"/>
          <w:noProof/>
          <w:lang w:val="ro-MD"/>
        </w:rPr>
      </w:pPr>
      <w:r w:rsidRPr="001D7C37">
        <w:rPr>
          <w:rFonts w:ascii="Times New Roman" w:hAnsi="Times New Roman"/>
          <w:noProof/>
          <w:lang w:val="ro-MD"/>
        </w:rPr>
        <w:t>Obișnuința victimei de a-și asuma riscuri și mai mari pentru a maximiza profiturile;</w:t>
      </w:r>
    </w:p>
    <w:p w:rsidR="001D7C37" w:rsidRPr="001D7C37" w:rsidRDefault="001D7C37" w:rsidP="001D7C37">
      <w:pPr>
        <w:pStyle w:val="ListParagraph1"/>
        <w:numPr>
          <w:ilvl w:val="0"/>
          <w:numId w:val="30"/>
        </w:numPr>
        <w:spacing w:after="0" w:line="240" w:lineRule="auto"/>
        <w:jc w:val="both"/>
        <w:rPr>
          <w:rFonts w:ascii="Times New Roman" w:hAnsi="Times New Roman"/>
          <w:noProof/>
          <w:lang w:val="ro-MD"/>
        </w:rPr>
      </w:pPr>
      <w:r w:rsidRPr="001D7C37">
        <w:rPr>
          <w:rFonts w:ascii="Times New Roman" w:hAnsi="Times New Roman"/>
          <w:noProof/>
          <w:lang w:val="ro-MD"/>
        </w:rPr>
        <w:t>Victimizarea gulerelor albe (amoralitatea generală a lumii afacerilor) include adoptarea de legi relevante, strategii eficiente de detectare, aplicarea consecventă a legii și executarea pedepselor adecvate.</w:t>
      </w:r>
    </w:p>
    <w:p w:rsidR="001D7C37" w:rsidRPr="001D7C37" w:rsidRDefault="001D7C37" w:rsidP="001D7C37">
      <w:pPr>
        <w:pStyle w:val="a3"/>
        <w:numPr>
          <w:ilvl w:val="0"/>
          <w:numId w:val="30"/>
        </w:numPr>
        <w:shd w:val="clear" w:color="auto" w:fill="FFFFFF"/>
        <w:spacing w:after="160"/>
        <w:jc w:val="both"/>
        <w:rPr>
          <w:color w:val="000000"/>
          <w:sz w:val="22"/>
          <w:szCs w:val="22"/>
          <w:lang w:val="ro-RO" w:eastAsia="en-US"/>
        </w:rPr>
      </w:pPr>
      <w:r w:rsidRPr="001D7C37">
        <w:rPr>
          <w:color w:val="000000"/>
          <w:sz w:val="22"/>
          <w:szCs w:val="22"/>
          <w:lang w:val="ro-RO" w:eastAsia="en-US"/>
        </w:rPr>
        <w:t xml:space="preserve">Corelarea dintre psihopatie și crima gulerelor albe; </w:t>
      </w:r>
    </w:p>
    <w:p w:rsidR="001D7C37" w:rsidRPr="001D7C37" w:rsidRDefault="001D7C37" w:rsidP="001D7C37">
      <w:pPr>
        <w:pStyle w:val="a3"/>
        <w:numPr>
          <w:ilvl w:val="0"/>
          <w:numId w:val="30"/>
        </w:numPr>
        <w:shd w:val="clear" w:color="auto" w:fill="FFFFFF"/>
        <w:spacing w:after="160"/>
        <w:jc w:val="both"/>
        <w:rPr>
          <w:color w:val="000000"/>
          <w:sz w:val="22"/>
          <w:szCs w:val="22"/>
          <w:lang w:val="ro-RO" w:eastAsia="en-US"/>
        </w:rPr>
      </w:pPr>
      <w:r w:rsidRPr="001D7C37">
        <w:rPr>
          <w:color w:val="000000"/>
          <w:sz w:val="22"/>
          <w:szCs w:val="22"/>
          <w:lang w:val="ro-RO" w:eastAsia="en-US"/>
        </w:rPr>
        <w:t xml:space="preserve">Coraportul dintre comportamentul centrat pe asumarea riscului și comportamentul axat pe evitarea riscului pe parcursul săvârșirii crimei gulerelor albe; </w:t>
      </w:r>
    </w:p>
    <w:p w:rsidR="001D7C37" w:rsidRPr="001D7C37" w:rsidRDefault="001D7C37" w:rsidP="001D7C37">
      <w:pPr>
        <w:pStyle w:val="a3"/>
        <w:numPr>
          <w:ilvl w:val="0"/>
          <w:numId w:val="30"/>
        </w:numPr>
        <w:jc w:val="both"/>
        <w:rPr>
          <w:noProof/>
          <w:sz w:val="22"/>
          <w:szCs w:val="22"/>
          <w:lang w:val="ro-MD"/>
        </w:rPr>
      </w:pPr>
      <w:r w:rsidRPr="001D7C37">
        <w:rPr>
          <w:i/>
          <w:color w:val="000000"/>
          <w:sz w:val="22"/>
          <w:szCs w:val="22"/>
          <w:lang w:val="ro-RO"/>
        </w:rPr>
        <w:t>Teoriile echității la locul de muncă</w:t>
      </w:r>
      <w:r w:rsidRPr="001D7C37">
        <w:rPr>
          <w:color w:val="000000"/>
          <w:sz w:val="22"/>
          <w:szCs w:val="22"/>
          <w:lang w:val="ro-RO"/>
        </w:rPr>
        <w:t xml:space="preserve"> (Kahneman D., Tversky A., Hollinger R.C., Davis J.L., Fatimah O., Noraishah D., Nasir R., Khairuddin R.).</w:t>
      </w:r>
    </w:p>
    <w:p w:rsidR="001D7C37" w:rsidRPr="001D7C37" w:rsidRDefault="001D7C37" w:rsidP="001D7C37">
      <w:pPr>
        <w:pStyle w:val="a3"/>
        <w:numPr>
          <w:ilvl w:val="0"/>
          <w:numId w:val="30"/>
        </w:numPr>
        <w:jc w:val="both"/>
        <w:rPr>
          <w:noProof/>
          <w:sz w:val="22"/>
          <w:szCs w:val="22"/>
          <w:lang w:val="ro-MD"/>
        </w:rPr>
      </w:pPr>
      <w:r w:rsidRPr="001D7C37">
        <w:rPr>
          <w:i/>
          <w:color w:val="000000"/>
          <w:sz w:val="22"/>
          <w:szCs w:val="22"/>
          <w:lang w:val="ro-RO"/>
        </w:rPr>
        <w:t>Teoria autocontrolului</w:t>
      </w:r>
      <w:r w:rsidRPr="001D7C37">
        <w:rPr>
          <w:color w:val="000000"/>
          <w:sz w:val="22"/>
          <w:szCs w:val="22"/>
          <w:lang w:val="ro-RO"/>
        </w:rPr>
        <w:t xml:space="preserve"> ((M. Gottfredson, T. Hirschi, Loehlin J.C., McCrae R.R., Costa P.T., John O.P., Lugo M.A., Simpson S.S., Gibbs C., Rorie M., Slocum L.A., Cohen M.A., Vandenbergh M.); </w:t>
      </w:r>
    </w:p>
    <w:p w:rsidR="001D7C37" w:rsidRPr="001D7C37" w:rsidRDefault="001D7C37" w:rsidP="001D7C37">
      <w:pPr>
        <w:pStyle w:val="ListParagraph2"/>
        <w:keepNext/>
        <w:widowControl w:val="0"/>
        <w:ind w:left="0"/>
        <w:rPr>
          <w:sz w:val="22"/>
          <w:szCs w:val="22"/>
          <w:lang w:val="ro-RO"/>
        </w:rPr>
      </w:pPr>
    </w:p>
    <w:p w:rsidR="00ED6C6B" w:rsidRPr="001D7C37" w:rsidRDefault="00ED6C6B" w:rsidP="0063682A">
      <w:pPr>
        <w:tabs>
          <w:tab w:val="left" w:pos="709"/>
          <w:tab w:val="center" w:pos="4677"/>
          <w:tab w:val="right" w:pos="9355"/>
          <w:tab w:val="left" w:pos="9540"/>
        </w:tabs>
        <w:ind w:right="49"/>
        <w:jc w:val="center"/>
        <w:rPr>
          <w:b/>
          <w:sz w:val="22"/>
          <w:szCs w:val="22"/>
          <w:lang w:val="ro-RO"/>
        </w:rPr>
      </w:pPr>
    </w:p>
    <w:p w:rsidR="0079377C" w:rsidRPr="001D7C37" w:rsidRDefault="0079377C" w:rsidP="0063682A">
      <w:pPr>
        <w:tabs>
          <w:tab w:val="left" w:pos="709"/>
          <w:tab w:val="center" w:pos="4677"/>
          <w:tab w:val="right" w:pos="9355"/>
          <w:tab w:val="left" w:pos="9540"/>
        </w:tabs>
        <w:ind w:right="49"/>
        <w:jc w:val="center"/>
        <w:rPr>
          <w:sz w:val="22"/>
          <w:szCs w:val="22"/>
          <w:lang w:val="pt-BR"/>
        </w:rPr>
      </w:pPr>
      <w:r w:rsidRPr="001D7C37">
        <w:rPr>
          <w:b/>
          <w:sz w:val="22"/>
          <w:szCs w:val="22"/>
          <w:lang w:val="ro-RO"/>
        </w:rPr>
        <w:lastRenderedPageBreak/>
        <w:t>SUGESTII METODOLOGICE DE PREDARE-ÎNVĂŢARE-EVALUARE</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sz w:val="22"/>
          <w:szCs w:val="22"/>
          <w:lang w:val="ro-RO"/>
        </w:rPr>
        <w:t xml:space="preserve">Predarea-învăţarea la disciplina </w:t>
      </w:r>
      <w:r w:rsidRPr="001D7C37">
        <w:rPr>
          <w:i/>
          <w:sz w:val="22"/>
          <w:szCs w:val="22"/>
          <w:lang w:val="ro-RO"/>
        </w:rPr>
        <w:t xml:space="preserve">Criminalitatea gulerelor albe </w:t>
      </w:r>
      <w:r w:rsidRPr="001D7C37">
        <w:rPr>
          <w:sz w:val="22"/>
          <w:szCs w:val="22"/>
          <w:lang w:val="ro-RO"/>
        </w:rPr>
        <w:t xml:space="preserve">se realizează prin următoarele </w:t>
      </w:r>
      <w:r w:rsidRPr="001D7C37">
        <w:rPr>
          <w:b/>
          <w:sz w:val="22"/>
          <w:szCs w:val="22"/>
          <w:lang w:val="ro-RO"/>
        </w:rPr>
        <w:t>forme</w:t>
      </w:r>
      <w:r w:rsidRPr="001D7C37">
        <w:rPr>
          <w:sz w:val="22"/>
          <w:szCs w:val="22"/>
          <w:lang w:val="ro-RO"/>
        </w:rPr>
        <w:t xml:space="preserve">: </w:t>
      </w:r>
      <w:r w:rsidRPr="001D7C37">
        <w:rPr>
          <w:i/>
          <w:sz w:val="22"/>
          <w:szCs w:val="22"/>
          <w:lang w:val="ro-RO"/>
        </w:rPr>
        <w:t>prelegere</w:t>
      </w:r>
      <w:r w:rsidRPr="001D7C37">
        <w:rPr>
          <w:sz w:val="22"/>
          <w:szCs w:val="22"/>
          <w:lang w:val="ro-RO"/>
        </w:rPr>
        <w:t xml:space="preserve"> (magistrală, cu demonstraţii, prelegere-dezbatere, prelegere-dialog); </w:t>
      </w:r>
      <w:r w:rsidRPr="001D7C37">
        <w:rPr>
          <w:i/>
          <w:sz w:val="22"/>
          <w:szCs w:val="22"/>
          <w:lang w:val="ro-RO"/>
        </w:rPr>
        <w:t>seminar</w:t>
      </w:r>
      <w:r w:rsidRPr="001D7C37">
        <w:rPr>
          <w:sz w:val="22"/>
          <w:szCs w:val="22"/>
          <w:lang w:val="ro-RO"/>
        </w:rPr>
        <w:t xml:space="preserve"> (de însuşire de noi cunoştinţe; pentru formare competenţelor; de recapitulare şi sistematizare  a cunoştinţelor; de verificare şi evaluare a rezultatelor academice); </w:t>
      </w:r>
      <w:r w:rsidRPr="001D7C37">
        <w:rPr>
          <w:i/>
          <w:sz w:val="22"/>
          <w:szCs w:val="22"/>
          <w:lang w:val="ro-RO"/>
        </w:rPr>
        <w:t>consultaţii; lucru individual</w:t>
      </w:r>
      <w:r w:rsidRPr="001D7C37">
        <w:rPr>
          <w:sz w:val="22"/>
          <w:szCs w:val="22"/>
          <w:lang w:val="ro-RO"/>
        </w:rPr>
        <w:t xml:space="preserve">. Cadrul didactic selectează în dinamică modalitatea de desfăşurare a procesului didactic la unitatea de învăţare respectivă în funcţie de unităţile de conţinut, obiectivele de referinţă, finalităţile preconizate etc. Activităţile de instruire pot fi organizate frontal, pe grupe sau individual, pe platforme on-line sau în auditoriu. </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color w:val="000000"/>
          <w:sz w:val="22"/>
          <w:szCs w:val="22"/>
          <w:lang w:val="ro-RO"/>
        </w:rPr>
        <w:t xml:space="preserve">Strategii didactice aplicate. </w:t>
      </w:r>
      <w:r w:rsidRPr="001D7C37">
        <w:rPr>
          <w:color w:val="000000"/>
          <w:sz w:val="22"/>
          <w:szCs w:val="22"/>
          <w:lang w:val="ro-RO"/>
        </w:rPr>
        <w:t xml:space="preserve">Cadrul didactic aplică strategii didactice interactive (se utilizează preponderent următoarele metode/tehnici didactice: mozaic, interviu, lucrul în grup, masa rotundă, brainstorming, studiu de caz, problematizarea etc.); de învăţare autonomă (se utilizează preponderent următoarele metode/tehnici didactice: lecturarea, studiu de caz, problematizarea, elaborarea de proiecte, portofolii, teme de cercetare, referate, programe de prevenire, de resocializare) tradiţionale (se utilizează preponderent următoarele metode/tehnici didactice: conversaţia euristică şi examinatoare, expunerea, dezbaterea, lucrul cu materialele didactice, observaţia, demonstraţia), </w:t>
      </w:r>
      <w:r w:rsidRPr="001D7C37">
        <w:rPr>
          <w:sz w:val="22"/>
          <w:szCs w:val="22"/>
          <w:lang w:val="ro-RO"/>
        </w:rPr>
        <w:t>pe platforme on-line sau în auditoriu</w:t>
      </w:r>
      <w:r w:rsidRPr="001D7C37">
        <w:rPr>
          <w:color w:val="000000"/>
          <w:sz w:val="22"/>
          <w:szCs w:val="22"/>
          <w:lang w:val="ro-RO"/>
        </w:rPr>
        <w:t>.</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color w:val="000000"/>
          <w:sz w:val="22"/>
          <w:szCs w:val="22"/>
          <w:lang w:val="ro-RO"/>
        </w:rPr>
        <w:t xml:space="preserve">Cel mai frecvent, la disciplina </w:t>
      </w:r>
      <w:r w:rsidRPr="001D7C37">
        <w:rPr>
          <w:i/>
          <w:sz w:val="22"/>
          <w:szCs w:val="22"/>
          <w:lang w:val="ro-RO"/>
        </w:rPr>
        <w:t xml:space="preserve">Criminalitatea gulerelor albe </w:t>
      </w:r>
      <w:r w:rsidRPr="001D7C37">
        <w:rPr>
          <w:sz w:val="22"/>
          <w:szCs w:val="22"/>
          <w:lang w:val="ro-RO"/>
        </w:rPr>
        <w:t>predarea-învăţarea se realizează prin strategii didactice mixte (implicit mijloace/metode/tehnici didactice mixte), pe platforme on-line sau în auditoriu.</w:t>
      </w:r>
    </w:p>
    <w:p w:rsidR="0079377C" w:rsidRPr="001D7C37" w:rsidRDefault="0079377C" w:rsidP="0079377C">
      <w:pPr>
        <w:tabs>
          <w:tab w:val="left" w:pos="709"/>
          <w:tab w:val="center" w:pos="4677"/>
          <w:tab w:val="right" w:pos="9355"/>
          <w:tab w:val="left" w:pos="9540"/>
        </w:tabs>
        <w:ind w:right="49" w:firstLine="720"/>
        <w:jc w:val="both"/>
        <w:rPr>
          <w:color w:val="000000"/>
          <w:sz w:val="22"/>
          <w:szCs w:val="22"/>
          <w:lang w:val="ro-RO"/>
        </w:rPr>
      </w:pPr>
      <w:r w:rsidRPr="001D7C37">
        <w:rPr>
          <w:b/>
          <w:color w:val="000000"/>
          <w:sz w:val="22"/>
          <w:szCs w:val="22"/>
          <w:lang w:val="ro-RO"/>
        </w:rPr>
        <w:t>Mijloace didactice</w:t>
      </w:r>
      <w:r w:rsidRPr="001D7C37">
        <w:rPr>
          <w:color w:val="000000"/>
          <w:sz w:val="22"/>
          <w:szCs w:val="22"/>
          <w:lang w:val="ro-RO"/>
        </w:rPr>
        <w:t>: tabla, materiale didactice, acte normative, fişe, postere, tabele, diagrame, video-proiector, computer.</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color w:val="000000"/>
          <w:sz w:val="22"/>
          <w:szCs w:val="22"/>
          <w:lang w:val="ro-RO"/>
        </w:rPr>
        <w:t>Strategiile de evaluare nu sunt uniforme, ci se diferenţiază în funcţie de forma evaluării: evaluare curentă, evaluare continuă (în dinamică) sau evaluare finală. Paradigma strategiilor de evaluare se prezintă astfel:</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color w:val="000000"/>
          <w:sz w:val="22"/>
          <w:szCs w:val="22"/>
          <w:lang w:val="ro-RO"/>
        </w:rPr>
        <w:t>Identificare scopului evaluării în funcţie de forma evaluării (iniţială, continuă, finală):</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i/>
          <w:color w:val="000000"/>
          <w:sz w:val="22"/>
          <w:szCs w:val="22"/>
          <w:lang w:val="ro-RO"/>
        </w:rPr>
        <w:t xml:space="preserve">Evaluarea iniţială </w:t>
      </w:r>
      <w:r w:rsidRPr="001D7C37">
        <w:rPr>
          <w:color w:val="000000"/>
          <w:sz w:val="22"/>
          <w:szCs w:val="22"/>
          <w:lang w:val="ro-RO"/>
        </w:rPr>
        <w:t xml:space="preserve"> – la </w:t>
      </w:r>
      <w:r w:rsidRPr="001D7C37">
        <w:rPr>
          <w:i/>
          <w:sz w:val="22"/>
          <w:szCs w:val="22"/>
          <w:lang w:val="ro-RO"/>
        </w:rPr>
        <w:t xml:space="preserve">Criminalitatea gulerelor albe </w:t>
      </w:r>
      <w:r w:rsidRPr="001D7C37">
        <w:rPr>
          <w:color w:val="000000"/>
          <w:sz w:val="22"/>
          <w:szCs w:val="22"/>
          <w:lang w:val="ro-RO"/>
        </w:rPr>
        <w:t xml:space="preserve">evaluarea iniţială se realizează în scris </w:t>
      </w:r>
      <w:r w:rsidRPr="001D7C37">
        <w:rPr>
          <w:sz w:val="22"/>
          <w:szCs w:val="22"/>
          <w:lang w:val="ro-RO" w:eastAsia="en-US"/>
        </w:rPr>
        <w:t>pentru cunoaşterea stadiului de pornire şi selectarea mijloacelor optime de predare-învăţare; pentru detectarea potenţialului de instruire etc., pe platforme on-line sau în auditoriu;</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i/>
          <w:color w:val="000000"/>
          <w:sz w:val="22"/>
          <w:szCs w:val="22"/>
          <w:lang w:val="ro-RO"/>
        </w:rPr>
        <w:t>Evaluarea continuă –</w:t>
      </w:r>
      <w:r w:rsidRPr="001D7C37">
        <w:rPr>
          <w:i/>
          <w:color w:val="000000"/>
          <w:sz w:val="22"/>
          <w:szCs w:val="22"/>
          <w:lang w:val="ro-RO"/>
        </w:rPr>
        <w:t xml:space="preserve"> </w:t>
      </w:r>
      <w:r w:rsidRPr="001D7C37">
        <w:rPr>
          <w:color w:val="000000"/>
          <w:sz w:val="22"/>
          <w:szCs w:val="22"/>
          <w:lang w:val="ro-RO"/>
        </w:rPr>
        <w:t xml:space="preserve">la </w:t>
      </w:r>
      <w:r w:rsidRPr="001D7C37">
        <w:rPr>
          <w:i/>
          <w:sz w:val="22"/>
          <w:szCs w:val="22"/>
          <w:lang w:val="ro-RO"/>
        </w:rPr>
        <w:t xml:space="preserve">Criminalitatea gulerelor albe </w:t>
      </w:r>
      <w:r w:rsidRPr="001D7C37">
        <w:rPr>
          <w:color w:val="000000"/>
          <w:sz w:val="22"/>
          <w:szCs w:val="22"/>
          <w:lang w:val="ro-RO"/>
        </w:rPr>
        <w:t xml:space="preserve">evaluarea continuă se realizează în scris şi oral pe parcursul semestrului (prin testări şi alte activităţi în cadrul seminarului: expunerea materialului, studiu de caz, realizarea activităţilor autonome/lucru individual, feedback continuu etc.) în scopul </w:t>
      </w:r>
      <w:r w:rsidRPr="001D7C37">
        <w:rPr>
          <w:sz w:val="22"/>
          <w:szCs w:val="22"/>
          <w:lang w:val="ro-RO" w:eastAsia="en-US"/>
        </w:rPr>
        <w:t xml:space="preserve">îmbunătăţirii performanţelor celor evaluaţi, realizării unei selecţii, monitorizării procesului de formare a competenţelor, optimizării profesională a viitorilor specialişti, dar şi autoperfecţionării demersurilor în învăţare/predare/evaluare etc. Nota semestrială </w:t>
      </w:r>
      <w:r w:rsidRPr="001D7C37">
        <w:rPr>
          <w:sz w:val="22"/>
          <w:szCs w:val="22"/>
          <w:lang w:val="ro-RO"/>
        </w:rPr>
        <w:t>se calculează în baza notei medii la cele 2 testări + lucrul individual + alte activităţi curriculare.</w:t>
      </w:r>
    </w:p>
    <w:p w:rsidR="0079377C" w:rsidRPr="001D7C37" w:rsidRDefault="0079377C" w:rsidP="0079377C">
      <w:pPr>
        <w:tabs>
          <w:tab w:val="left" w:pos="709"/>
          <w:tab w:val="center" w:pos="4677"/>
          <w:tab w:val="right" w:pos="9355"/>
          <w:tab w:val="left" w:pos="9540"/>
        </w:tabs>
        <w:ind w:right="49" w:firstLine="720"/>
        <w:jc w:val="both"/>
        <w:rPr>
          <w:sz w:val="22"/>
          <w:szCs w:val="22"/>
          <w:lang w:val="ro-RO"/>
        </w:rPr>
      </w:pPr>
      <w:r w:rsidRPr="001D7C37">
        <w:rPr>
          <w:b/>
          <w:i/>
          <w:sz w:val="22"/>
          <w:szCs w:val="22"/>
          <w:lang w:val="ro-RO" w:eastAsia="en-US"/>
        </w:rPr>
        <w:t xml:space="preserve">Evaluarea finală – </w:t>
      </w:r>
      <w:r w:rsidRPr="001D7C37">
        <w:rPr>
          <w:sz w:val="22"/>
          <w:szCs w:val="22"/>
          <w:lang w:val="ro-RO" w:eastAsia="en-US"/>
        </w:rPr>
        <w:t xml:space="preserve">la </w:t>
      </w:r>
      <w:r w:rsidRPr="001D7C37">
        <w:rPr>
          <w:i/>
          <w:sz w:val="22"/>
          <w:szCs w:val="22"/>
          <w:lang w:val="ro-RO"/>
        </w:rPr>
        <w:t xml:space="preserve">Criminalitatea gulerelor albe </w:t>
      </w:r>
      <w:r w:rsidRPr="001D7C37">
        <w:rPr>
          <w:sz w:val="22"/>
          <w:szCs w:val="22"/>
          <w:lang w:val="ro-RO" w:eastAsia="en-US"/>
        </w:rPr>
        <w:t xml:space="preserve">evaluarea finală se realizează în scris, printr-un examen, </w:t>
      </w:r>
      <w:r w:rsidRPr="001D7C37">
        <w:rPr>
          <w:sz w:val="22"/>
          <w:szCs w:val="22"/>
          <w:lang w:val="ro-RO"/>
        </w:rPr>
        <w:t>la finele semestrului, având ca finalitate prezentarea răspunsurilor la subiectele analizate la orele de curs şi la orele practice.</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sz w:val="22"/>
          <w:szCs w:val="22"/>
          <w:lang w:val="ro-RO"/>
        </w:rPr>
        <w:t>Nota finală</w:t>
      </w:r>
      <w:r w:rsidRPr="001D7C37">
        <w:rPr>
          <w:sz w:val="22"/>
          <w:szCs w:val="22"/>
          <w:lang w:val="ro-RO"/>
        </w:rPr>
        <w:t xml:space="preserve"> se calculează în baza notei obţinute pe parcursul evaluării continue şi a notei la examen. Pentru studenţii încadraţi în forma de învăţământ cu frecvenţă la zi, ponderea notei la semestru este de 60%, iar ponderea notei la examen este de 40%. Pentru studenţii care îşi fac studiile cu frecvenţă redusă, ponderea notei la semestru este de 50% şi ponderea notei la examen este de 50%.</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color w:val="000000"/>
          <w:sz w:val="22"/>
          <w:szCs w:val="22"/>
          <w:lang w:val="ro-RO"/>
        </w:rPr>
        <w:t xml:space="preserve">Determinarea obiectului evaluării: </w:t>
      </w:r>
      <w:r w:rsidRPr="001D7C37">
        <w:rPr>
          <w:sz w:val="22"/>
          <w:szCs w:val="22"/>
          <w:lang w:val="ro-RO"/>
        </w:rPr>
        <w:t xml:space="preserve">nivelul de performanţă; asimilarea informaţiei; competenţele achiziţionate; aptitudinile; capacităţile etc. </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sz w:val="22"/>
          <w:szCs w:val="22"/>
          <w:lang w:val="ro-RO"/>
        </w:rPr>
        <w:t xml:space="preserve">Selectarea metodelor de evaluare: </w:t>
      </w:r>
      <w:r w:rsidRPr="001D7C37">
        <w:rPr>
          <w:i/>
          <w:sz w:val="22"/>
          <w:szCs w:val="22"/>
          <w:lang w:val="ro-RO"/>
        </w:rPr>
        <w:t>evaluare orală:</w:t>
      </w:r>
      <w:r w:rsidRPr="001D7C37">
        <w:rPr>
          <w:b/>
          <w:sz w:val="22"/>
          <w:szCs w:val="22"/>
          <w:lang w:val="ro-RO"/>
        </w:rPr>
        <w:t xml:space="preserve"> </w:t>
      </w:r>
      <w:r w:rsidRPr="001D7C37">
        <w:rPr>
          <w:sz w:val="22"/>
          <w:szCs w:val="22"/>
          <w:lang w:val="ro-RO"/>
        </w:rPr>
        <w:t xml:space="preserve">dialog, conversaţie; </w:t>
      </w:r>
      <w:r w:rsidRPr="001D7C37">
        <w:rPr>
          <w:i/>
          <w:sz w:val="22"/>
          <w:szCs w:val="22"/>
          <w:lang w:val="ro-RO"/>
        </w:rPr>
        <w:t>evaluare practică:</w:t>
      </w:r>
      <w:r w:rsidRPr="001D7C37">
        <w:rPr>
          <w:b/>
          <w:sz w:val="22"/>
          <w:szCs w:val="22"/>
          <w:lang w:val="ro-RO"/>
        </w:rPr>
        <w:t xml:space="preserve"> </w:t>
      </w:r>
      <w:r w:rsidRPr="001D7C37">
        <w:rPr>
          <w:sz w:val="22"/>
          <w:szCs w:val="22"/>
          <w:lang w:val="ro-RO"/>
        </w:rPr>
        <w:t xml:space="preserve">studiu de caz; </w:t>
      </w:r>
      <w:r w:rsidRPr="001D7C37">
        <w:rPr>
          <w:i/>
          <w:sz w:val="22"/>
          <w:szCs w:val="22"/>
          <w:lang w:val="ro-RO"/>
        </w:rPr>
        <w:t>evaluare scrisă:</w:t>
      </w:r>
      <w:r w:rsidRPr="001D7C37">
        <w:rPr>
          <w:sz w:val="22"/>
          <w:szCs w:val="22"/>
          <w:lang w:val="ro-RO"/>
        </w:rPr>
        <w:t xml:space="preserve"> lucrare scrisă, referat, proiect; </w:t>
      </w:r>
      <w:r w:rsidRPr="001D7C37">
        <w:rPr>
          <w:i/>
          <w:sz w:val="22"/>
          <w:szCs w:val="22"/>
          <w:lang w:val="ro-RO"/>
        </w:rPr>
        <w:t>autoevaluarea.</w:t>
      </w:r>
    </w:p>
    <w:p w:rsidR="0079377C" w:rsidRPr="001D7C37" w:rsidRDefault="0079377C" w:rsidP="0079377C">
      <w:pPr>
        <w:tabs>
          <w:tab w:val="left" w:pos="709"/>
          <w:tab w:val="center" w:pos="4677"/>
          <w:tab w:val="right" w:pos="9355"/>
          <w:tab w:val="left" w:pos="9540"/>
        </w:tabs>
        <w:ind w:right="49" w:firstLine="720"/>
        <w:jc w:val="both"/>
        <w:rPr>
          <w:sz w:val="22"/>
          <w:szCs w:val="22"/>
          <w:lang w:val="pt-BR"/>
        </w:rPr>
      </w:pPr>
      <w:r w:rsidRPr="001D7C37">
        <w:rPr>
          <w:b/>
          <w:sz w:val="22"/>
          <w:szCs w:val="22"/>
          <w:lang w:val="fr-FR"/>
        </w:rPr>
        <w:t>Identificarea schemei de notare oportune în funcţie de forma evaluării, metoda evaluării şi finalităţile preconizate.</w:t>
      </w:r>
    </w:p>
    <w:p w:rsidR="0079377C" w:rsidRPr="001D7C37" w:rsidRDefault="0079377C" w:rsidP="0079377C">
      <w:pPr>
        <w:spacing w:before="120"/>
        <w:rPr>
          <w:b/>
          <w:color w:val="000000"/>
          <w:sz w:val="22"/>
          <w:szCs w:val="22"/>
          <w:lang w:val="ro-MD"/>
        </w:rPr>
      </w:pPr>
      <w:r w:rsidRPr="001D7C37">
        <w:rPr>
          <w:b/>
          <w:color w:val="000000"/>
          <w:sz w:val="22"/>
          <w:szCs w:val="22"/>
          <w:lang w:val="ro-MD"/>
        </w:rPr>
        <w:t xml:space="preserve"> </w:t>
      </w:r>
    </w:p>
    <w:p w:rsidR="001D7C37" w:rsidRDefault="001D7C37" w:rsidP="0079377C">
      <w:pPr>
        <w:spacing w:before="120"/>
        <w:jc w:val="center"/>
        <w:rPr>
          <w:b/>
          <w:color w:val="000000"/>
          <w:sz w:val="22"/>
          <w:szCs w:val="22"/>
          <w:lang w:val="ro-MD"/>
        </w:rPr>
      </w:pPr>
    </w:p>
    <w:p w:rsidR="001D7C37" w:rsidRDefault="001D7C37" w:rsidP="0079377C">
      <w:pPr>
        <w:spacing w:before="120"/>
        <w:jc w:val="center"/>
        <w:rPr>
          <w:b/>
          <w:color w:val="000000"/>
          <w:sz w:val="22"/>
          <w:szCs w:val="22"/>
          <w:lang w:val="ro-MD"/>
        </w:rPr>
      </w:pPr>
    </w:p>
    <w:p w:rsidR="001D7C37" w:rsidRDefault="001D7C37" w:rsidP="0079377C">
      <w:pPr>
        <w:spacing w:before="120"/>
        <w:jc w:val="center"/>
        <w:rPr>
          <w:b/>
          <w:color w:val="000000"/>
          <w:sz w:val="22"/>
          <w:szCs w:val="22"/>
          <w:lang w:val="ro-MD"/>
        </w:rPr>
      </w:pPr>
    </w:p>
    <w:p w:rsidR="001D7C37" w:rsidRDefault="001D7C37" w:rsidP="0079377C">
      <w:pPr>
        <w:spacing w:before="120"/>
        <w:jc w:val="center"/>
        <w:rPr>
          <w:b/>
          <w:color w:val="000000"/>
          <w:sz w:val="22"/>
          <w:szCs w:val="22"/>
          <w:lang w:val="ro-MD"/>
        </w:rPr>
      </w:pPr>
    </w:p>
    <w:p w:rsidR="001D7C37" w:rsidRDefault="001D7C37" w:rsidP="0079377C">
      <w:pPr>
        <w:spacing w:before="120"/>
        <w:jc w:val="center"/>
        <w:rPr>
          <w:b/>
          <w:color w:val="000000"/>
          <w:sz w:val="22"/>
          <w:szCs w:val="22"/>
          <w:lang w:val="ro-MD"/>
        </w:rPr>
      </w:pPr>
    </w:p>
    <w:p w:rsidR="001D7C37" w:rsidRDefault="001D7C37" w:rsidP="0079377C">
      <w:pPr>
        <w:spacing w:before="120"/>
        <w:jc w:val="center"/>
        <w:rPr>
          <w:b/>
          <w:color w:val="000000"/>
          <w:sz w:val="22"/>
          <w:szCs w:val="22"/>
          <w:lang w:val="ro-MD"/>
        </w:rPr>
      </w:pPr>
    </w:p>
    <w:p w:rsidR="0079377C" w:rsidRPr="001D7C37" w:rsidRDefault="0079377C" w:rsidP="0079377C">
      <w:pPr>
        <w:spacing w:before="120"/>
        <w:jc w:val="center"/>
        <w:rPr>
          <w:b/>
          <w:color w:val="000000"/>
          <w:sz w:val="22"/>
          <w:szCs w:val="22"/>
          <w:lang w:val="ro-MD"/>
        </w:rPr>
      </w:pPr>
      <w:r w:rsidRPr="001D7C37">
        <w:rPr>
          <w:b/>
          <w:color w:val="000000"/>
          <w:sz w:val="22"/>
          <w:szCs w:val="22"/>
          <w:lang w:val="ro-MD"/>
        </w:rPr>
        <w:lastRenderedPageBreak/>
        <w:t>BIBILIOGRAFIE  RECOMANDATĂ</w:t>
      </w:r>
    </w:p>
    <w:p w:rsidR="0079377C" w:rsidRPr="001D7C37" w:rsidRDefault="0079377C" w:rsidP="0079377C">
      <w:pPr>
        <w:pStyle w:val="20"/>
        <w:keepNext/>
        <w:widowControl w:val="0"/>
        <w:spacing w:after="0" w:line="240" w:lineRule="auto"/>
        <w:ind w:left="0"/>
        <w:jc w:val="center"/>
        <w:rPr>
          <w:b/>
          <w:i/>
          <w:sz w:val="22"/>
          <w:szCs w:val="22"/>
          <w:lang w:val="ro-RO"/>
        </w:rPr>
      </w:pPr>
    </w:p>
    <w:p w:rsidR="0079377C" w:rsidRPr="001D7C37" w:rsidRDefault="0079377C" w:rsidP="00856F83">
      <w:pPr>
        <w:pStyle w:val="20"/>
        <w:keepNext/>
        <w:widowControl w:val="0"/>
        <w:spacing w:after="0" w:line="240" w:lineRule="auto"/>
        <w:ind w:left="0"/>
        <w:jc w:val="center"/>
        <w:rPr>
          <w:b/>
          <w:i/>
          <w:sz w:val="22"/>
          <w:szCs w:val="22"/>
          <w:lang w:val="ro-RO"/>
        </w:rPr>
      </w:pPr>
      <w:r w:rsidRPr="001D7C37">
        <w:rPr>
          <w:b/>
          <w:i/>
          <w:sz w:val="22"/>
          <w:szCs w:val="22"/>
          <w:lang w:val="ro-RO"/>
        </w:rPr>
        <w:t>Bibliografia autorului de curs:</w:t>
      </w:r>
    </w:p>
    <w:p w:rsidR="009D2003" w:rsidRPr="001D7C37" w:rsidRDefault="009D2003" w:rsidP="00856F83">
      <w:pPr>
        <w:numPr>
          <w:ilvl w:val="0"/>
          <w:numId w:val="25"/>
        </w:numPr>
        <w:tabs>
          <w:tab w:val="clear" w:pos="720"/>
          <w:tab w:val="left" w:pos="426"/>
        </w:tabs>
        <w:ind w:left="426" w:hanging="426"/>
        <w:jc w:val="both"/>
        <w:rPr>
          <w:noProof/>
          <w:sz w:val="22"/>
          <w:szCs w:val="22"/>
          <w:lang w:val="fr-FR"/>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Reduction of the white-collar criminality in Israel and Moldova: peculiar</w:t>
      </w:r>
      <w:r w:rsidRPr="001D7C37">
        <w:rPr>
          <w:i/>
          <w:noProof/>
          <w:sz w:val="22"/>
          <w:szCs w:val="22"/>
          <w:lang w:val="en-US"/>
        </w:rPr>
        <w:softHyphen/>
        <w:t>rities of criminal misbehavior and its legal aspects.</w:t>
      </w:r>
      <w:r w:rsidRPr="001D7C37">
        <w:rPr>
          <w:noProof/>
          <w:sz w:val="22"/>
          <w:szCs w:val="22"/>
          <w:lang w:val="en-US"/>
        </w:rPr>
        <w:t xml:space="preserve"> În: Conferința Științifică națională cu participare internațională „Integrare prin cercetare și inovare”, 10-11 noiembrie 2014. </w:t>
      </w:r>
      <w:r w:rsidRPr="001D7C37">
        <w:rPr>
          <w:noProof/>
          <w:sz w:val="22"/>
          <w:szCs w:val="22"/>
          <w:lang w:val="fr-FR"/>
        </w:rPr>
        <w:t>Re</w:t>
      </w:r>
      <w:r w:rsidRPr="001D7C37">
        <w:rPr>
          <w:noProof/>
          <w:sz w:val="22"/>
          <w:szCs w:val="22"/>
          <w:lang w:val="fr-FR"/>
        </w:rPr>
        <w:softHyphen/>
        <w:t>zu</w:t>
      </w:r>
      <w:r w:rsidRPr="001D7C37">
        <w:rPr>
          <w:noProof/>
          <w:sz w:val="22"/>
          <w:szCs w:val="22"/>
          <w:lang w:val="fr-FR"/>
        </w:rPr>
        <w:softHyphen/>
        <w:t>mate ale comunicărilor. Științe sociale. Vol. II. Chișinău: CEP USM, 2014, p. 125-128.</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White-collar crime: definitional issues and classification</w:t>
      </w:r>
      <w:r w:rsidRPr="001D7C37">
        <w:rPr>
          <w:noProof/>
          <w:sz w:val="22"/>
          <w:szCs w:val="22"/>
          <w:lang w:val="en-US"/>
        </w:rPr>
        <w:t>. În: Revista Națională de Drept, 2015 nr. 8(178), p. 19-26.</w:t>
      </w:r>
    </w:p>
    <w:p w:rsidR="009D2003" w:rsidRPr="001D7C37" w:rsidRDefault="009D2003" w:rsidP="00856F83">
      <w:pPr>
        <w:numPr>
          <w:ilvl w:val="0"/>
          <w:numId w:val="25"/>
        </w:numPr>
        <w:tabs>
          <w:tab w:val="clear" w:pos="720"/>
          <w:tab w:val="left" w:pos="426"/>
        </w:tabs>
        <w:ind w:left="426" w:hanging="426"/>
        <w:jc w:val="both"/>
        <w:rPr>
          <w:rFonts w:eastAsia="TimesNewRomanPSMT"/>
          <w:noProof/>
          <w:sz w:val="22"/>
          <w:szCs w:val="22"/>
          <w:lang w:val="en-US"/>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Psychological portrait of the white-collar offender: decision-making and ra</w:t>
      </w:r>
      <w:r w:rsidRPr="001D7C37">
        <w:rPr>
          <w:i/>
          <w:noProof/>
          <w:sz w:val="22"/>
          <w:szCs w:val="22"/>
          <w:lang w:val="en-US"/>
        </w:rPr>
        <w:softHyphen/>
        <w:t>tional choice.</w:t>
      </w:r>
      <w:r w:rsidRPr="001D7C37">
        <w:rPr>
          <w:noProof/>
          <w:sz w:val="22"/>
          <w:szCs w:val="22"/>
          <w:lang w:val="en-US"/>
        </w:rPr>
        <w:t xml:space="preserve"> În: Revista Națională de Drept, 2015 nr. 9(179), p. 25-33.</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rFonts w:eastAsia="TimesNewRomanPSMT"/>
          <w:i/>
          <w:noProof/>
          <w:sz w:val="22"/>
          <w:szCs w:val="22"/>
          <w:lang w:val="en-US"/>
        </w:rPr>
        <w:t>White-collar crimes in the public and private sectors of the Republic of Moldova.</w:t>
      </w:r>
      <w:r w:rsidRPr="001D7C37">
        <w:rPr>
          <w:rFonts w:eastAsia="TimesNewRomanPSMT"/>
          <w:noProof/>
          <w:sz w:val="22"/>
          <w:szCs w:val="22"/>
          <w:lang w:val="en-US"/>
        </w:rPr>
        <w:t xml:space="preserve"> In: </w:t>
      </w:r>
      <w:r w:rsidRPr="001D7C37">
        <w:rPr>
          <w:noProof/>
          <w:sz w:val="22"/>
          <w:szCs w:val="22"/>
          <w:lang w:val="en-US"/>
        </w:rPr>
        <w:t>Revista Națională de Drept, 2016, nr. 10(191), p. 13-27. (ISSN 1811-0770).</w:t>
      </w:r>
    </w:p>
    <w:p w:rsidR="009D2003" w:rsidRPr="001D7C37" w:rsidRDefault="009D2003" w:rsidP="00856F83">
      <w:pPr>
        <w:numPr>
          <w:ilvl w:val="0"/>
          <w:numId w:val="25"/>
        </w:numPr>
        <w:tabs>
          <w:tab w:val="clear" w:pos="720"/>
          <w:tab w:val="left" w:pos="426"/>
          <w:tab w:val="num" w:pos="540"/>
        </w:tabs>
        <w:ind w:left="426" w:hanging="426"/>
        <w:jc w:val="both"/>
        <w:rPr>
          <w:noProof/>
          <w:sz w:val="22"/>
          <w:szCs w:val="22"/>
          <w:lang w:val="en-US"/>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rFonts w:eastAsia="TimesNewRomanPSMT"/>
          <w:i/>
          <w:noProof/>
          <w:sz w:val="22"/>
          <w:szCs w:val="22"/>
          <w:lang w:val="en-US"/>
        </w:rPr>
        <w:t>White-collar crime and fraud: the definitional issue.</w:t>
      </w:r>
      <w:r w:rsidRPr="001D7C37">
        <w:rPr>
          <w:rFonts w:eastAsia="TimesNewRomanPSMT"/>
          <w:noProof/>
          <w:sz w:val="22"/>
          <w:szCs w:val="22"/>
          <w:lang w:val="en-US"/>
        </w:rPr>
        <w:t xml:space="preserve"> In: Revista Națională de Drept, 2016, nr. 11(192), p. 28-37.</w:t>
      </w:r>
    </w:p>
    <w:p w:rsidR="009D2003" w:rsidRPr="001D7C37" w:rsidRDefault="009D2003" w:rsidP="00856F83">
      <w:pPr>
        <w:numPr>
          <w:ilvl w:val="0"/>
          <w:numId w:val="25"/>
        </w:numPr>
        <w:tabs>
          <w:tab w:val="clear" w:pos="720"/>
          <w:tab w:val="left" w:pos="426"/>
          <w:tab w:val="num" w:pos="540"/>
        </w:tabs>
        <w:ind w:left="426" w:hanging="426"/>
        <w:jc w:val="both"/>
        <w:rPr>
          <w:noProof/>
          <w:sz w:val="22"/>
          <w:szCs w:val="22"/>
          <w:lang w:val="ro-RO"/>
        </w:rPr>
      </w:pPr>
      <w:r w:rsidRPr="001D7C37">
        <w:rPr>
          <w:noProof/>
          <w:sz w:val="22"/>
          <w:szCs w:val="22"/>
          <w:lang w:val="en-US"/>
        </w:rPr>
        <w:t>Gîrla</w:t>
      </w:r>
      <w:r w:rsidRPr="001D7C37">
        <w:rPr>
          <w:caps/>
          <w:noProof/>
          <w:sz w:val="22"/>
          <w:szCs w:val="22"/>
          <w:lang w:val="en-US"/>
        </w:rPr>
        <w:t xml:space="preserve"> L.</w:t>
      </w:r>
      <w:r w:rsidRPr="001D7C37">
        <w:rPr>
          <w:caps/>
          <w:noProof/>
          <w:sz w:val="22"/>
          <w:szCs w:val="22"/>
          <w:lang w:val="ro-MD"/>
        </w:rPr>
        <w:t xml:space="preserve">, </w:t>
      </w: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 xml:space="preserve">Correlation between Risk-Taking and Risk Averting Behavior During the White-Collar Crime Perpetrating: Empirical Findings for Moldova and Israel. </w:t>
      </w:r>
      <w:r w:rsidRPr="001D7C37">
        <w:rPr>
          <w:noProof/>
          <w:sz w:val="22"/>
          <w:szCs w:val="22"/>
          <w:lang w:val="en-US"/>
        </w:rPr>
        <w:t>In: Studia Universitatis Moldaviae, Seria Științe sociale, 2016, nr. 8(98), p. 156-169. (ISSN 1814-3199), CZU: 343.231 (478:569.4)</w:t>
      </w:r>
    </w:p>
    <w:p w:rsidR="009D2003" w:rsidRPr="001D7C37" w:rsidRDefault="009D2003" w:rsidP="00856F83">
      <w:pPr>
        <w:numPr>
          <w:ilvl w:val="0"/>
          <w:numId w:val="25"/>
        </w:numPr>
        <w:tabs>
          <w:tab w:val="clear" w:pos="720"/>
          <w:tab w:val="left" w:pos="426"/>
          <w:tab w:val="num" w:pos="540"/>
        </w:tabs>
        <w:ind w:left="426" w:hanging="426"/>
        <w:jc w:val="both"/>
        <w:rPr>
          <w:noProof/>
          <w:sz w:val="22"/>
          <w:szCs w:val="22"/>
          <w:lang w:val="ro-RO"/>
        </w:rPr>
      </w:pPr>
      <w:r w:rsidRPr="001D7C37">
        <w:rPr>
          <w:sz w:val="22"/>
          <w:szCs w:val="22"/>
          <w:lang w:val="ro-RO"/>
        </w:rPr>
        <w:t>Gîrla Lilia, Rahmani Udi.</w:t>
      </w:r>
      <w:r w:rsidRPr="001D7C37">
        <w:rPr>
          <w:i/>
          <w:sz w:val="22"/>
          <w:szCs w:val="22"/>
          <w:lang w:val="ro-RO"/>
        </w:rPr>
        <w:t xml:space="preserve"> </w:t>
      </w:r>
      <w:r w:rsidRPr="001D7C37">
        <w:rPr>
          <w:i/>
          <w:sz w:val="22"/>
          <w:szCs w:val="22"/>
          <w:lang w:val="en-US"/>
        </w:rPr>
        <w:t xml:space="preserve">Illegal Tax Planning through actions which are defined criminal according to the Tax Laws. </w:t>
      </w:r>
      <w:r w:rsidRPr="001D7C37">
        <w:rPr>
          <w:sz w:val="22"/>
          <w:szCs w:val="22"/>
          <w:lang w:val="it-IT"/>
        </w:rPr>
        <w:t xml:space="preserve">In: Studia Universitatis Moldaviae, Seria Științe sociale, 2016, nr.8(98), p.147-155. (ISSN 1814-3199). </w:t>
      </w:r>
      <w:r w:rsidRPr="001D7C37">
        <w:rPr>
          <w:bCs/>
          <w:sz w:val="22"/>
          <w:szCs w:val="22"/>
        </w:rPr>
        <w:t>CZU: 351.72:343.37</w:t>
      </w:r>
    </w:p>
    <w:p w:rsidR="009D2003" w:rsidRPr="001D7C37" w:rsidRDefault="009D2003" w:rsidP="00856F83">
      <w:pPr>
        <w:numPr>
          <w:ilvl w:val="0"/>
          <w:numId w:val="25"/>
        </w:numPr>
        <w:tabs>
          <w:tab w:val="clear" w:pos="720"/>
          <w:tab w:val="left" w:pos="426"/>
          <w:tab w:val="num" w:pos="540"/>
        </w:tabs>
        <w:ind w:left="426" w:hanging="426"/>
        <w:jc w:val="both"/>
        <w:rPr>
          <w:noProof/>
          <w:sz w:val="22"/>
          <w:szCs w:val="22"/>
          <w:lang w:val="ro-RO"/>
        </w:rPr>
      </w:pPr>
      <w:r w:rsidRPr="001D7C37">
        <w:rPr>
          <w:noProof/>
          <w:sz w:val="22"/>
          <w:szCs w:val="22"/>
        </w:rPr>
        <w:t xml:space="preserve">Гырла Л. </w:t>
      </w:r>
      <w:r w:rsidRPr="001D7C37">
        <w:rPr>
          <w:i/>
          <w:noProof/>
          <w:sz w:val="22"/>
          <w:szCs w:val="22"/>
        </w:rPr>
        <w:t>К вопросу о противодействии коррупции</w:t>
      </w:r>
      <w:r w:rsidRPr="001D7C37">
        <w:rPr>
          <w:noProof/>
          <w:sz w:val="22"/>
          <w:szCs w:val="22"/>
        </w:rPr>
        <w:t>. Î</w:t>
      </w:r>
      <w:r w:rsidRPr="001D7C37">
        <w:rPr>
          <w:noProof/>
          <w:sz w:val="22"/>
          <w:szCs w:val="22"/>
          <w:lang w:val="en-US"/>
        </w:rPr>
        <w:t>n</w:t>
      </w:r>
      <w:r w:rsidRPr="001D7C37">
        <w:rPr>
          <w:noProof/>
          <w:sz w:val="22"/>
          <w:szCs w:val="22"/>
        </w:rPr>
        <w:t xml:space="preserve">: </w:t>
      </w:r>
      <w:r w:rsidRPr="001D7C37">
        <w:rPr>
          <w:noProof/>
          <w:sz w:val="22"/>
          <w:szCs w:val="22"/>
          <w:lang w:val="en-US"/>
        </w:rPr>
        <w:t>Materialele</w:t>
      </w:r>
      <w:r w:rsidRPr="001D7C37">
        <w:rPr>
          <w:noProof/>
          <w:sz w:val="22"/>
          <w:szCs w:val="22"/>
        </w:rPr>
        <w:t xml:space="preserve"> </w:t>
      </w:r>
      <w:r w:rsidRPr="001D7C37">
        <w:rPr>
          <w:noProof/>
          <w:sz w:val="22"/>
          <w:szCs w:val="22"/>
          <w:lang w:val="en-US"/>
        </w:rPr>
        <w:t>Conferin</w:t>
      </w:r>
      <w:r w:rsidRPr="001D7C37">
        <w:rPr>
          <w:noProof/>
          <w:sz w:val="22"/>
          <w:szCs w:val="22"/>
        </w:rPr>
        <w:t>ț</w:t>
      </w:r>
      <w:r w:rsidRPr="001D7C37">
        <w:rPr>
          <w:noProof/>
          <w:sz w:val="22"/>
          <w:szCs w:val="22"/>
          <w:lang w:val="en-US"/>
        </w:rPr>
        <w:t>ei</w:t>
      </w:r>
      <w:r w:rsidRPr="001D7C37">
        <w:rPr>
          <w:noProof/>
          <w:sz w:val="22"/>
          <w:szCs w:val="22"/>
        </w:rPr>
        <w:t xml:space="preserve"> </w:t>
      </w:r>
      <w:r w:rsidRPr="001D7C37">
        <w:rPr>
          <w:noProof/>
          <w:sz w:val="22"/>
          <w:szCs w:val="22"/>
          <w:lang w:val="en-US"/>
        </w:rPr>
        <w:t>inter</w:t>
      </w:r>
      <w:r w:rsidRPr="001D7C37">
        <w:rPr>
          <w:noProof/>
          <w:sz w:val="22"/>
          <w:szCs w:val="22"/>
        </w:rPr>
        <w:softHyphen/>
      </w:r>
      <w:r w:rsidRPr="001D7C37">
        <w:rPr>
          <w:noProof/>
          <w:sz w:val="22"/>
          <w:szCs w:val="22"/>
          <w:lang w:val="en-US"/>
        </w:rPr>
        <w:t>na</w:t>
      </w:r>
      <w:r w:rsidRPr="001D7C37">
        <w:rPr>
          <w:noProof/>
          <w:sz w:val="22"/>
          <w:szCs w:val="22"/>
        </w:rPr>
        <w:softHyphen/>
        <w:t>ț</w:t>
      </w:r>
      <w:r w:rsidRPr="001D7C37">
        <w:rPr>
          <w:noProof/>
          <w:sz w:val="22"/>
          <w:szCs w:val="22"/>
          <w:lang w:val="en-US"/>
        </w:rPr>
        <w:t>ionale</w:t>
      </w:r>
      <w:r w:rsidRPr="001D7C37">
        <w:rPr>
          <w:noProof/>
          <w:sz w:val="22"/>
          <w:szCs w:val="22"/>
        </w:rPr>
        <w:t xml:space="preserve"> „</w:t>
      </w:r>
      <w:r w:rsidRPr="001D7C37">
        <w:rPr>
          <w:noProof/>
          <w:sz w:val="22"/>
          <w:szCs w:val="22"/>
          <w:lang w:val="en-US"/>
        </w:rPr>
        <w:t>Prevenirea</w:t>
      </w:r>
      <w:r w:rsidRPr="001D7C37">
        <w:rPr>
          <w:noProof/>
          <w:sz w:val="22"/>
          <w:szCs w:val="22"/>
        </w:rPr>
        <w:t xml:space="preserve"> ș</w:t>
      </w:r>
      <w:r w:rsidRPr="001D7C37">
        <w:rPr>
          <w:noProof/>
          <w:sz w:val="22"/>
          <w:szCs w:val="22"/>
          <w:lang w:val="en-US"/>
        </w:rPr>
        <w:t>i</w:t>
      </w:r>
      <w:r w:rsidRPr="001D7C37">
        <w:rPr>
          <w:noProof/>
          <w:sz w:val="22"/>
          <w:szCs w:val="22"/>
        </w:rPr>
        <w:t xml:space="preserve"> </w:t>
      </w:r>
      <w:r w:rsidRPr="001D7C37">
        <w:rPr>
          <w:noProof/>
          <w:sz w:val="22"/>
          <w:szCs w:val="22"/>
          <w:lang w:val="en-US"/>
        </w:rPr>
        <w:t>combaterea</w:t>
      </w:r>
      <w:r w:rsidRPr="001D7C37">
        <w:rPr>
          <w:noProof/>
          <w:sz w:val="22"/>
          <w:szCs w:val="22"/>
        </w:rPr>
        <w:t xml:space="preserve"> </w:t>
      </w:r>
      <w:r w:rsidRPr="001D7C37">
        <w:rPr>
          <w:noProof/>
          <w:sz w:val="22"/>
          <w:szCs w:val="22"/>
          <w:lang w:val="en-US"/>
        </w:rPr>
        <w:t>corup</w:t>
      </w:r>
      <w:r w:rsidRPr="001D7C37">
        <w:rPr>
          <w:noProof/>
          <w:sz w:val="22"/>
          <w:szCs w:val="22"/>
        </w:rPr>
        <w:t>ț</w:t>
      </w:r>
      <w:r w:rsidRPr="001D7C37">
        <w:rPr>
          <w:noProof/>
          <w:sz w:val="22"/>
          <w:szCs w:val="22"/>
          <w:lang w:val="en-US"/>
        </w:rPr>
        <w:t>iei</w:t>
      </w:r>
      <w:r w:rsidRPr="001D7C37">
        <w:rPr>
          <w:noProof/>
          <w:sz w:val="22"/>
          <w:szCs w:val="22"/>
        </w:rPr>
        <w:t xml:space="preserve"> î</w:t>
      </w:r>
      <w:r w:rsidRPr="001D7C37">
        <w:rPr>
          <w:noProof/>
          <w:sz w:val="22"/>
          <w:szCs w:val="22"/>
          <w:lang w:val="en-US"/>
        </w:rPr>
        <w:t>n</w:t>
      </w:r>
      <w:r w:rsidRPr="001D7C37">
        <w:rPr>
          <w:noProof/>
          <w:sz w:val="22"/>
          <w:szCs w:val="22"/>
        </w:rPr>
        <w:t xml:space="preserve"> </w:t>
      </w:r>
      <w:r w:rsidRPr="001D7C37">
        <w:rPr>
          <w:noProof/>
          <w:sz w:val="22"/>
          <w:szCs w:val="22"/>
          <w:lang w:val="en-US"/>
        </w:rPr>
        <w:t>Republica</w:t>
      </w:r>
      <w:r w:rsidRPr="001D7C37">
        <w:rPr>
          <w:noProof/>
          <w:sz w:val="22"/>
          <w:szCs w:val="22"/>
        </w:rPr>
        <w:t xml:space="preserve"> </w:t>
      </w:r>
      <w:r w:rsidRPr="001D7C37">
        <w:rPr>
          <w:noProof/>
          <w:sz w:val="22"/>
          <w:szCs w:val="22"/>
          <w:lang w:val="en-US"/>
        </w:rPr>
        <w:t>Moldova</w:t>
      </w:r>
      <w:r w:rsidRPr="001D7C37">
        <w:rPr>
          <w:noProof/>
          <w:sz w:val="22"/>
          <w:szCs w:val="22"/>
        </w:rPr>
        <w:t xml:space="preserve">: </w:t>
      </w:r>
      <w:r w:rsidRPr="001D7C37">
        <w:rPr>
          <w:noProof/>
          <w:sz w:val="22"/>
          <w:szCs w:val="22"/>
          <w:lang w:val="en-US"/>
        </w:rPr>
        <w:t>aspecte</w:t>
      </w:r>
      <w:r w:rsidRPr="001D7C37">
        <w:rPr>
          <w:noProof/>
          <w:sz w:val="22"/>
          <w:szCs w:val="22"/>
        </w:rPr>
        <w:t xml:space="preserve"> </w:t>
      </w:r>
      <w:r w:rsidRPr="001D7C37">
        <w:rPr>
          <w:noProof/>
          <w:sz w:val="22"/>
          <w:szCs w:val="22"/>
          <w:lang w:val="en-US"/>
        </w:rPr>
        <w:t>teoretice</w:t>
      </w:r>
      <w:r w:rsidRPr="001D7C37">
        <w:rPr>
          <w:noProof/>
          <w:sz w:val="22"/>
          <w:szCs w:val="22"/>
        </w:rPr>
        <w:t xml:space="preserve"> ș</w:t>
      </w:r>
      <w:r w:rsidRPr="001D7C37">
        <w:rPr>
          <w:noProof/>
          <w:sz w:val="22"/>
          <w:szCs w:val="22"/>
          <w:lang w:val="en-US"/>
        </w:rPr>
        <w:t>i</w:t>
      </w:r>
      <w:r w:rsidRPr="001D7C37">
        <w:rPr>
          <w:noProof/>
          <w:sz w:val="22"/>
          <w:szCs w:val="22"/>
        </w:rPr>
        <w:t xml:space="preserve"> </w:t>
      </w:r>
      <w:r w:rsidRPr="001D7C37">
        <w:rPr>
          <w:noProof/>
          <w:sz w:val="22"/>
          <w:szCs w:val="22"/>
          <w:lang w:val="en-US"/>
        </w:rPr>
        <w:t>practice</w:t>
      </w:r>
      <w:r w:rsidRPr="001D7C37">
        <w:rPr>
          <w:noProof/>
          <w:sz w:val="22"/>
          <w:szCs w:val="22"/>
        </w:rPr>
        <w:t xml:space="preserve">”, 19-20 </w:t>
      </w:r>
      <w:r w:rsidRPr="001D7C37">
        <w:rPr>
          <w:noProof/>
          <w:sz w:val="22"/>
          <w:szCs w:val="22"/>
          <w:lang w:val="en-US"/>
        </w:rPr>
        <w:t>noiembrie</w:t>
      </w:r>
      <w:r w:rsidRPr="001D7C37">
        <w:rPr>
          <w:noProof/>
          <w:sz w:val="22"/>
          <w:szCs w:val="22"/>
        </w:rPr>
        <w:t xml:space="preserve"> 2004. </w:t>
      </w:r>
      <w:r w:rsidRPr="001D7C37">
        <w:rPr>
          <w:noProof/>
          <w:sz w:val="22"/>
          <w:szCs w:val="22"/>
          <w:lang w:val="en-US"/>
        </w:rPr>
        <w:t>Chi</w:t>
      </w:r>
      <w:r w:rsidRPr="001D7C37">
        <w:rPr>
          <w:noProof/>
          <w:sz w:val="22"/>
          <w:szCs w:val="22"/>
        </w:rPr>
        <w:t>ș</w:t>
      </w:r>
      <w:r w:rsidRPr="001D7C37">
        <w:rPr>
          <w:noProof/>
          <w:sz w:val="22"/>
          <w:szCs w:val="22"/>
          <w:lang w:val="en-US"/>
        </w:rPr>
        <w:t>in</w:t>
      </w:r>
      <w:r w:rsidRPr="001D7C37">
        <w:rPr>
          <w:noProof/>
          <w:sz w:val="22"/>
          <w:szCs w:val="22"/>
        </w:rPr>
        <w:t>ă</w:t>
      </w:r>
      <w:r w:rsidRPr="001D7C37">
        <w:rPr>
          <w:noProof/>
          <w:sz w:val="22"/>
          <w:szCs w:val="22"/>
          <w:lang w:val="en-US"/>
        </w:rPr>
        <w:t>u</w:t>
      </w:r>
      <w:r w:rsidRPr="001D7C37">
        <w:rPr>
          <w:noProof/>
          <w:sz w:val="22"/>
          <w:szCs w:val="22"/>
        </w:rPr>
        <w:t xml:space="preserve">: </w:t>
      </w:r>
      <w:r w:rsidRPr="001D7C37">
        <w:rPr>
          <w:noProof/>
          <w:sz w:val="22"/>
          <w:szCs w:val="22"/>
          <w:lang w:val="en-US"/>
        </w:rPr>
        <w:t>Transparency</w:t>
      </w:r>
      <w:r w:rsidRPr="001D7C37">
        <w:rPr>
          <w:noProof/>
          <w:sz w:val="22"/>
          <w:szCs w:val="22"/>
        </w:rPr>
        <w:t xml:space="preserve"> </w:t>
      </w:r>
      <w:r w:rsidRPr="001D7C37">
        <w:rPr>
          <w:noProof/>
          <w:sz w:val="22"/>
          <w:szCs w:val="22"/>
          <w:lang w:val="en-US"/>
        </w:rPr>
        <w:t>International</w:t>
      </w:r>
      <w:r w:rsidRPr="001D7C37">
        <w:rPr>
          <w:noProof/>
          <w:sz w:val="22"/>
          <w:szCs w:val="22"/>
        </w:rPr>
        <w:t xml:space="preserve"> </w:t>
      </w:r>
      <w:r w:rsidRPr="001D7C37">
        <w:rPr>
          <w:noProof/>
          <w:sz w:val="22"/>
          <w:szCs w:val="22"/>
          <w:lang w:val="en-US"/>
        </w:rPr>
        <w:t>Moldova</w:t>
      </w:r>
      <w:r w:rsidRPr="001D7C37">
        <w:rPr>
          <w:noProof/>
          <w:sz w:val="22"/>
          <w:szCs w:val="22"/>
        </w:rPr>
        <w:t xml:space="preserve">, 2004. </w:t>
      </w:r>
      <w:r w:rsidRPr="001D7C37">
        <w:rPr>
          <w:noProof/>
          <w:sz w:val="22"/>
          <w:szCs w:val="22"/>
          <w:lang w:val="en-US"/>
        </w:rPr>
        <w:t>274 p., p. 184-189.</w:t>
      </w:r>
    </w:p>
    <w:p w:rsidR="0079377C" w:rsidRPr="001D7C37" w:rsidRDefault="0079377C" w:rsidP="00856F83">
      <w:pPr>
        <w:rPr>
          <w:sz w:val="22"/>
          <w:szCs w:val="22"/>
          <w:lang w:val="ro-RO"/>
        </w:rPr>
      </w:pPr>
    </w:p>
    <w:p w:rsidR="00402774" w:rsidRPr="001D7C37" w:rsidRDefault="00402774" w:rsidP="00856F83">
      <w:pPr>
        <w:pStyle w:val="20"/>
        <w:keepNext/>
        <w:widowControl w:val="0"/>
        <w:spacing w:after="0" w:line="240" w:lineRule="auto"/>
        <w:ind w:left="0"/>
        <w:jc w:val="center"/>
        <w:rPr>
          <w:i/>
          <w:sz w:val="22"/>
          <w:szCs w:val="22"/>
          <w:lang w:val="ro-RO"/>
        </w:rPr>
      </w:pPr>
      <w:r w:rsidRPr="001D7C37">
        <w:rPr>
          <w:b/>
          <w:i/>
          <w:sz w:val="22"/>
          <w:szCs w:val="22"/>
          <w:lang w:val="ro-RO"/>
        </w:rPr>
        <w:t>Bibliografie obligatorie:</w:t>
      </w:r>
    </w:p>
    <w:p w:rsidR="00856F83" w:rsidRPr="001D7C37" w:rsidRDefault="00856F83" w:rsidP="00856F83">
      <w:pPr>
        <w:pStyle w:val="a3"/>
        <w:numPr>
          <w:ilvl w:val="0"/>
          <w:numId w:val="26"/>
        </w:numPr>
        <w:tabs>
          <w:tab w:val="clear" w:pos="720"/>
          <w:tab w:val="left" w:pos="0"/>
          <w:tab w:val="num" w:pos="567"/>
        </w:tabs>
        <w:ind w:left="426" w:hanging="426"/>
        <w:rPr>
          <w:noProof/>
          <w:sz w:val="22"/>
          <w:szCs w:val="22"/>
          <w:lang w:val="en-US"/>
        </w:rPr>
      </w:pPr>
      <w:r w:rsidRPr="001D7C37">
        <w:rPr>
          <w:noProof/>
          <w:sz w:val="22"/>
          <w:szCs w:val="22"/>
          <w:lang w:val="en-US"/>
        </w:rPr>
        <w:t>Legea Republicii Moldova, nr.82 din 25.05.2017. Monitorul Oficial al Republicii Moldova, 2017, nr.229-243.</w:t>
      </w:r>
    </w:p>
    <w:p w:rsidR="00856F83" w:rsidRPr="001D7C37" w:rsidRDefault="00856F83" w:rsidP="00856F83">
      <w:pPr>
        <w:pStyle w:val="a3"/>
        <w:numPr>
          <w:ilvl w:val="0"/>
          <w:numId w:val="26"/>
        </w:numPr>
        <w:tabs>
          <w:tab w:val="clear" w:pos="720"/>
          <w:tab w:val="left" w:pos="0"/>
          <w:tab w:val="num" w:pos="567"/>
        </w:tabs>
        <w:ind w:left="426" w:hanging="426"/>
        <w:rPr>
          <w:noProof/>
          <w:sz w:val="22"/>
          <w:szCs w:val="22"/>
          <w:lang w:val="en-US"/>
        </w:rPr>
      </w:pPr>
      <w:r w:rsidRPr="001D7C37">
        <w:rPr>
          <w:noProof/>
          <w:sz w:val="22"/>
          <w:szCs w:val="22"/>
          <w:lang w:val="en-US"/>
        </w:rPr>
        <w:t>Legea Republicii Moldova, nr.90 din 25.04.2008, cu privire la prevenirea și combaterea corupției. Monitorul Oficial al Republicii Moldova, 2008, nr.103-105.</w:t>
      </w:r>
    </w:p>
    <w:p w:rsidR="00856F83" w:rsidRPr="001D7C37" w:rsidRDefault="00856F83" w:rsidP="00856F83">
      <w:pPr>
        <w:pStyle w:val="a3"/>
        <w:numPr>
          <w:ilvl w:val="0"/>
          <w:numId w:val="26"/>
        </w:numPr>
        <w:tabs>
          <w:tab w:val="clear" w:pos="720"/>
          <w:tab w:val="left" w:pos="0"/>
          <w:tab w:val="num" w:pos="567"/>
        </w:tabs>
        <w:ind w:left="426" w:hanging="426"/>
        <w:rPr>
          <w:bCs/>
          <w:color w:val="333333"/>
          <w:sz w:val="22"/>
          <w:szCs w:val="22"/>
          <w:lang w:val="ro-MD"/>
        </w:rPr>
      </w:pPr>
      <w:r w:rsidRPr="001D7C37">
        <w:rPr>
          <w:noProof/>
          <w:sz w:val="22"/>
          <w:szCs w:val="22"/>
          <w:lang w:val="en-US"/>
        </w:rPr>
        <w:t>Legea Republicii Moldova, nr.122 din 12.07.2018, privind avertizorii de integritate. Monitorul Oficial al Republicii Moldova, nr.</w:t>
      </w:r>
      <w:r w:rsidRPr="001D7C37">
        <w:rPr>
          <w:bCs/>
          <w:color w:val="333333"/>
          <w:sz w:val="22"/>
          <w:szCs w:val="22"/>
        </w:rPr>
        <w:t>309-320 art. 472</w:t>
      </w:r>
      <w:r w:rsidRPr="001D7C37">
        <w:rPr>
          <w:bCs/>
          <w:color w:val="333333"/>
          <w:sz w:val="22"/>
          <w:szCs w:val="22"/>
          <w:lang w:val="ro-MD"/>
        </w:rPr>
        <w:t>.</w:t>
      </w:r>
    </w:p>
    <w:p w:rsidR="00856F83" w:rsidRPr="001D7C37" w:rsidRDefault="00856F83" w:rsidP="00856F83">
      <w:pPr>
        <w:pStyle w:val="a3"/>
        <w:numPr>
          <w:ilvl w:val="0"/>
          <w:numId w:val="26"/>
        </w:numPr>
        <w:tabs>
          <w:tab w:val="clear" w:pos="720"/>
          <w:tab w:val="left" w:pos="0"/>
          <w:tab w:val="num" w:pos="567"/>
        </w:tabs>
        <w:ind w:left="426" w:hanging="426"/>
        <w:rPr>
          <w:noProof/>
          <w:sz w:val="22"/>
          <w:szCs w:val="22"/>
          <w:lang w:val="en-US"/>
        </w:rPr>
      </w:pPr>
      <w:r w:rsidRPr="001D7C37">
        <w:rPr>
          <w:noProof/>
          <w:sz w:val="22"/>
          <w:szCs w:val="22"/>
          <w:lang w:val="en-US"/>
        </w:rPr>
        <w:t xml:space="preserve">Legea Republicii Moldova, nr.325 din 23.12.2013 </w:t>
      </w:r>
      <w:r w:rsidRPr="001D7C37">
        <w:rPr>
          <w:rStyle w:val="a8"/>
          <w:b w:val="0"/>
          <w:bCs w:val="0"/>
          <w:color w:val="333333"/>
          <w:sz w:val="22"/>
          <w:szCs w:val="22"/>
          <w:lang w:val="en-US"/>
        </w:rPr>
        <w:t xml:space="preserve">privind evaluarea integrităţii instituţionale. </w:t>
      </w:r>
      <w:r w:rsidRPr="001D7C37">
        <w:rPr>
          <w:noProof/>
          <w:sz w:val="22"/>
          <w:szCs w:val="22"/>
          <w:lang w:val="en-US"/>
        </w:rPr>
        <w:t>Monitorul Oficial al Republicii Moldova, nr.277-287 art.586.</w:t>
      </w:r>
    </w:p>
    <w:p w:rsidR="00856F83" w:rsidRPr="001D7C37" w:rsidRDefault="00856F83" w:rsidP="00856F83">
      <w:pPr>
        <w:pStyle w:val="a3"/>
        <w:numPr>
          <w:ilvl w:val="0"/>
          <w:numId w:val="26"/>
        </w:numPr>
        <w:tabs>
          <w:tab w:val="clear" w:pos="720"/>
          <w:tab w:val="left" w:pos="0"/>
          <w:tab w:val="num" w:pos="567"/>
        </w:tabs>
        <w:ind w:left="426" w:hanging="426"/>
        <w:rPr>
          <w:noProof/>
          <w:sz w:val="22"/>
          <w:szCs w:val="22"/>
          <w:lang w:val="ro-MD"/>
        </w:rPr>
      </w:pPr>
      <w:r w:rsidRPr="001D7C37">
        <w:rPr>
          <w:noProof/>
          <w:sz w:val="22"/>
          <w:szCs w:val="22"/>
          <w:lang w:val="en-US"/>
        </w:rPr>
        <w:t xml:space="preserve">Legea Republicii Moldova, nr.133 din 17.06.2016 </w:t>
      </w:r>
      <w:r w:rsidRPr="001D7C37">
        <w:rPr>
          <w:rStyle w:val="a8"/>
          <w:b w:val="0"/>
          <w:bCs w:val="0"/>
          <w:color w:val="333333"/>
          <w:sz w:val="22"/>
          <w:szCs w:val="22"/>
          <w:lang w:val="en-US"/>
        </w:rPr>
        <w:t xml:space="preserve">privind declararea averii și a intereselor personale. </w:t>
      </w:r>
      <w:r w:rsidRPr="001D7C37">
        <w:rPr>
          <w:noProof/>
          <w:sz w:val="22"/>
          <w:szCs w:val="22"/>
          <w:lang w:val="en-US"/>
        </w:rPr>
        <w:t xml:space="preserve">Monitorul Oficial al Republicii Moldova, </w:t>
      </w:r>
      <w:r w:rsidRPr="001D7C37">
        <w:rPr>
          <w:bCs/>
          <w:color w:val="333333"/>
          <w:sz w:val="22"/>
          <w:szCs w:val="22"/>
          <w:lang w:val="en-US"/>
        </w:rPr>
        <w:t>2016, nr. 245-246 art. 513.</w:t>
      </w:r>
    </w:p>
    <w:p w:rsidR="009D2003" w:rsidRPr="001D7C37" w:rsidRDefault="009D2003" w:rsidP="00856F83">
      <w:pPr>
        <w:pStyle w:val="a3"/>
        <w:numPr>
          <w:ilvl w:val="0"/>
          <w:numId w:val="26"/>
        </w:numPr>
        <w:tabs>
          <w:tab w:val="clear" w:pos="720"/>
          <w:tab w:val="left" w:pos="0"/>
          <w:tab w:val="num" w:pos="567"/>
        </w:tabs>
        <w:ind w:left="426" w:hanging="426"/>
        <w:rPr>
          <w:noProof/>
          <w:sz w:val="22"/>
          <w:szCs w:val="22"/>
          <w:lang w:val="ro-MD"/>
        </w:rPr>
      </w:pPr>
      <w:r w:rsidRPr="001D7C37">
        <w:rPr>
          <w:noProof/>
          <w:sz w:val="22"/>
          <w:szCs w:val="22"/>
          <w:lang w:val="en-US"/>
        </w:rPr>
        <w:t xml:space="preserve">Alalehto T. </w:t>
      </w:r>
      <w:r w:rsidRPr="001D7C37">
        <w:rPr>
          <w:i/>
          <w:noProof/>
          <w:sz w:val="22"/>
          <w:szCs w:val="22"/>
          <w:lang w:val="en-US"/>
        </w:rPr>
        <w:t>White Collar Criminals: The State of Knowledge.</w:t>
      </w:r>
      <w:r w:rsidRPr="001D7C37">
        <w:rPr>
          <w:noProof/>
          <w:sz w:val="22"/>
          <w:szCs w:val="22"/>
          <w:lang w:val="en-US"/>
        </w:rPr>
        <w:t xml:space="preserve"> In: The Open Criminology Journal, 2015, Vol. 8, p. 28-35.</w:t>
      </w:r>
    </w:p>
    <w:p w:rsidR="009D2003" w:rsidRPr="001D7C37" w:rsidRDefault="009D2003" w:rsidP="00856F83">
      <w:pPr>
        <w:numPr>
          <w:ilvl w:val="0"/>
          <w:numId w:val="26"/>
        </w:numPr>
        <w:tabs>
          <w:tab w:val="clear" w:pos="720"/>
          <w:tab w:val="left" w:pos="426"/>
          <w:tab w:val="num" w:pos="567"/>
        </w:tabs>
        <w:ind w:left="426" w:hanging="426"/>
        <w:jc w:val="both"/>
        <w:rPr>
          <w:noProof/>
          <w:sz w:val="22"/>
          <w:szCs w:val="22"/>
          <w:lang w:val="en-US"/>
        </w:rPr>
      </w:pPr>
      <w:r w:rsidRPr="001D7C37">
        <w:rPr>
          <w:noProof/>
          <w:sz w:val="22"/>
          <w:szCs w:val="22"/>
          <w:lang w:val="en-US"/>
        </w:rPr>
        <w:t xml:space="preserve">Anic G. </w:t>
      </w:r>
      <w:r w:rsidRPr="001D7C37">
        <w:rPr>
          <w:i/>
          <w:noProof/>
          <w:sz w:val="22"/>
          <w:szCs w:val="22"/>
          <w:lang w:val="en-US"/>
        </w:rPr>
        <w:t>The Association between Personality and Risk Taking:</w:t>
      </w:r>
      <w:r w:rsidRPr="001D7C37">
        <w:rPr>
          <w:noProof/>
          <w:sz w:val="22"/>
          <w:szCs w:val="22"/>
          <w:lang w:val="en-US"/>
        </w:rPr>
        <w:t xml:space="preserve"> A thesis submitted in partial fulfillment of the requirements for the degree of Master of Science in Public Health Department of Epidemiology and Biostatistics. United State of America: College of Public Health University of South Florida, 2007. 35 p.</w:t>
      </w:r>
    </w:p>
    <w:p w:rsidR="009D2003" w:rsidRPr="001D7C37" w:rsidRDefault="009D2003" w:rsidP="00856F83">
      <w:pPr>
        <w:numPr>
          <w:ilvl w:val="0"/>
          <w:numId w:val="26"/>
        </w:numPr>
        <w:tabs>
          <w:tab w:val="clear" w:pos="720"/>
          <w:tab w:val="left" w:pos="426"/>
          <w:tab w:val="num" w:pos="567"/>
        </w:tabs>
        <w:ind w:left="426" w:hanging="426"/>
        <w:jc w:val="both"/>
        <w:rPr>
          <w:noProof/>
          <w:sz w:val="22"/>
          <w:szCs w:val="22"/>
          <w:lang w:val="en-US"/>
        </w:rPr>
      </w:pPr>
      <w:r w:rsidRPr="001D7C37">
        <w:rPr>
          <w:noProof/>
          <w:sz w:val="22"/>
          <w:szCs w:val="22"/>
          <w:lang w:val="en-US"/>
        </w:rPr>
        <w:t xml:space="preserve">Apel R., Paternoster R. </w:t>
      </w:r>
      <w:r w:rsidRPr="001D7C37">
        <w:rPr>
          <w:i/>
          <w:noProof/>
          <w:sz w:val="22"/>
          <w:szCs w:val="22"/>
          <w:lang w:val="en-US"/>
        </w:rPr>
        <w:t>Understanding “Criminogenic” Corporate Culture: What White-Collar Crime Researchers Can Learn from Studies of the Adolescent Employment – Crime Relationship</w:t>
      </w:r>
      <w:r w:rsidRPr="001D7C37">
        <w:rPr>
          <w:noProof/>
          <w:sz w:val="22"/>
          <w:szCs w:val="22"/>
          <w:lang w:val="en-US"/>
        </w:rPr>
        <w:t>. In: S.S. Simpson, D. Weisburd (eds.). The Criminology of White-Collar Crime, 2009, p. 15-33.</w:t>
      </w:r>
    </w:p>
    <w:p w:rsidR="009D2003" w:rsidRPr="001D7C37" w:rsidRDefault="009D2003" w:rsidP="00856F83">
      <w:pPr>
        <w:numPr>
          <w:ilvl w:val="0"/>
          <w:numId w:val="26"/>
        </w:numPr>
        <w:tabs>
          <w:tab w:val="clear" w:pos="720"/>
          <w:tab w:val="left" w:pos="426"/>
          <w:tab w:val="num" w:pos="567"/>
        </w:tabs>
        <w:ind w:left="426" w:hanging="426"/>
        <w:jc w:val="both"/>
        <w:rPr>
          <w:noProof/>
          <w:sz w:val="22"/>
          <w:szCs w:val="22"/>
          <w:lang w:val="en-US"/>
        </w:rPr>
      </w:pPr>
      <w:r w:rsidRPr="001D7C37">
        <w:rPr>
          <w:noProof/>
          <w:sz w:val="22"/>
          <w:szCs w:val="22"/>
          <w:lang w:val="en-US"/>
        </w:rPr>
        <w:t xml:space="preserve">Applegate J.S. </w:t>
      </w:r>
      <w:r w:rsidRPr="001D7C37">
        <w:rPr>
          <w:i/>
          <w:noProof/>
          <w:sz w:val="22"/>
          <w:szCs w:val="22"/>
          <w:lang w:val="en-US"/>
        </w:rPr>
        <w:t>The Business Papers Rule: Personal Privacy and White Collar Crime</w:t>
      </w:r>
      <w:r w:rsidRPr="001D7C37">
        <w:rPr>
          <w:noProof/>
          <w:sz w:val="22"/>
          <w:szCs w:val="22"/>
          <w:lang w:val="en-US"/>
        </w:rPr>
        <w:t>. In: Akron Law Review, 1982, Vol. 16, Issue 2, p. 189-241.</w:t>
      </w:r>
    </w:p>
    <w:p w:rsidR="009D2003" w:rsidRPr="001D7C37" w:rsidRDefault="009D2003" w:rsidP="00856F83">
      <w:pPr>
        <w:numPr>
          <w:ilvl w:val="0"/>
          <w:numId w:val="26"/>
        </w:numPr>
        <w:tabs>
          <w:tab w:val="clear" w:pos="720"/>
          <w:tab w:val="left" w:pos="426"/>
          <w:tab w:val="num" w:pos="567"/>
        </w:tabs>
        <w:ind w:left="426" w:hanging="426"/>
        <w:jc w:val="both"/>
        <w:rPr>
          <w:noProof/>
          <w:sz w:val="22"/>
          <w:szCs w:val="22"/>
          <w:lang w:val="en-US"/>
        </w:rPr>
      </w:pPr>
      <w:r w:rsidRPr="001D7C37">
        <w:rPr>
          <w:noProof/>
          <w:sz w:val="22"/>
          <w:szCs w:val="22"/>
          <w:lang w:val="en-US"/>
        </w:rPr>
        <w:t xml:space="preserve">Arnulf J.K., Gottschalk P. </w:t>
      </w:r>
      <w:r w:rsidRPr="001D7C37">
        <w:rPr>
          <w:i/>
          <w:noProof/>
          <w:sz w:val="22"/>
          <w:szCs w:val="22"/>
          <w:lang w:val="en-US"/>
        </w:rPr>
        <w:t>Principals, Agents and Entrepreneurs in White-Collar Crime: An Empirical Typology of White-Collar Criminals in a National Sample</w:t>
      </w:r>
      <w:r w:rsidRPr="001D7C37">
        <w:rPr>
          <w:noProof/>
          <w:sz w:val="22"/>
          <w:szCs w:val="22"/>
          <w:lang w:val="en-US"/>
        </w:rPr>
        <w:t>. In: Journal of Strategic Management Education, Vol. 8, No. 3, 2012, p. 1-22.</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Ashton M.C. </w:t>
      </w:r>
      <w:r w:rsidRPr="001D7C37">
        <w:rPr>
          <w:i/>
          <w:noProof/>
          <w:sz w:val="22"/>
          <w:szCs w:val="22"/>
          <w:lang w:val="en-US"/>
        </w:rPr>
        <w:t>Personality and Job performance: The importance of narrow traits</w:t>
      </w:r>
      <w:r w:rsidRPr="001D7C37">
        <w:rPr>
          <w:noProof/>
          <w:sz w:val="22"/>
          <w:szCs w:val="22"/>
          <w:lang w:val="en-US"/>
        </w:rPr>
        <w:t>. In: Journal of Organizational Behavior, May 1998, Vol. 19, p. 289-303.</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rFonts w:eastAsia="AGaramondPro-Regular"/>
          <w:noProof/>
          <w:sz w:val="22"/>
          <w:szCs w:val="22"/>
          <w:lang w:val="en-US"/>
        </w:rPr>
        <w:t>Babiak</w:t>
      </w:r>
      <w:r w:rsidRPr="001D7C37">
        <w:rPr>
          <w:noProof/>
          <w:sz w:val="22"/>
          <w:szCs w:val="22"/>
          <w:lang w:val="en-US"/>
        </w:rPr>
        <w:t xml:space="preserve"> </w:t>
      </w:r>
      <w:r w:rsidRPr="001D7C37">
        <w:rPr>
          <w:rFonts w:eastAsia="AGaramondPro-Regular"/>
          <w:noProof/>
          <w:sz w:val="22"/>
          <w:szCs w:val="22"/>
          <w:lang w:val="en-US"/>
        </w:rPr>
        <w:t xml:space="preserve">P., Neumann C.S., Hare R.D. </w:t>
      </w:r>
      <w:r w:rsidRPr="001D7C37">
        <w:rPr>
          <w:rFonts w:eastAsia="AGaramondPro-Regular"/>
          <w:i/>
          <w:noProof/>
          <w:sz w:val="22"/>
          <w:szCs w:val="22"/>
          <w:lang w:val="en-US"/>
        </w:rPr>
        <w:t>Corporate Psychopathy: Talking the Walk</w:t>
      </w:r>
      <w:r w:rsidRPr="001D7C37">
        <w:rPr>
          <w:rFonts w:eastAsia="AGaramondPro-Regular"/>
          <w:b/>
          <w:noProof/>
          <w:sz w:val="22"/>
          <w:szCs w:val="22"/>
          <w:lang w:val="en-US"/>
        </w:rPr>
        <w:t>.</w:t>
      </w:r>
      <w:r w:rsidRPr="001D7C37">
        <w:rPr>
          <w:rFonts w:eastAsia="AGaramondPro-Regular"/>
          <w:noProof/>
          <w:sz w:val="22"/>
          <w:szCs w:val="22"/>
          <w:lang w:val="en-US"/>
        </w:rPr>
        <w:t xml:space="preserve"> In: </w:t>
      </w:r>
      <w:r w:rsidRPr="001D7C37">
        <w:rPr>
          <w:noProof/>
          <w:sz w:val="22"/>
          <w:szCs w:val="22"/>
          <w:lang w:val="en-US"/>
        </w:rPr>
        <w:t xml:space="preserve">Behavioral Sciences and the Law Behavior Science, </w:t>
      </w:r>
      <w:r w:rsidRPr="001D7C37">
        <w:rPr>
          <w:rFonts w:eastAsia="AGaramondPro-Regular"/>
          <w:noProof/>
          <w:sz w:val="22"/>
          <w:szCs w:val="22"/>
          <w:lang w:val="en-US"/>
        </w:rPr>
        <w:t>April 2010,</w:t>
      </w:r>
      <w:r w:rsidRPr="001D7C37">
        <w:rPr>
          <w:noProof/>
          <w:sz w:val="22"/>
          <w:szCs w:val="22"/>
          <w:lang w:val="en-US"/>
        </w:rPr>
        <w:t xml:space="preserve"> Vol. 28,</w:t>
      </w:r>
      <w:r w:rsidRPr="001D7C37">
        <w:rPr>
          <w:rFonts w:eastAsia="AGaramondPro-Regular"/>
          <w:noProof/>
          <w:sz w:val="22"/>
          <w:szCs w:val="22"/>
          <w:lang w:val="en-US"/>
        </w:rPr>
        <w:t xml:space="preserve"> </w:t>
      </w:r>
      <w:r w:rsidRPr="001D7C37">
        <w:rPr>
          <w:noProof/>
          <w:sz w:val="22"/>
          <w:szCs w:val="22"/>
          <w:lang w:val="en-US"/>
        </w:rPr>
        <w:t>p. 174-193</w:t>
      </w:r>
      <w:r w:rsidRPr="001D7C37">
        <w:rPr>
          <w:rFonts w:eastAsia="AGaramondPro-Regular"/>
          <w:noProof/>
          <w:sz w:val="22"/>
          <w:szCs w:val="22"/>
          <w:lang w:val="en-US"/>
        </w:rPr>
        <w:t>.</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lastRenderedPageBreak/>
        <w:t xml:space="preserve">Bartels T.L. </w:t>
      </w:r>
      <w:r w:rsidRPr="001D7C37">
        <w:rPr>
          <w:i/>
          <w:noProof/>
          <w:sz w:val="22"/>
          <w:szCs w:val="22"/>
          <w:lang w:val="en-US"/>
        </w:rPr>
        <w:t xml:space="preserve">An Overview and Examination of the Prevention and Punishment of White-collar Crimes: </w:t>
      </w:r>
      <w:r w:rsidRPr="001D7C37">
        <w:rPr>
          <w:noProof/>
          <w:sz w:val="22"/>
          <w:szCs w:val="22"/>
          <w:lang w:val="en-US"/>
        </w:rPr>
        <w:t>A thesis submitted in partial fulfillment of the requirements for the Honors in the Major Program in Economics in the College of Business Administration and in The Burnett Honors College at the University of Central Florida Orlando, Florida, 2014. 55 p.</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Bennett R.J., Robinson S.L. </w:t>
      </w:r>
      <w:r w:rsidRPr="001D7C37">
        <w:rPr>
          <w:i/>
          <w:noProof/>
          <w:sz w:val="22"/>
          <w:szCs w:val="22"/>
          <w:lang w:val="en-US"/>
        </w:rPr>
        <w:t>Development of a Measure of Workplace Deviance</w:t>
      </w:r>
      <w:r w:rsidRPr="001D7C37">
        <w:rPr>
          <w:noProof/>
          <w:sz w:val="22"/>
          <w:szCs w:val="22"/>
          <w:lang w:val="en-US"/>
        </w:rPr>
        <w:t>. In: Journal of Applied Psychology 2000, Vol. 85, No. 3, p. 349-360. Copyright © 2000 by the American Psychological Association, Inc.</w:t>
      </w:r>
    </w:p>
    <w:p w:rsidR="009D2003" w:rsidRPr="001D7C37" w:rsidRDefault="009D2003" w:rsidP="00856F83">
      <w:pPr>
        <w:numPr>
          <w:ilvl w:val="0"/>
          <w:numId w:val="25"/>
        </w:numPr>
        <w:tabs>
          <w:tab w:val="clear" w:pos="720"/>
          <w:tab w:val="left" w:pos="426"/>
          <w:tab w:val="left" w:pos="6660"/>
        </w:tabs>
        <w:ind w:left="426" w:hanging="426"/>
        <w:jc w:val="both"/>
        <w:rPr>
          <w:noProof/>
          <w:sz w:val="22"/>
          <w:szCs w:val="22"/>
          <w:lang w:val="en-US"/>
        </w:rPr>
      </w:pPr>
      <w:r w:rsidRPr="001D7C37">
        <w:rPr>
          <w:noProof/>
          <w:sz w:val="22"/>
          <w:szCs w:val="22"/>
          <w:lang w:val="en-US"/>
        </w:rPr>
        <w:t xml:space="preserve">Benson M.L., Simpson S.S. </w:t>
      </w:r>
      <w:r w:rsidRPr="001D7C37">
        <w:rPr>
          <w:i/>
          <w:noProof/>
          <w:sz w:val="22"/>
          <w:szCs w:val="22"/>
          <w:lang w:val="en-US"/>
        </w:rPr>
        <w:t>White-Collar Crime an Opportunity Perspective</w:t>
      </w:r>
      <w:r w:rsidRPr="001D7C37">
        <w:rPr>
          <w:noProof/>
          <w:sz w:val="22"/>
          <w:szCs w:val="22"/>
          <w:lang w:val="en-US"/>
        </w:rPr>
        <w:t>. First published 2009 by Routledge. © 2009 Taylor &amp; Francis. 237 p.</w:t>
      </w:r>
    </w:p>
    <w:p w:rsidR="009D2003" w:rsidRPr="001D7C37" w:rsidRDefault="009D2003" w:rsidP="00856F83">
      <w:pPr>
        <w:numPr>
          <w:ilvl w:val="0"/>
          <w:numId w:val="25"/>
        </w:numPr>
        <w:tabs>
          <w:tab w:val="clear" w:pos="720"/>
          <w:tab w:val="left" w:pos="426"/>
          <w:tab w:val="left" w:pos="6660"/>
        </w:tabs>
        <w:ind w:left="426" w:hanging="426"/>
        <w:jc w:val="both"/>
        <w:rPr>
          <w:noProof/>
          <w:sz w:val="22"/>
          <w:szCs w:val="22"/>
          <w:lang w:val="en-US"/>
        </w:rPr>
      </w:pPr>
      <w:r w:rsidRPr="001D7C37">
        <w:rPr>
          <w:noProof/>
          <w:sz w:val="22"/>
          <w:szCs w:val="22"/>
          <w:lang w:val="en-US"/>
        </w:rPr>
        <w:t xml:space="preserve">Benson M.L., Simpson S.S. </w:t>
      </w:r>
      <w:r w:rsidRPr="001D7C37">
        <w:rPr>
          <w:i/>
          <w:noProof/>
          <w:sz w:val="22"/>
          <w:szCs w:val="22"/>
          <w:lang w:val="en-US"/>
        </w:rPr>
        <w:t>An Opportunity Perspective Understanding White-collar Crime:</w:t>
      </w:r>
      <w:r w:rsidRPr="001D7C37">
        <w:rPr>
          <w:noProof/>
          <w:sz w:val="22"/>
          <w:szCs w:val="22"/>
          <w:lang w:val="en-US"/>
        </w:rPr>
        <w:t xml:space="preserve"> Second edition. – New York: Routledge, Copyright © 2015 Taylor &amp; Francis, 2015. 307 p.</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Blickle G., Schlegel A., Fassbender P., Klein U. </w:t>
      </w:r>
      <w:r w:rsidRPr="001D7C37">
        <w:rPr>
          <w:i/>
          <w:noProof/>
          <w:sz w:val="22"/>
          <w:szCs w:val="22"/>
          <w:lang w:val="en-US"/>
        </w:rPr>
        <w:t xml:space="preserve">Some Personality Correlates of Business </w:t>
      </w:r>
      <w:r w:rsidRPr="001D7C37">
        <w:rPr>
          <w:i/>
          <w:noProof/>
          <w:spacing w:val="-2"/>
          <w:sz w:val="22"/>
          <w:szCs w:val="22"/>
          <w:lang w:val="en-US"/>
        </w:rPr>
        <w:t>White-Collar Crime.</w:t>
      </w:r>
      <w:r w:rsidRPr="001D7C37">
        <w:rPr>
          <w:noProof/>
          <w:spacing w:val="-2"/>
          <w:sz w:val="22"/>
          <w:szCs w:val="22"/>
          <w:lang w:val="en-US"/>
        </w:rPr>
        <w:t xml:space="preserve"> In: Applied Psychology: An international Review, 2006, Vol. 55, No.</w:t>
      </w:r>
      <w:r w:rsidRPr="001D7C37">
        <w:rPr>
          <w:noProof/>
          <w:sz w:val="22"/>
          <w:szCs w:val="22"/>
          <w:lang w:val="en-US"/>
        </w:rPr>
        <w:t xml:space="preserve"> 2, p.220-233. Copyright © 2006 International Association for Applied Psychology.</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Braithwaite J. </w:t>
      </w:r>
      <w:r w:rsidRPr="001D7C37">
        <w:rPr>
          <w:i/>
          <w:noProof/>
          <w:sz w:val="22"/>
          <w:szCs w:val="22"/>
          <w:lang w:val="en-US"/>
        </w:rPr>
        <w:t>White Collar Crime.</w:t>
      </w:r>
      <w:r w:rsidRPr="001D7C37">
        <w:rPr>
          <w:noProof/>
          <w:sz w:val="22"/>
          <w:szCs w:val="22"/>
          <w:lang w:val="en-US"/>
        </w:rPr>
        <w:t xml:space="preserve"> In: Annual Review of Sociology, 1985, Vol. 11, p. 1-25.</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bCs/>
          <w:noProof/>
          <w:sz w:val="22"/>
          <w:szCs w:val="22"/>
          <w:lang w:val="en-US"/>
        </w:rPr>
        <w:t>Braithwaite J.</w:t>
      </w:r>
      <w:r w:rsidRPr="001D7C37">
        <w:rPr>
          <w:b/>
          <w:bCs/>
          <w:noProof/>
          <w:sz w:val="22"/>
          <w:szCs w:val="22"/>
          <w:lang w:val="en-US"/>
        </w:rPr>
        <w:t xml:space="preserve"> </w:t>
      </w:r>
      <w:r w:rsidRPr="001D7C37">
        <w:rPr>
          <w:i/>
          <w:noProof/>
          <w:sz w:val="22"/>
          <w:szCs w:val="22"/>
          <w:lang w:val="en-US"/>
        </w:rPr>
        <w:t>Diagnostics of white-collar crime prevention</w:t>
      </w:r>
      <w:r w:rsidRPr="001D7C37">
        <w:rPr>
          <w:noProof/>
          <w:sz w:val="22"/>
          <w:szCs w:val="22"/>
          <w:lang w:val="en-US"/>
        </w:rPr>
        <w:t xml:space="preserve">. In: </w:t>
      </w:r>
      <w:r w:rsidRPr="001D7C37">
        <w:rPr>
          <w:iCs/>
          <w:noProof/>
          <w:sz w:val="22"/>
          <w:szCs w:val="22"/>
          <w:lang w:val="en-US"/>
        </w:rPr>
        <w:t xml:space="preserve">Criminology &amp; Public Policy, 2010, </w:t>
      </w:r>
      <w:r w:rsidRPr="001D7C37">
        <w:rPr>
          <w:noProof/>
          <w:sz w:val="22"/>
          <w:szCs w:val="22"/>
          <w:lang w:val="en-US"/>
        </w:rPr>
        <w:t>Vol. 9, Issue 3</w:t>
      </w:r>
      <w:r w:rsidRPr="001D7C37">
        <w:rPr>
          <w:bCs/>
          <w:noProof/>
          <w:sz w:val="22"/>
          <w:szCs w:val="22"/>
          <w:lang w:val="en-US"/>
        </w:rPr>
        <w:t xml:space="preserve">, p. 621-626. Mortgage Origination Fraud. </w:t>
      </w:r>
      <w:r w:rsidRPr="001D7C37">
        <w:rPr>
          <w:noProof/>
          <w:sz w:val="22"/>
          <w:szCs w:val="22"/>
          <w:lang w:val="en-US"/>
        </w:rPr>
        <w:t>Copyright © American Society of Criminology, 2010.</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Braithwaite J., Geis G. </w:t>
      </w:r>
      <w:r w:rsidRPr="001D7C37">
        <w:rPr>
          <w:i/>
          <w:noProof/>
          <w:sz w:val="22"/>
          <w:szCs w:val="22"/>
          <w:lang w:val="en-US"/>
        </w:rPr>
        <w:t>On Theory and Action for Corporate Crime Control</w:t>
      </w:r>
      <w:r w:rsidRPr="001D7C37">
        <w:rPr>
          <w:noProof/>
          <w:sz w:val="22"/>
          <w:szCs w:val="22"/>
          <w:lang w:val="en-US"/>
        </w:rPr>
        <w:t>. In: Crime &amp; Delinquency, 1982, April, p. 292-314.</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Brown B. </w:t>
      </w:r>
      <w:r w:rsidRPr="001D7C37">
        <w:rPr>
          <w:i/>
          <w:iCs/>
          <w:noProof/>
          <w:sz w:val="22"/>
          <w:szCs w:val="22"/>
          <w:lang w:val="en-US"/>
        </w:rPr>
        <w:t>Women and</w:t>
      </w:r>
      <w:r w:rsidRPr="001D7C37">
        <w:rPr>
          <w:i/>
          <w:iCs/>
          <w:noProof/>
          <w:sz w:val="22"/>
          <w:szCs w:val="22"/>
          <w:rtl/>
          <w:lang w:val="en-US"/>
        </w:rPr>
        <w:t xml:space="preserve"> </w:t>
      </w:r>
      <w:r w:rsidRPr="001D7C37">
        <w:rPr>
          <w:i/>
          <w:iCs/>
          <w:noProof/>
          <w:sz w:val="22"/>
          <w:szCs w:val="22"/>
          <w:lang w:val="en-US"/>
        </w:rPr>
        <w:t>crime: the dark figure of criminology</w:t>
      </w:r>
      <w:r w:rsidRPr="001D7C37">
        <w:rPr>
          <w:i/>
          <w:noProof/>
          <w:sz w:val="22"/>
          <w:szCs w:val="22"/>
          <w:lang w:val="en-US"/>
        </w:rPr>
        <w:t>.</w:t>
      </w:r>
      <w:r w:rsidRPr="001D7C37">
        <w:rPr>
          <w:noProof/>
          <w:sz w:val="22"/>
          <w:szCs w:val="22"/>
          <w:lang w:val="en-US"/>
        </w:rPr>
        <w:t xml:space="preserve"> In: Economy and Society, </w:t>
      </w:r>
      <w:r w:rsidRPr="001D7C37">
        <w:rPr>
          <w:noProof/>
          <w:sz w:val="22"/>
          <w:szCs w:val="22"/>
          <w:lang w:val="en-US"/>
        </w:rPr>
        <w:br/>
      </w:r>
      <w:r w:rsidRPr="001D7C37">
        <w:rPr>
          <w:rFonts w:eastAsia="TimesNewRoman"/>
          <w:noProof/>
          <w:sz w:val="22"/>
          <w:szCs w:val="22"/>
          <w:lang w:val="en-US"/>
        </w:rPr>
        <w:t xml:space="preserve">№ </w:t>
      </w:r>
      <w:r w:rsidRPr="001D7C37">
        <w:rPr>
          <w:noProof/>
          <w:sz w:val="22"/>
          <w:szCs w:val="22"/>
          <w:lang w:val="en-US"/>
        </w:rPr>
        <w:t>15(3), 1986, p. 355-402. (DOI: 10.1177/1748895807075565, Criminology and Criminal Justice, May 2007, Vol.7, No.2, p.117-133.</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Buell S.W. </w:t>
      </w:r>
      <w:r w:rsidRPr="001D7C37">
        <w:rPr>
          <w:i/>
          <w:noProof/>
          <w:sz w:val="22"/>
          <w:szCs w:val="22"/>
          <w:lang w:val="en-US"/>
        </w:rPr>
        <w:t>Is The White-Collar Offender Privileged?</w:t>
      </w:r>
      <w:r w:rsidRPr="001D7C37">
        <w:rPr>
          <w:noProof/>
          <w:sz w:val="22"/>
          <w:szCs w:val="22"/>
          <w:lang w:val="en-US"/>
        </w:rPr>
        <w:t xml:space="preserve"> In: Duke Law Journal, 2014, January, Vol. 63, No. 4, p. 823-889.</w:t>
      </w:r>
    </w:p>
    <w:p w:rsidR="009D2003" w:rsidRPr="001D7C37" w:rsidRDefault="009D2003" w:rsidP="00856F83">
      <w:pPr>
        <w:numPr>
          <w:ilvl w:val="0"/>
          <w:numId w:val="25"/>
        </w:numPr>
        <w:tabs>
          <w:tab w:val="clear" w:pos="720"/>
          <w:tab w:val="left" w:pos="426"/>
        </w:tabs>
        <w:ind w:left="426" w:hanging="426"/>
        <w:jc w:val="both"/>
        <w:rPr>
          <w:noProof/>
          <w:sz w:val="22"/>
          <w:szCs w:val="22"/>
          <w:lang w:val="en-US"/>
        </w:rPr>
      </w:pPr>
      <w:r w:rsidRPr="001D7C37">
        <w:rPr>
          <w:noProof/>
          <w:sz w:val="22"/>
          <w:szCs w:val="22"/>
          <w:lang w:val="en-US"/>
        </w:rPr>
        <w:t xml:space="preserve">Bystrova E.G., Gottschalk P. </w:t>
      </w:r>
      <w:r w:rsidRPr="001D7C37">
        <w:rPr>
          <w:i/>
          <w:noProof/>
          <w:sz w:val="22"/>
          <w:szCs w:val="22"/>
          <w:lang w:val="en-US"/>
        </w:rPr>
        <w:t>Social Conflict Theory and White-collar Criminals: Why Does the Ruling Class Punish their Own?</w:t>
      </w:r>
      <w:r w:rsidRPr="001D7C37">
        <w:rPr>
          <w:noProof/>
          <w:sz w:val="22"/>
          <w:szCs w:val="22"/>
          <w:lang w:val="en-US"/>
        </w:rPr>
        <w:t xml:space="preserve"> In: Pakistan Journal of Criminology, 2015, Vol. 7 (1), p. 1-15.</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Camilleri A.R., Newell B.R. </w:t>
      </w:r>
      <w:r w:rsidRPr="001D7C37">
        <w:rPr>
          <w:i/>
          <w:iCs/>
          <w:noProof/>
          <w:sz w:val="22"/>
          <w:szCs w:val="22"/>
          <w:lang w:val="en-US"/>
        </w:rPr>
        <w:t>Mind the gap? Description, experience, and the continuum of uncertainty in risky choice</w:t>
      </w:r>
      <w:r w:rsidRPr="001D7C37">
        <w:rPr>
          <w:i/>
          <w:noProof/>
          <w:sz w:val="22"/>
          <w:szCs w:val="22"/>
          <w:lang w:val="en-US"/>
        </w:rPr>
        <w:t xml:space="preserve">. </w:t>
      </w:r>
      <w:r w:rsidRPr="001D7C37">
        <w:rPr>
          <w:noProof/>
          <w:sz w:val="22"/>
          <w:szCs w:val="22"/>
          <w:lang w:val="en-US"/>
        </w:rPr>
        <w:t xml:space="preserve">In: V.S. Chandrasekhar Pammi &amp; Narayanan Srinivasan (Eds.) Progress in Brain Research, </w:t>
      </w:r>
      <w:r w:rsidRPr="001D7C37">
        <w:rPr>
          <w:rFonts w:eastAsia="TimesNewRoman"/>
          <w:noProof/>
          <w:sz w:val="22"/>
          <w:szCs w:val="22"/>
          <w:lang w:val="en-US"/>
        </w:rPr>
        <w:t xml:space="preserve">№ </w:t>
      </w:r>
      <w:r w:rsidRPr="001D7C37">
        <w:rPr>
          <w:noProof/>
          <w:sz w:val="22"/>
          <w:szCs w:val="22"/>
          <w:lang w:val="en-US"/>
        </w:rPr>
        <w:t>202, Amsterdam: The Netherlands, 2013, p. 55-71.</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Campbell W.K., Hoffman B.J., Campbell S.M., Marchisio G. </w:t>
      </w:r>
      <w:r w:rsidRPr="001D7C37">
        <w:rPr>
          <w:i/>
          <w:noProof/>
          <w:sz w:val="22"/>
          <w:szCs w:val="22"/>
          <w:lang w:val="en-US"/>
        </w:rPr>
        <w:t>Narcissism in organiza</w:t>
      </w:r>
      <w:r w:rsidRPr="001D7C37">
        <w:rPr>
          <w:i/>
          <w:noProof/>
          <w:sz w:val="22"/>
          <w:szCs w:val="22"/>
          <w:lang w:val="en-US"/>
        </w:rPr>
        <w:softHyphen/>
        <w:t>tional contexts.</w:t>
      </w:r>
      <w:r w:rsidRPr="001D7C37">
        <w:rPr>
          <w:noProof/>
          <w:sz w:val="22"/>
          <w:szCs w:val="22"/>
          <w:lang w:val="en-US"/>
        </w:rPr>
        <w:t xml:space="preserve"> In: Human Resource Management Review, 2011, Vol. 21, p. 268-284.</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Clinard M.B., Meier R.F. </w:t>
      </w:r>
      <w:r w:rsidRPr="001D7C37">
        <w:rPr>
          <w:i/>
          <w:noProof/>
          <w:sz w:val="22"/>
          <w:szCs w:val="22"/>
          <w:lang w:val="en-US"/>
        </w:rPr>
        <w:t>Sociology of Deviant Behavior:</w:t>
      </w:r>
      <w:r w:rsidRPr="001D7C37">
        <w:rPr>
          <w:noProof/>
          <w:sz w:val="22"/>
          <w:szCs w:val="22"/>
          <w:lang w:val="en-US"/>
        </w:rPr>
        <w:t xml:space="preserve"> 14</w:t>
      </w:r>
      <w:r w:rsidRPr="001D7C37">
        <w:rPr>
          <w:noProof/>
          <w:sz w:val="22"/>
          <w:szCs w:val="22"/>
          <w:vertAlign w:val="superscript"/>
          <w:lang w:val="en-US"/>
        </w:rPr>
        <w:t>th</w:t>
      </w:r>
      <w:r w:rsidRPr="001D7C37">
        <w:rPr>
          <w:noProof/>
          <w:sz w:val="22"/>
          <w:szCs w:val="22"/>
          <w:lang w:val="en-US"/>
        </w:rPr>
        <w:t xml:space="preserve"> Edition – United States of America: Wadsworth, Cengage Learning. Copyright © 2011, 2008. 608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i/>
          <w:noProof/>
          <w:sz w:val="22"/>
          <w:szCs w:val="22"/>
          <w:lang w:val="en-US"/>
        </w:rPr>
        <w:t>Convention on the protection of the European Communities’ financial interests</w:t>
      </w:r>
      <w:r w:rsidRPr="001D7C37">
        <w:rPr>
          <w:noProof/>
          <w:sz w:val="22"/>
          <w:szCs w:val="22"/>
          <w:lang w:val="en-US"/>
        </w:rPr>
        <w:t xml:space="preserve">. European Council Act: No C 316 of 26 July 1995. In: Official Journal of the European Communities, 1995.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Duffield G., Grabosky P. </w:t>
      </w:r>
      <w:r w:rsidRPr="001D7C37">
        <w:rPr>
          <w:i/>
          <w:noProof/>
          <w:sz w:val="22"/>
          <w:szCs w:val="22"/>
          <w:lang w:val="en-US"/>
        </w:rPr>
        <w:t>The Psychology of Fraud</w:t>
      </w:r>
      <w:r w:rsidRPr="001D7C37">
        <w:rPr>
          <w:noProof/>
          <w:sz w:val="22"/>
          <w:szCs w:val="22"/>
          <w:lang w:val="en-US"/>
        </w:rPr>
        <w:t>. In: Australian Institute of Crimi</w:t>
      </w:r>
      <w:r w:rsidRPr="001D7C37">
        <w:rPr>
          <w:noProof/>
          <w:sz w:val="22"/>
          <w:szCs w:val="22"/>
          <w:lang w:val="en-US"/>
        </w:rPr>
        <w:softHyphen/>
        <w:t xml:space="preserve">nology, Trends &amp; Issues. Crime and Criminal Justice, No. 199, March 2001. (ISSN 0817–8542; ISBN 0 642 24224 0).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Friedrichs D.O. </w:t>
      </w:r>
      <w:r w:rsidRPr="001D7C37">
        <w:rPr>
          <w:i/>
          <w:noProof/>
          <w:sz w:val="22"/>
          <w:szCs w:val="22"/>
          <w:lang w:val="en-US"/>
        </w:rPr>
        <w:t>Occupational crime, occupational deviance, and workplace crime: Sorting out the difference</w:t>
      </w:r>
      <w:r w:rsidRPr="001D7C37">
        <w:rPr>
          <w:noProof/>
          <w:sz w:val="22"/>
          <w:szCs w:val="22"/>
          <w:lang w:val="en-US"/>
        </w:rPr>
        <w:t>. Criminal Justice © 2002 SAGE Publications London, Thousand Oaks and New Delhi, 2002, Vol. 2(3), p. 243–256.</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Furnham A., Richards St.C., Paulhus D.L. </w:t>
      </w:r>
      <w:r w:rsidRPr="001D7C37">
        <w:rPr>
          <w:i/>
          <w:noProof/>
          <w:sz w:val="22"/>
          <w:szCs w:val="22"/>
          <w:lang w:val="en-US"/>
        </w:rPr>
        <w:t>The Dark Triad of Personality: A 10 Year Review.</w:t>
      </w:r>
      <w:r w:rsidRPr="001D7C37">
        <w:rPr>
          <w:noProof/>
          <w:sz w:val="22"/>
          <w:szCs w:val="22"/>
          <w:lang w:val="en-US"/>
        </w:rPr>
        <w:t xml:space="preserve"> In: Social and Personality Psychology Compass, 2013, No. 7/3, p. 199-216.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Gosling S., Rentfrow P., Swann W. </w:t>
      </w:r>
      <w:r w:rsidRPr="001D7C37">
        <w:rPr>
          <w:i/>
          <w:noProof/>
          <w:sz w:val="22"/>
          <w:szCs w:val="22"/>
          <w:lang w:val="en-US"/>
        </w:rPr>
        <w:t>A very brief measure of the Big-Five personality domains</w:t>
      </w:r>
      <w:r w:rsidRPr="001D7C37">
        <w:rPr>
          <w:noProof/>
          <w:sz w:val="22"/>
          <w:szCs w:val="22"/>
          <w:lang w:val="en-US"/>
        </w:rPr>
        <w:t>. In: Journal of Research in Personality, 2003, Vol. 37, p. 504-528.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Gottschalk P., Glasø L. </w:t>
      </w:r>
      <w:r w:rsidRPr="001D7C37">
        <w:rPr>
          <w:i/>
          <w:noProof/>
          <w:sz w:val="22"/>
          <w:szCs w:val="22"/>
          <w:lang w:val="en-US"/>
        </w:rPr>
        <w:t xml:space="preserve">Gender in White-Collar Crime: An Empirical Study of Pink-Collar Criminals. </w:t>
      </w:r>
      <w:r w:rsidRPr="001D7C37">
        <w:rPr>
          <w:noProof/>
          <w:sz w:val="22"/>
          <w:szCs w:val="22"/>
          <w:lang w:val="en-US"/>
        </w:rPr>
        <w:t>In: International Letters of Social and Humanistic Sciences, 2013, Vol. 4, p. 22-34. Copyright © (2013) SciPress Ltd., Switzerland.</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Gottschalk. P. </w:t>
      </w:r>
      <w:r w:rsidRPr="001D7C37">
        <w:rPr>
          <w:i/>
          <w:noProof/>
          <w:sz w:val="22"/>
          <w:szCs w:val="22"/>
          <w:lang w:val="en-US"/>
        </w:rPr>
        <w:t>Victims of White-Collar Crime.</w:t>
      </w:r>
      <w:r w:rsidRPr="001D7C37">
        <w:rPr>
          <w:noProof/>
          <w:sz w:val="22"/>
          <w:szCs w:val="22"/>
          <w:lang w:val="en-US"/>
        </w:rPr>
        <w:t xml:space="preserve"> In: Actual Problems of Modern Crimino</w:t>
      </w:r>
      <w:r w:rsidRPr="001D7C37">
        <w:rPr>
          <w:noProof/>
          <w:sz w:val="22"/>
          <w:szCs w:val="22"/>
          <w:lang w:val="en-US"/>
        </w:rPr>
        <w:softHyphen/>
        <w:t>logy: Matters of Russian and International Law. 2013, Vol. 3, p. 91-109. (UDC 343.988)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Gottschalk P. </w:t>
      </w:r>
      <w:r w:rsidRPr="001D7C37">
        <w:rPr>
          <w:i/>
          <w:noProof/>
          <w:sz w:val="22"/>
          <w:szCs w:val="22"/>
          <w:lang w:val="en-US"/>
        </w:rPr>
        <w:t>Women’s Justification of White-Collar Crime.</w:t>
      </w:r>
      <w:r w:rsidRPr="001D7C37">
        <w:rPr>
          <w:noProof/>
          <w:sz w:val="22"/>
          <w:szCs w:val="22"/>
          <w:lang w:val="en-US"/>
        </w:rPr>
        <w:t xml:space="preserve"> In: </w:t>
      </w:r>
      <w:r w:rsidRPr="001D7C37">
        <w:rPr>
          <w:iCs/>
          <w:noProof/>
          <w:sz w:val="22"/>
          <w:szCs w:val="22"/>
          <w:lang w:val="en-US"/>
        </w:rPr>
        <w:t>International Journal of Contemporary Business Studies, 2013, Vol. 4, No. 1, p. 24-32</w:t>
      </w:r>
      <w:r w:rsidRPr="001D7C37">
        <w:rPr>
          <w:noProof/>
          <w:sz w:val="22"/>
          <w:szCs w:val="22"/>
          <w:lang w:val="en-US"/>
        </w:rPr>
        <w:t>. Copyright © BI Norwegian Business School.</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Gottschalk P</w:t>
      </w:r>
      <w:r w:rsidRPr="001D7C37">
        <w:rPr>
          <w:i/>
          <w:noProof/>
          <w:sz w:val="22"/>
          <w:szCs w:val="22"/>
          <w:lang w:val="en-US"/>
        </w:rPr>
        <w:t>. Empirical Differences in Crime Categories by White-Collar Criminals</w:t>
      </w:r>
      <w:r w:rsidRPr="001D7C37">
        <w:rPr>
          <w:noProof/>
          <w:sz w:val="22"/>
          <w:szCs w:val="22"/>
          <w:lang w:val="en-US"/>
        </w:rPr>
        <w:t xml:space="preserve">. In: International Letters of Social and Humanistic Sciences Online: (2013-09-25 ISSN: 2300-2697), 2013, Vol. 5, p. 17-26 (doi:10.18052/www.scipress.com/ILSHS.5.17 © 2013 SciPress Ltd., Switzerland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lastRenderedPageBreak/>
        <w:t xml:space="preserve">Gottschalk P. </w:t>
      </w:r>
      <w:r w:rsidRPr="001D7C37">
        <w:rPr>
          <w:i/>
          <w:noProof/>
          <w:sz w:val="22"/>
          <w:szCs w:val="22"/>
          <w:lang w:val="en-US"/>
        </w:rPr>
        <w:t>Private investigations. Suspicion of Financial Crime by White-Collar Criminals</w:t>
      </w:r>
      <w:r w:rsidRPr="001D7C37">
        <w:rPr>
          <w:noProof/>
          <w:sz w:val="22"/>
          <w:szCs w:val="22"/>
          <w:lang w:val="en-US"/>
        </w:rPr>
        <w:t>. In: Matters of Russian and International Law, 2014, Issue 3-4, p. 19-47. Publishing House “ANALITIKA RODIS”.</w:t>
      </w:r>
    </w:p>
    <w:p w:rsidR="009D2003" w:rsidRPr="001D7C37" w:rsidRDefault="009D2003" w:rsidP="00856F83">
      <w:pPr>
        <w:widowControl w:val="0"/>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Gruys M.L., Sackett P.R. </w:t>
      </w:r>
      <w:r w:rsidRPr="001D7C37">
        <w:rPr>
          <w:i/>
          <w:noProof/>
          <w:sz w:val="22"/>
          <w:szCs w:val="22"/>
          <w:lang w:val="en-US"/>
        </w:rPr>
        <w:t>Investigating the Dimensionality of Counterproductive Work Behavior.</w:t>
      </w:r>
      <w:r w:rsidRPr="001D7C37">
        <w:rPr>
          <w:noProof/>
          <w:sz w:val="22"/>
          <w:szCs w:val="22"/>
          <w:lang w:val="en-US"/>
        </w:rPr>
        <w:t xml:space="preserve"> In: International Journal of Selection and Assessment, 2003, Vol. 11, No. 1, </w:t>
      </w:r>
      <w:r w:rsidRPr="001D7C37">
        <w:rPr>
          <w:noProof/>
          <w:sz w:val="22"/>
          <w:szCs w:val="22"/>
          <w:lang w:val="en-US"/>
        </w:rPr>
        <w:br/>
        <w:t>p. 30-43.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Hurtz G.M., Donovan J.J.</w:t>
      </w:r>
      <w:r w:rsidRPr="001D7C37">
        <w:rPr>
          <w:i/>
          <w:noProof/>
          <w:sz w:val="22"/>
          <w:szCs w:val="22"/>
          <w:lang w:val="en-US"/>
        </w:rPr>
        <w:t xml:space="preserve"> Personality and Job Performance: The Big Five Revisited.</w:t>
      </w:r>
      <w:r w:rsidRPr="001D7C37">
        <w:rPr>
          <w:noProof/>
          <w:sz w:val="22"/>
          <w:szCs w:val="22"/>
          <w:lang w:val="en-US"/>
        </w:rPr>
        <w:t xml:space="preserve"> In: Journal of Applied Psychology, Vol. 85, No. 6, p. 869-879.</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fr-FR"/>
        </w:rPr>
      </w:pPr>
      <w:r w:rsidRPr="001D7C37">
        <w:rPr>
          <w:noProof/>
          <w:spacing w:val="-2"/>
          <w:sz w:val="22"/>
          <w:szCs w:val="22"/>
          <w:lang w:val="en-US"/>
        </w:rPr>
        <w:t xml:space="preserve">Harel J. </w:t>
      </w:r>
      <w:r w:rsidRPr="001D7C37">
        <w:rPr>
          <w:i/>
          <w:noProof/>
          <w:spacing w:val="-2"/>
          <w:sz w:val="22"/>
          <w:szCs w:val="22"/>
          <w:lang w:val="en-US"/>
        </w:rPr>
        <w:t xml:space="preserve">Are White Collar Criminals Exceptional? </w:t>
      </w:r>
      <w:r w:rsidRPr="001D7C37">
        <w:rPr>
          <w:noProof/>
          <w:spacing w:val="-2"/>
          <w:sz w:val="22"/>
          <w:szCs w:val="22"/>
          <w:lang w:val="en-US"/>
        </w:rPr>
        <w:t>A thesis submitted in partial fulfillment</w:t>
      </w:r>
      <w:r w:rsidRPr="001D7C37">
        <w:rPr>
          <w:noProof/>
          <w:sz w:val="22"/>
          <w:szCs w:val="22"/>
          <w:lang w:val="en-US"/>
        </w:rPr>
        <w:t xml:space="preserve"> </w:t>
      </w:r>
      <w:r w:rsidRPr="001D7C37">
        <w:rPr>
          <w:noProof/>
          <w:spacing w:val="-2"/>
          <w:sz w:val="22"/>
          <w:szCs w:val="22"/>
          <w:lang w:val="en-US"/>
        </w:rPr>
        <w:t xml:space="preserve">of </w:t>
      </w:r>
      <w:r w:rsidRPr="001D7C37">
        <w:rPr>
          <w:noProof/>
          <w:spacing w:val="-4"/>
          <w:sz w:val="22"/>
          <w:szCs w:val="22"/>
          <w:lang w:val="en-US"/>
        </w:rPr>
        <w:t xml:space="preserve">the requirements for the degree of Doctor of Philosophy, July 2015. </w:t>
      </w:r>
      <w:r w:rsidRPr="001D7C37">
        <w:rPr>
          <w:noProof/>
          <w:spacing w:val="-4"/>
          <w:sz w:val="22"/>
          <w:szCs w:val="22"/>
          <w:lang w:val="fr-FR"/>
        </w:rPr>
        <w:t xml:space="preserve">142 p.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Hollinger R.C., Clark J. </w:t>
      </w:r>
      <w:r w:rsidRPr="001D7C37">
        <w:rPr>
          <w:i/>
          <w:iCs/>
          <w:noProof/>
          <w:sz w:val="22"/>
          <w:szCs w:val="22"/>
          <w:lang w:val="en-US"/>
        </w:rPr>
        <w:t>Employee deviance: a response to the perceived Quality of the work experience</w:t>
      </w:r>
      <w:r w:rsidRPr="001D7C37">
        <w:rPr>
          <w:i/>
          <w:noProof/>
          <w:sz w:val="22"/>
          <w:szCs w:val="22"/>
          <w:lang w:val="en-US"/>
        </w:rPr>
        <w:t>.</w:t>
      </w:r>
      <w:r w:rsidRPr="001D7C37">
        <w:rPr>
          <w:noProof/>
          <w:sz w:val="22"/>
          <w:szCs w:val="22"/>
          <w:lang w:val="en-US"/>
        </w:rPr>
        <w:t xml:space="preserve"> In: Work and Occupation, 1982, No. 9, p. 97-114.</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Iglehart A.P</w:t>
      </w:r>
      <w:r w:rsidRPr="001D7C37">
        <w:rPr>
          <w:noProof/>
          <w:sz w:val="22"/>
          <w:szCs w:val="22"/>
          <w:rtl/>
          <w:lang w:val="en-US"/>
        </w:rPr>
        <w:t>.</w:t>
      </w:r>
      <w:r w:rsidRPr="001D7C37">
        <w:rPr>
          <w:noProof/>
          <w:sz w:val="22"/>
          <w:szCs w:val="22"/>
          <w:lang w:val="en-US"/>
        </w:rPr>
        <w:t>, Stein</w:t>
      </w:r>
      <w:r w:rsidRPr="001D7C37">
        <w:rPr>
          <w:noProof/>
          <w:sz w:val="22"/>
          <w:szCs w:val="22"/>
          <w:rtl/>
          <w:lang w:val="en-US"/>
        </w:rPr>
        <w:t xml:space="preserve"> </w:t>
      </w:r>
      <w:r w:rsidRPr="001D7C37">
        <w:rPr>
          <w:noProof/>
          <w:sz w:val="22"/>
          <w:szCs w:val="22"/>
          <w:lang w:val="en-US"/>
        </w:rPr>
        <w:t xml:space="preserve">M.P. </w:t>
      </w:r>
      <w:r w:rsidRPr="001D7C37">
        <w:rPr>
          <w:i/>
          <w:iCs/>
          <w:noProof/>
          <w:sz w:val="22"/>
          <w:szCs w:val="22"/>
          <w:lang w:val="en-US"/>
        </w:rPr>
        <w:t xml:space="preserve">The female offender: A forgotten client. </w:t>
      </w:r>
      <w:r w:rsidRPr="001D7C37">
        <w:rPr>
          <w:iCs/>
          <w:noProof/>
          <w:sz w:val="22"/>
          <w:szCs w:val="22"/>
          <w:lang w:val="en-US"/>
        </w:rPr>
        <w:t>In:</w:t>
      </w:r>
      <w:r w:rsidRPr="001D7C37">
        <w:rPr>
          <w:i/>
          <w:iCs/>
          <w:noProof/>
          <w:sz w:val="22"/>
          <w:szCs w:val="22"/>
          <w:lang w:val="en-US"/>
        </w:rPr>
        <w:t xml:space="preserve"> </w:t>
      </w:r>
      <w:r w:rsidRPr="001D7C37">
        <w:rPr>
          <w:iCs/>
          <w:noProof/>
          <w:sz w:val="22"/>
          <w:szCs w:val="22"/>
          <w:lang w:val="en-US"/>
        </w:rPr>
        <w:t>Social Casework</w:t>
      </w:r>
      <w:r w:rsidRPr="001D7C37">
        <w:rPr>
          <w:noProof/>
          <w:sz w:val="22"/>
          <w:szCs w:val="22"/>
          <w:lang w:val="en-US"/>
        </w:rPr>
        <w:t xml:space="preserve">, 1985, p. </w:t>
      </w:r>
      <w:r w:rsidRPr="001D7C37">
        <w:rPr>
          <w:noProof/>
          <w:sz w:val="22"/>
          <w:szCs w:val="22"/>
          <w:rtl/>
          <w:lang w:val="en-US" w:bidi="he-IL"/>
        </w:rPr>
        <w:t>152-</w:t>
      </w:r>
      <w:r w:rsidRPr="001D7C37">
        <w:rPr>
          <w:noProof/>
          <w:sz w:val="22"/>
          <w:szCs w:val="22"/>
          <w:rtl/>
          <w:lang w:val="en-US"/>
        </w:rPr>
        <w:t>15</w:t>
      </w:r>
      <w:r w:rsidRPr="001D7C37">
        <w:rPr>
          <w:noProof/>
          <w:sz w:val="22"/>
          <w:szCs w:val="22"/>
          <w:lang w:val="en-US"/>
        </w:rPr>
        <w:t>9.</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Jacob A. </w:t>
      </w:r>
      <w:r w:rsidRPr="001D7C37">
        <w:rPr>
          <w:i/>
          <w:noProof/>
          <w:sz w:val="22"/>
          <w:szCs w:val="22"/>
          <w:lang w:val="en-US"/>
        </w:rPr>
        <w:t>Economic Theories of Crime and Delinquency</w:t>
      </w:r>
      <w:r w:rsidRPr="001D7C37">
        <w:rPr>
          <w:noProof/>
          <w:sz w:val="22"/>
          <w:szCs w:val="22"/>
          <w:lang w:val="en-US"/>
        </w:rPr>
        <w:t>. In: Journal of Human Behavior in the Social Environment, 2011, Vol. 21, p. 270-283.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John O.P., Srivastava S. </w:t>
      </w:r>
      <w:r w:rsidRPr="001D7C37">
        <w:rPr>
          <w:i/>
          <w:noProof/>
          <w:sz w:val="22"/>
          <w:szCs w:val="22"/>
          <w:lang w:val="en-US"/>
        </w:rPr>
        <w:t xml:space="preserve">The Big-Five Trait Taxonomy: History, Measurement, and Theoretical Perspectives. </w:t>
      </w:r>
      <w:r w:rsidRPr="001D7C37">
        <w:rPr>
          <w:noProof/>
          <w:sz w:val="22"/>
          <w:szCs w:val="22"/>
          <w:lang w:val="en-US"/>
        </w:rPr>
        <w:t>In: L. Pervin and O.P. John (Eds.), Handbook of Personality: Theory and research (2nd ed.). New York: Guilford (in press). 1999, March 5.</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Johnson, J.A, Ostendorf F. </w:t>
      </w:r>
      <w:r w:rsidRPr="001D7C37">
        <w:rPr>
          <w:i/>
          <w:noProof/>
          <w:sz w:val="22"/>
          <w:szCs w:val="22"/>
          <w:lang w:val="en-US"/>
        </w:rPr>
        <w:t>Clarification of the Five-Factor Model with the Abridged Big Five Dimensional Circumplex</w:t>
      </w:r>
      <w:r w:rsidRPr="001D7C37">
        <w:rPr>
          <w:noProof/>
          <w:sz w:val="22"/>
          <w:szCs w:val="22"/>
          <w:lang w:val="en-US"/>
        </w:rPr>
        <w:t xml:space="preserve">. In: Journal of Personality and Social Psychology, 1993, </w:t>
      </w:r>
      <w:r w:rsidRPr="001D7C37">
        <w:rPr>
          <w:noProof/>
          <w:spacing w:val="-4"/>
          <w:sz w:val="22"/>
          <w:szCs w:val="22"/>
          <w:lang w:val="en-US"/>
        </w:rPr>
        <w:t>Vol. 65, No. 3, p. 563-576. Copyright © 1993 by the American Psychological Association, Inc.</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Kahneman D., Tversky, A. </w:t>
      </w:r>
      <w:r w:rsidRPr="001D7C37">
        <w:rPr>
          <w:i/>
          <w:iCs/>
          <w:noProof/>
          <w:sz w:val="22"/>
          <w:szCs w:val="22"/>
          <w:lang w:val="en-US"/>
        </w:rPr>
        <w:t>Prospect theory: An analysis of decision under risk</w:t>
      </w:r>
      <w:r w:rsidRPr="001D7C37">
        <w:rPr>
          <w:noProof/>
          <w:sz w:val="22"/>
          <w:szCs w:val="22"/>
          <w:lang w:val="en-US"/>
        </w:rPr>
        <w:t xml:space="preserve">. In: Econometrica, March 1979, </w:t>
      </w:r>
      <w:r w:rsidRPr="001D7C37">
        <w:rPr>
          <w:rFonts w:eastAsia="TimesNewRoman"/>
          <w:noProof/>
          <w:sz w:val="22"/>
          <w:szCs w:val="22"/>
          <w:lang w:val="en-US"/>
        </w:rPr>
        <w:t xml:space="preserve">Vol. </w:t>
      </w:r>
      <w:r w:rsidRPr="001D7C37">
        <w:rPr>
          <w:noProof/>
          <w:sz w:val="22"/>
          <w:szCs w:val="22"/>
          <w:lang w:val="en-US"/>
        </w:rPr>
        <w:t>47, p. 263-292.</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Kahneman D., Tversky A. </w:t>
      </w:r>
      <w:r w:rsidRPr="001D7C37">
        <w:rPr>
          <w:i/>
          <w:noProof/>
          <w:sz w:val="22"/>
          <w:szCs w:val="22"/>
          <w:lang w:val="en-US"/>
        </w:rPr>
        <w:t>The Framing of Decisions and the Psychology of Choice</w:t>
      </w:r>
      <w:r w:rsidRPr="001D7C37">
        <w:rPr>
          <w:noProof/>
          <w:sz w:val="22"/>
          <w:szCs w:val="22"/>
          <w:lang w:val="en-US"/>
        </w:rPr>
        <w:t>. In: Science, New Series, January 1981, Vol. 211, No. 4481, p. 453-458.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Kahneman D., Tversky A. </w:t>
      </w:r>
      <w:r w:rsidRPr="001D7C37">
        <w:rPr>
          <w:i/>
          <w:iCs/>
          <w:noProof/>
          <w:sz w:val="22"/>
          <w:szCs w:val="22"/>
          <w:lang w:val="en-US"/>
        </w:rPr>
        <w:t>Rational choice and the framing of decisions</w:t>
      </w:r>
      <w:r w:rsidRPr="001D7C37">
        <w:rPr>
          <w:noProof/>
          <w:sz w:val="22"/>
          <w:szCs w:val="22"/>
          <w:lang w:val="en-US"/>
        </w:rPr>
        <w:t>. In: The Journal of Business, 1986, Vol. 59, No. 4, Part 2: The Behavioral Foundations of Economic Theory, p. S251-S278.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Lamal P.A. </w:t>
      </w:r>
      <w:r w:rsidRPr="001D7C37">
        <w:rPr>
          <w:i/>
          <w:noProof/>
          <w:sz w:val="22"/>
          <w:szCs w:val="22"/>
          <w:lang w:val="en-US"/>
        </w:rPr>
        <w:t>Behavioral Analysis of Social and Cultural Practices:</w:t>
      </w:r>
      <w:r w:rsidRPr="001D7C37">
        <w:rPr>
          <w:noProof/>
          <w:sz w:val="22"/>
          <w:szCs w:val="22"/>
          <w:lang w:val="en-US"/>
        </w:rPr>
        <w:t xml:space="preserve"> The Series in Health </w:t>
      </w:r>
      <w:r w:rsidRPr="001D7C37">
        <w:rPr>
          <w:noProof/>
          <w:spacing w:val="-2"/>
          <w:sz w:val="22"/>
          <w:szCs w:val="22"/>
          <w:lang w:val="en-US"/>
        </w:rPr>
        <w:t>Psychology and Behavioral Medicine. – New York – Washington – Philadelphia –</w:t>
      </w:r>
      <w:r w:rsidRPr="001D7C37">
        <w:rPr>
          <w:noProof/>
          <w:sz w:val="22"/>
          <w:szCs w:val="22"/>
          <w:lang w:val="en-US"/>
        </w:rPr>
        <w:t xml:space="preserve"> London: Copyright © 1991, by Hemisphere Publishing Corporation, 1991. 259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Langton L.E. </w:t>
      </w:r>
      <w:r w:rsidRPr="001D7C37">
        <w:rPr>
          <w:i/>
          <w:noProof/>
          <w:sz w:val="22"/>
          <w:szCs w:val="22"/>
          <w:lang w:val="en-US"/>
        </w:rPr>
        <w:t>Can General Strain Theory Explain White-Collar Crime? A Preliminary Investigation</w:t>
      </w:r>
      <w:r w:rsidRPr="001D7C37">
        <w:rPr>
          <w:noProof/>
          <w:sz w:val="22"/>
          <w:szCs w:val="22"/>
          <w:lang w:val="en-US"/>
        </w:rPr>
        <w:t xml:space="preserve">: A Thesis presented to the graduate school of the University of Florida in partial fulfillment of the requirements for the degree of Master of Arts. University of Florida, 2004. 60p.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Latimer P., Brown A.J. </w:t>
      </w:r>
      <w:r w:rsidRPr="001D7C37">
        <w:rPr>
          <w:i/>
          <w:iCs/>
          <w:noProof/>
          <w:sz w:val="22"/>
          <w:szCs w:val="22"/>
          <w:lang w:val="en-US"/>
        </w:rPr>
        <w:t>Whistleblower laws: international best practice</w:t>
      </w:r>
      <w:r w:rsidRPr="001D7C37">
        <w:rPr>
          <w:noProof/>
          <w:sz w:val="22"/>
          <w:szCs w:val="22"/>
          <w:lang w:val="en-US"/>
        </w:rPr>
        <w:t xml:space="preserve">. In: UNSW Law Journal, Volume, 2008, </w:t>
      </w:r>
      <w:r w:rsidRPr="001D7C37">
        <w:rPr>
          <w:rFonts w:eastAsia="TimesNewRoman"/>
          <w:noProof/>
          <w:sz w:val="22"/>
          <w:szCs w:val="22"/>
          <w:lang w:val="en-US"/>
        </w:rPr>
        <w:t xml:space="preserve">No. </w:t>
      </w:r>
      <w:r w:rsidRPr="001D7C37">
        <w:rPr>
          <w:noProof/>
          <w:sz w:val="22"/>
          <w:szCs w:val="22"/>
          <w:lang w:val="en-US"/>
        </w:rPr>
        <w:t>31(3), p. 766-793.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Loehlin J.C., McCrae R.R., Costa P.T., John O.P. </w:t>
      </w:r>
      <w:r w:rsidRPr="001D7C37">
        <w:rPr>
          <w:i/>
          <w:noProof/>
          <w:sz w:val="22"/>
          <w:szCs w:val="22"/>
          <w:lang w:val="en-US"/>
        </w:rPr>
        <w:t>Heritabilities of Common and Measure-Specific Components of the Big Five Personality Factors</w:t>
      </w:r>
      <w:r w:rsidRPr="001D7C37">
        <w:rPr>
          <w:noProof/>
          <w:sz w:val="22"/>
          <w:szCs w:val="22"/>
          <w:lang w:val="en-US"/>
        </w:rPr>
        <w:t>. In: Journal of Research in Personality, 1998, Issue 32, p. 431-453.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Lugo M.A.</w:t>
      </w:r>
      <w:r w:rsidRPr="001D7C37">
        <w:rPr>
          <w:i/>
          <w:noProof/>
          <w:sz w:val="22"/>
          <w:szCs w:val="22"/>
          <w:lang w:val="en-US"/>
        </w:rPr>
        <w:t xml:space="preserve"> Self-Control, Attitudinal Beliefs, and White-Collar Crime Intentions</w:t>
      </w:r>
      <w:r w:rsidRPr="001D7C37">
        <w:rPr>
          <w:noProof/>
          <w:sz w:val="22"/>
          <w:szCs w:val="22"/>
          <w:lang w:val="en-US"/>
        </w:rPr>
        <w:t>: A thesis submitted in partial fulfillment of the requirements for the degree of Masters of Arts Department of Criminology College of Behavioral and Community Sciences University of South Florida. Date of Approval: June 18, 2013. 69 p. Copyright © 2013, Melissa A. Lugo.</w:t>
      </w:r>
    </w:p>
    <w:p w:rsidR="009D2003" w:rsidRPr="001D7C37" w:rsidRDefault="009D2003" w:rsidP="00856F83">
      <w:pPr>
        <w:tabs>
          <w:tab w:val="left" w:pos="426"/>
          <w:tab w:val="left" w:pos="567"/>
        </w:tabs>
        <w:ind w:left="426" w:hanging="426"/>
        <w:jc w:val="both"/>
        <w:rPr>
          <w:noProof/>
          <w:sz w:val="22"/>
          <w:szCs w:val="22"/>
          <w:lang w:val="en-US"/>
        </w:rPr>
      </w:pPr>
      <w:r w:rsidRPr="001D7C37">
        <w:rPr>
          <w:noProof/>
          <w:sz w:val="22"/>
          <w:szCs w:val="22"/>
          <w:lang w:val="en-US"/>
        </w:rPr>
        <w:t xml:space="preserve">March J.G., Shapira Z. </w:t>
      </w:r>
      <w:r w:rsidRPr="001D7C37">
        <w:rPr>
          <w:i/>
          <w:noProof/>
          <w:sz w:val="22"/>
          <w:szCs w:val="22"/>
          <w:lang w:val="en-US"/>
        </w:rPr>
        <w:t>Managerial Perspectives on Risk and Risk Taking Source.</w:t>
      </w:r>
      <w:r w:rsidRPr="001D7C37">
        <w:rPr>
          <w:noProof/>
          <w:sz w:val="22"/>
          <w:szCs w:val="22"/>
          <w:lang w:val="en-US"/>
        </w:rPr>
        <w:t xml:space="preserve"> In: Management Science, 1987, No. 11, Vol. 33, p. 1404-1418. </w:t>
      </w:r>
      <w:r w:rsidRPr="001D7C37">
        <w:rPr>
          <w:bCs/>
          <w:noProof/>
          <w:sz w:val="22"/>
          <w:szCs w:val="22"/>
          <w:lang w:val="en-US"/>
        </w:rPr>
        <w:t xml:space="preserve">Printed in U.S.A. </w:t>
      </w:r>
      <w:r w:rsidRPr="001D7C37">
        <w:rPr>
          <w:noProof/>
          <w:sz w:val="22"/>
          <w:szCs w:val="22"/>
          <w:lang w:val="en-US"/>
        </w:rPr>
        <w:t>Published by: INFORMS.</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Millon T., Lerner M.J. </w:t>
      </w:r>
      <w:r w:rsidRPr="001D7C37">
        <w:rPr>
          <w:i/>
          <w:noProof/>
          <w:sz w:val="22"/>
          <w:szCs w:val="22"/>
          <w:lang w:val="en-US"/>
        </w:rPr>
        <w:t>Handbook of Psychology. Volume 5: Personality and Social Psy</w:t>
      </w:r>
      <w:r w:rsidRPr="001D7C37">
        <w:rPr>
          <w:i/>
          <w:noProof/>
          <w:sz w:val="22"/>
          <w:szCs w:val="22"/>
          <w:lang w:val="en-US"/>
        </w:rPr>
        <w:softHyphen/>
        <w:t>cho</w:t>
      </w:r>
      <w:r w:rsidRPr="001D7C37">
        <w:rPr>
          <w:i/>
          <w:noProof/>
          <w:sz w:val="22"/>
          <w:szCs w:val="22"/>
          <w:lang w:val="en-US"/>
        </w:rPr>
        <w:softHyphen/>
        <w:t>logy.</w:t>
      </w:r>
      <w:r w:rsidRPr="001D7C37">
        <w:rPr>
          <w:noProof/>
          <w:sz w:val="22"/>
          <w:szCs w:val="22"/>
          <w:lang w:val="en-US"/>
        </w:rPr>
        <w:t xml:space="preserve"> / Irving B. Weiner Editor-in-Chief. United States of Canada: Copyright © 2003 by John Wiley &amp; Sons, Inc., Hoboken, New Jersey, Inc. 263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Mount M.K., Barrick M.R., Strauss J.P. </w:t>
      </w:r>
      <w:r w:rsidRPr="001D7C37">
        <w:rPr>
          <w:i/>
          <w:noProof/>
          <w:sz w:val="22"/>
          <w:szCs w:val="22"/>
          <w:lang w:val="en-US"/>
        </w:rPr>
        <w:t>Validity of Observer Ratings of the Big Five Personality Factors.</w:t>
      </w:r>
      <w:r w:rsidRPr="001D7C37">
        <w:rPr>
          <w:noProof/>
          <w:sz w:val="22"/>
          <w:szCs w:val="22"/>
          <w:lang w:val="en-US"/>
        </w:rPr>
        <w:t xml:space="preserve"> In: Journal of Applied Psychology, 1994, Vol. 79, No. 2, p. 272-280.</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bCs/>
          <w:noProof/>
          <w:sz w:val="22"/>
          <w:szCs w:val="22"/>
          <w:lang w:val="en-US"/>
        </w:rPr>
        <w:t xml:space="preserve">Niță N. </w:t>
      </w:r>
      <w:r w:rsidRPr="001D7C37">
        <w:rPr>
          <w:bCs/>
          <w:i/>
          <w:noProof/>
          <w:sz w:val="22"/>
          <w:szCs w:val="22"/>
          <w:lang w:val="en-US"/>
        </w:rPr>
        <w:t>Crima şi criminalitatea: ameninţare gravă a dezvoltării armonioase şi echilibrate a statului român.</w:t>
      </w:r>
      <w:r w:rsidRPr="001D7C37">
        <w:rPr>
          <w:bCs/>
          <w:noProof/>
          <w:sz w:val="22"/>
          <w:szCs w:val="22"/>
          <w:lang w:val="en-US"/>
        </w:rPr>
        <w:t xml:space="preserve"> În: Acta Universitatis George Bacovia. Juridica (România, Bacău), 2012, Vol. I, Issue I, p. 7-25.</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O’Brien C. </w:t>
      </w:r>
      <w:r w:rsidRPr="001D7C37">
        <w:rPr>
          <w:i/>
          <w:noProof/>
          <w:sz w:val="22"/>
          <w:szCs w:val="22"/>
          <w:lang w:val="en-US"/>
        </w:rPr>
        <w:t xml:space="preserve">Behavioral Characteristics of White-Collar Crime and the Pre-Employment Hiring Process: </w:t>
      </w:r>
      <w:r w:rsidRPr="001D7C37">
        <w:rPr>
          <w:noProof/>
          <w:sz w:val="22"/>
          <w:szCs w:val="22"/>
          <w:lang w:val="en-US"/>
        </w:rPr>
        <w:t xml:space="preserve">A Dissertation Submitted in Partial Fulfillment of the Requirements for </w:t>
      </w:r>
      <w:r w:rsidRPr="001D7C37">
        <w:rPr>
          <w:noProof/>
          <w:spacing w:val="-2"/>
          <w:sz w:val="22"/>
          <w:szCs w:val="22"/>
          <w:lang w:val="en-US"/>
        </w:rPr>
        <w:t>the Degree of Executive Doctorate in Business. Georgia State University, Robinson</w:t>
      </w:r>
      <w:r w:rsidRPr="001D7C37">
        <w:rPr>
          <w:noProof/>
          <w:sz w:val="22"/>
          <w:szCs w:val="22"/>
          <w:lang w:val="en-US"/>
        </w:rPr>
        <w:t xml:space="preserve"> College of Business. Business Administration Dissertations Programs in Business Administration, 2015. 118 p.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lastRenderedPageBreak/>
        <w:t xml:space="preserve">Ones, D.S., Viswesvaran, C., Schmidt, F.L. </w:t>
      </w:r>
      <w:r w:rsidRPr="001D7C37">
        <w:rPr>
          <w:i/>
          <w:noProof/>
          <w:sz w:val="22"/>
          <w:szCs w:val="22"/>
          <w:lang w:val="en-US"/>
        </w:rPr>
        <w:t>Comprehensive meta-analysis of integrity test validity: Findings and implications for personnel selection and theories of job perfor</w:t>
      </w:r>
      <w:r w:rsidRPr="001D7C37">
        <w:rPr>
          <w:i/>
          <w:noProof/>
          <w:sz w:val="22"/>
          <w:szCs w:val="22"/>
          <w:lang w:val="en-US"/>
        </w:rPr>
        <w:softHyphen/>
        <w:t>mance</w:t>
      </w:r>
      <w:r w:rsidRPr="001D7C37">
        <w:rPr>
          <w:noProof/>
          <w:sz w:val="22"/>
          <w:szCs w:val="22"/>
          <w:lang w:val="en-US"/>
        </w:rPr>
        <w:t>. In: Journal of Applied Psychology, 1993, Vol. 78, p. 679-703.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Paulhus, D.L., K.M. Williams. </w:t>
      </w:r>
      <w:r w:rsidRPr="001D7C37">
        <w:rPr>
          <w:i/>
          <w:noProof/>
          <w:sz w:val="22"/>
          <w:szCs w:val="22"/>
          <w:lang w:val="en-US"/>
        </w:rPr>
        <w:t>The Dark Triad of personality: Narcissism, Machiavellia</w:t>
      </w:r>
      <w:r w:rsidRPr="001D7C37">
        <w:rPr>
          <w:i/>
          <w:noProof/>
          <w:sz w:val="22"/>
          <w:szCs w:val="22"/>
          <w:lang w:val="en-US"/>
        </w:rPr>
        <w:softHyphen/>
        <w:t>nism, and psychopathy (Brief report)</w:t>
      </w:r>
      <w:r w:rsidRPr="001D7C37">
        <w:rPr>
          <w:noProof/>
          <w:sz w:val="22"/>
          <w:szCs w:val="22"/>
          <w:lang w:val="en-US"/>
        </w:rPr>
        <w:t>. In: Journal of Research in Personality 2002, Vol. 36, p. 556-563.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Perri F.S., Lichtenwald T.G., Mieczkowska E.M</w:t>
      </w:r>
      <w:r w:rsidRPr="001D7C37">
        <w:rPr>
          <w:i/>
          <w:noProof/>
          <w:sz w:val="22"/>
          <w:szCs w:val="22"/>
          <w:lang w:val="en-US"/>
        </w:rPr>
        <w:t>. Sutherland, Cleckley and Beyond: White-Collar Crime and Psychopathy.</w:t>
      </w:r>
      <w:r w:rsidRPr="001D7C37">
        <w:rPr>
          <w:noProof/>
          <w:sz w:val="22"/>
          <w:szCs w:val="22"/>
          <w:lang w:val="en-US"/>
        </w:rPr>
        <w:t xml:space="preserve"> In: International Journal of Psychological Studies, 2014, Vol. 6, No. 4, p. 71-88. Published by Canadian Center of Science and Education.</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Piquero N.L., Tibbetts S.G., Blankeship M.B. </w:t>
      </w:r>
      <w:r w:rsidRPr="001D7C37">
        <w:rPr>
          <w:i/>
          <w:iCs/>
          <w:noProof/>
          <w:sz w:val="22"/>
          <w:szCs w:val="22"/>
          <w:lang w:val="en-US"/>
        </w:rPr>
        <w:t>Examining the role of differential association and techniques of neutralization in explaining corporate crime</w:t>
      </w:r>
      <w:r w:rsidRPr="001D7C37">
        <w:rPr>
          <w:iCs/>
          <w:noProof/>
          <w:sz w:val="22"/>
          <w:szCs w:val="22"/>
          <w:lang w:val="en-US"/>
        </w:rPr>
        <w:t>.</w:t>
      </w:r>
      <w:r w:rsidRPr="001D7C37">
        <w:rPr>
          <w:noProof/>
          <w:sz w:val="22"/>
          <w:szCs w:val="22"/>
          <w:lang w:val="en-US"/>
        </w:rPr>
        <w:t xml:space="preserve"> In: Deviant Behavior, 2005, </w:t>
      </w:r>
      <w:r w:rsidRPr="001D7C37">
        <w:rPr>
          <w:rFonts w:eastAsia="TimesNewRoman"/>
          <w:noProof/>
          <w:sz w:val="22"/>
          <w:szCs w:val="22"/>
          <w:lang w:val="en-US"/>
        </w:rPr>
        <w:t xml:space="preserve">Vol. </w:t>
      </w:r>
      <w:r w:rsidRPr="001D7C37">
        <w:rPr>
          <w:noProof/>
          <w:sz w:val="22"/>
          <w:szCs w:val="22"/>
          <w:lang w:val="en-US"/>
        </w:rPr>
        <w:t>26, p. 159-188.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Pontell H.N., Geis G. </w:t>
      </w:r>
      <w:r w:rsidRPr="001D7C37">
        <w:rPr>
          <w:i/>
          <w:noProof/>
          <w:sz w:val="22"/>
          <w:szCs w:val="22"/>
          <w:lang w:val="en-US"/>
        </w:rPr>
        <w:t>International Handbook of White-Collar and Corporate Crime</w:t>
      </w:r>
      <w:r w:rsidRPr="001D7C37">
        <w:rPr>
          <w:noProof/>
          <w:sz w:val="22"/>
          <w:szCs w:val="22"/>
          <w:lang w:val="en-US"/>
        </w:rPr>
        <w:t>. – United States of America: Copyright © 2007 Springer Science+Business Media, LLC., 2007. 699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Price M., Norris D.M. </w:t>
      </w:r>
      <w:r w:rsidRPr="001D7C37">
        <w:rPr>
          <w:i/>
          <w:iCs/>
          <w:noProof/>
          <w:sz w:val="22"/>
          <w:szCs w:val="22"/>
          <w:lang w:val="en-US"/>
        </w:rPr>
        <w:t>White-collar crime: corporate and securities and commodities fraud</w:t>
      </w:r>
      <w:r w:rsidRPr="001D7C37">
        <w:rPr>
          <w:noProof/>
          <w:sz w:val="22"/>
          <w:szCs w:val="22"/>
          <w:lang w:val="en-US"/>
        </w:rPr>
        <w:t xml:space="preserve">. In: The Journal of the American Academy of Psychiatry and the Law Psychiatry Law, December 2009, </w:t>
      </w:r>
      <w:r w:rsidRPr="001D7C37">
        <w:rPr>
          <w:rFonts w:eastAsia="TimesNewRoman"/>
          <w:noProof/>
          <w:sz w:val="22"/>
          <w:szCs w:val="22"/>
          <w:lang w:val="en-US"/>
        </w:rPr>
        <w:t xml:space="preserve">No. </w:t>
      </w:r>
      <w:r w:rsidRPr="001D7C37">
        <w:rPr>
          <w:noProof/>
          <w:sz w:val="22"/>
          <w:szCs w:val="22"/>
          <w:lang w:val="en-US"/>
        </w:rPr>
        <w:t>37(4), p. 538-544.</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Robinson S.L., Greenberg, J.C., Cary L., Rousseau R.M. </w:t>
      </w:r>
      <w:r w:rsidRPr="001D7C37">
        <w:rPr>
          <w:i/>
          <w:iCs/>
          <w:noProof/>
          <w:sz w:val="22"/>
          <w:szCs w:val="22"/>
          <w:lang w:val="en-US"/>
        </w:rPr>
        <w:t xml:space="preserve">Employees behaving badly: </w:t>
      </w:r>
      <w:r w:rsidRPr="001D7C37">
        <w:rPr>
          <w:i/>
          <w:noProof/>
          <w:sz w:val="22"/>
          <w:szCs w:val="22"/>
          <w:lang w:val="en-US"/>
        </w:rPr>
        <w:t>Dimensions, determinants and dilemmas in the study of workplace deviance.</w:t>
      </w:r>
      <w:r w:rsidRPr="001D7C37">
        <w:rPr>
          <w:noProof/>
          <w:sz w:val="22"/>
          <w:szCs w:val="22"/>
          <w:lang w:val="en-US"/>
        </w:rPr>
        <w:t xml:space="preserve"> In: </w:t>
      </w:r>
      <w:r w:rsidRPr="001D7C37">
        <w:rPr>
          <w:i/>
          <w:noProof/>
          <w:sz w:val="22"/>
          <w:szCs w:val="22"/>
          <w:lang w:val="en-US"/>
        </w:rPr>
        <w:t>Trends in Organizational Behavior</w:t>
      </w:r>
      <w:r w:rsidRPr="001D7C37">
        <w:rPr>
          <w:noProof/>
          <w:sz w:val="22"/>
          <w:szCs w:val="22"/>
          <w:lang w:val="en-US"/>
        </w:rPr>
        <w:t xml:space="preserve">, 1998, </w:t>
      </w:r>
      <w:r w:rsidRPr="001D7C37">
        <w:rPr>
          <w:rFonts w:eastAsia="TimesNewRoman"/>
          <w:noProof/>
          <w:sz w:val="22"/>
          <w:szCs w:val="22"/>
          <w:lang w:val="en-US"/>
        </w:rPr>
        <w:t xml:space="preserve">Vol. </w:t>
      </w:r>
      <w:r w:rsidRPr="001D7C37">
        <w:rPr>
          <w:noProof/>
          <w:sz w:val="22"/>
          <w:szCs w:val="22"/>
          <w:lang w:val="en-US"/>
        </w:rPr>
        <w:t>5, p. 1-30. New York, NY, US: John Wiley &amp; Sons Ltd, viii. 179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Rothmann S., Coetzer E.P. </w:t>
      </w:r>
      <w:r w:rsidRPr="001D7C37">
        <w:rPr>
          <w:i/>
          <w:noProof/>
          <w:sz w:val="22"/>
          <w:szCs w:val="22"/>
          <w:lang w:val="en-US"/>
        </w:rPr>
        <w:t>The Big Five Personality Dimensions and Job Performance</w:t>
      </w:r>
      <w:r w:rsidRPr="001D7C37">
        <w:rPr>
          <w:noProof/>
          <w:sz w:val="22"/>
          <w:szCs w:val="22"/>
          <w:lang w:val="en-US"/>
        </w:rPr>
        <w:t>. In: Journal of Industrial Psychology, 2003, Vol. 29(1), p. 68-74.</w:t>
      </w:r>
    </w:p>
    <w:p w:rsidR="009D2003" w:rsidRPr="001D7C37" w:rsidRDefault="009D2003" w:rsidP="00856F83">
      <w:pPr>
        <w:numPr>
          <w:ilvl w:val="0"/>
          <w:numId w:val="25"/>
        </w:numPr>
        <w:tabs>
          <w:tab w:val="clear" w:pos="720"/>
          <w:tab w:val="left" w:pos="426"/>
          <w:tab w:val="num" w:pos="540"/>
          <w:tab w:val="left" w:pos="567"/>
        </w:tabs>
        <w:ind w:left="426" w:hanging="426"/>
        <w:jc w:val="both"/>
        <w:rPr>
          <w:noProof/>
          <w:sz w:val="22"/>
          <w:szCs w:val="22"/>
          <w:lang w:val="en-US"/>
        </w:rPr>
      </w:pP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Decision Theory – Renewing The Empirical study of Economic Behavior</w:t>
      </w:r>
      <w:r w:rsidRPr="001D7C37">
        <w:rPr>
          <w:noProof/>
          <w:sz w:val="22"/>
          <w:szCs w:val="22"/>
          <w:lang w:val="en-US"/>
        </w:rPr>
        <w:t>. În: Studia Universitatis Moldaviae (Seria Științe sociale), 2014, nr. 8(78), p. 176-183.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Rub</w:t>
      </w:r>
      <w:r w:rsidRPr="001D7C37">
        <w:rPr>
          <w:caps/>
          <w:noProof/>
          <w:sz w:val="22"/>
          <w:szCs w:val="22"/>
          <w:lang w:val="en-US"/>
        </w:rPr>
        <w:t xml:space="preserve"> </w:t>
      </w:r>
      <w:r w:rsidRPr="001D7C37">
        <w:rPr>
          <w:noProof/>
          <w:sz w:val="22"/>
          <w:szCs w:val="22"/>
          <w:lang w:val="en-US"/>
        </w:rPr>
        <w:t xml:space="preserve">J. </w:t>
      </w:r>
      <w:r w:rsidRPr="001D7C37">
        <w:rPr>
          <w:i/>
          <w:noProof/>
          <w:sz w:val="22"/>
          <w:szCs w:val="22"/>
          <w:lang w:val="en-US"/>
        </w:rPr>
        <w:t>White-collar crime’s Forecasting and Reduction by means of Pre-Employment Testing in The Penal Politics of the State: Empirical Findings for Moldova and Israel</w:t>
      </w:r>
      <w:r w:rsidRPr="001D7C37">
        <w:rPr>
          <w:noProof/>
          <w:sz w:val="22"/>
          <w:szCs w:val="22"/>
          <w:lang w:val="en-US"/>
        </w:rPr>
        <w:t>. In: Studia Universitatis Moldaviae, Seria Științe sociale, 2016, nr. 8(98), p. 193-206. (ISSN 1814-3199), CZU: 343.231 (478:569.4)</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Sacket P.R. </w:t>
      </w:r>
      <w:r w:rsidRPr="001D7C37">
        <w:rPr>
          <w:i/>
          <w:noProof/>
          <w:sz w:val="22"/>
          <w:szCs w:val="22"/>
          <w:lang w:val="en-US"/>
        </w:rPr>
        <w:t xml:space="preserve">Integrity Testing for Personnel Selection. </w:t>
      </w:r>
      <w:r w:rsidRPr="001D7C37">
        <w:rPr>
          <w:noProof/>
          <w:sz w:val="22"/>
          <w:szCs w:val="22"/>
          <w:lang w:val="en-US"/>
        </w:rPr>
        <w:t>In: Current directions in psycholo</w:t>
      </w:r>
      <w:r w:rsidRPr="001D7C37">
        <w:rPr>
          <w:noProof/>
          <w:sz w:val="22"/>
          <w:szCs w:val="22"/>
          <w:lang w:val="en-US"/>
        </w:rPr>
        <w:softHyphen/>
        <w:t xml:space="preserve">gical science., 2012, Vol. 4, p. 73-76. Copyright © 1994 American Psychological Society. Published by Cambridge University Press. </w:t>
      </w:r>
    </w:p>
    <w:p w:rsidR="009D2003" w:rsidRPr="001D7C37" w:rsidRDefault="009D2003" w:rsidP="00856F83">
      <w:pPr>
        <w:numPr>
          <w:ilvl w:val="0"/>
          <w:numId w:val="25"/>
        </w:numPr>
        <w:tabs>
          <w:tab w:val="clear" w:pos="720"/>
          <w:tab w:val="left" w:pos="426"/>
          <w:tab w:val="left" w:pos="567"/>
        </w:tabs>
        <w:ind w:left="426" w:hanging="426"/>
        <w:jc w:val="both"/>
        <w:rPr>
          <w:noProof/>
          <w:vanish/>
          <w:sz w:val="22"/>
          <w:szCs w:val="22"/>
          <w:lang w:val="en-US"/>
        </w:rPr>
      </w:pPr>
      <w:r w:rsidRPr="001D7C37">
        <w:rPr>
          <w:noProof/>
          <w:sz w:val="22"/>
          <w:szCs w:val="22"/>
          <w:lang w:val="en-US"/>
        </w:rPr>
        <w:t xml:space="preserve">Sallinger L.M. </w:t>
      </w:r>
      <w:r w:rsidRPr="001D7C37">
        <w:rPr>
          <w:i/>
          <w:noProof/>
          <w:sz w:val="22"/>
          <w:szCs w:val="22"/>
          <w:lang w:val="en-US"/>
        </w:rPr>
        <w:t>Encyclopedia of White-collar and corporate crime</w:t>
      </w:r>
      <w:r w:rsidRPr="001D7C37">
        <w:rPr>
          <w:noProof/>
          <w:sz w:val="22"/>
          <w:szCs w:val="22"/>
          <w:lang w:val="en-US"/>
        </w:rPr>
        <w:t>. Volume I and Volume II. – London – New Delphi: Copyright © 2005 by Sage Publications. 944 p. (ISBN 0-7619-3004-3)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iCs/>
          <w:noProof/>
          <w:sz w:val="22"/>
          <w:szCs w:val="22"/>
          <w:lang w:val="en-US"/>
        </w:rPr>
        <w:t>Schwarcz S.L.</w:t>
      </w:r>
      <w:r w:rsidRPr="001D7C37">
        <w:rPr>
          <w:i/>
          <w:iCs/>
          <w:noProof/>
          <w:sz w:val="22"/>
          <w:szCs w:val="22"/>
          <w:lang w:val="en-US"/>
        </w:rPr>
        <w:t xml:space="preserve"> Excessive Corporate Risk-Taking and The Decline of Personal Blame. </w:t>
      </w:r>
      <w:r w:rsidRPr="001D7C37">
        <w:rPr>
          <w:noProof/>
          <w:sz w:val="22"/>
          <w:szCs w:val="22"/>
          <w:lang w:val="en-US"/>
        </w:rPr>
        <w:t>In: Emory Law Journal, 2015, Vol. 65, p. 533-580. Copyright © 2015 by Steven L. Schwarcz.</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Scott J. </w:t>
      </w:r>
      <w:r w:rsidRPr="001D7C37">
        <w:rPr>
          <w:i/>
          <w:iCs/>
          <w:noProof/>
          <w:sz w:val="22"/>
          <w:szCs w:val="22"/>
          <w:lang w:val="en-US"/>
        </w:rPr>
        <w:t>Rational choice theory from understanding contemporary society: theories of the present</w:t>
      </w:r>
      <w:r w:rsidRPr="001D7C37">
        <w:rPr>
          <w:i/>
          <w:noProof/>
          <w:sz w:val="22"/>
          <w:szCs w:val="22"/>
          <w:lang w:val="en-US"/>
        </w:rPr>
        <w:t>.</w:t>
      </w:r>
      <w:r w:rsidRPr="001D7C37">
        <w:rPr>
          <w:noProof/>
          <w:sz w:val="22"/>
          <w:szCs w:val="22"/>
          <w:lang w:val="en-US"/>
        </w:rPr>
        <w:t xml:space="preserve"> In: G. Browning, A. Halcli &amp; F. Webster (Eds.). Sage Publications, 2000, p. 2.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Shapiro S. </w:t>
      </w:r>
      <w:r w:rsidRPr="001D7C37">
        <w:rPr>
          <w:i/>
          <w:noProof/>
          <w:sz w:val="22"/>
          <w:szCs w:val="22"/>
          <w:lang w:val="en-US"/>
        </w:rPr>
        <w:t xml:space="preserve">Collaring the crime, not the criminal: reconsidering the concept of white-collar crime. </w:t>
      </w:r>
      <w:r w:rsidRPr="001D7C37">
        <w:rPr>
          <w:noProof/>
          <w:sz w:val="22"/>
          <w:szCs w:val="22"/>
          <w:lang w:val="en-US"/>
        </w:rPr>
        <w:t xml:space="preserve">In: American Sociological Review, 1990, </w:t>
      </w:r>
      <w:r w:rsidRPr="001D7C37">
        <w:rPr>
          <w:rFonts w:eastAsia="TimesNewRoman"/>
          <w:noProof/>
          <w:sz w:val="22"/>
          <w:szCs w:val="22"/>
          <w:lang w:val="en-US"/>
        </w:rPr>
        <w:t xml:space="preserve">No. </w:t>
      </w:r>
      <w:r w:rsidRPr="001D7C37">
        <w:rPr>
          <w:noProof/>
          <w:sz w:val="22"/>
          <w:szCs w:val="22"/>
          <w:lang w:val="en-US"/>
        </w:rPr>
        <w:t>55(3), p. 346-356.</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Shapiro S.F. </w:t>
      </w:r>
      <w:r w:rsidRPr="001D7C37">
        <w:rPr>
          <w:i/>
          <w:noProof/>
          <w:sz w:val="22"/>
          <w:szCs w:val="22"/>
          <w:lang w:val="en-US"/>
        </w:rPr>
        <w:t>Thinking About White Collar Crime: Matters of Conceptualization and Research.</w:t>
      </w:r>
      <w:r w:rsidRPr="001D7C37">
        <w:rPr>
          <w:noProof/>
          <w:sz w:val="22"/>
          <w:szCs w:val="22"/>
          <w:lang w:val="en-US"/>
        </w:rPr>
        <w:t xml:space="preserve"> Research on White Collar Crime. December 1980. This project was supported by grant number 78NI-AX-0017 awarded to Yale Law School, Yale University, by the National Institute of Law Enforcement and Criminal Justice, Law Enforcement Assistance Administration, U.S. Department of Justice, under the Omnibus Crime Control and Safe Streets Act of 1968, as amended.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Soto C.J., John O.P. </w:t>
      </w:r>
      <w:r w:rsidRPr="001D7C37">
        <w:rPr>
          <w:i/>
          <w:noProof/>
          <w:sz w:val="22"/>
          <w:szCs w:val="22"/>
          <w:lang w:val="en-US"/>
        </w:rPr>
        <w:t>Using the California Psychological Inventory to assess the Big Five personality domains: A hierarchical approach</w:t>
      </w:r>
      <w:r w:rsidRPr="001D7C37">
        <w:rPr>
          <w:noProof/>
          <w:sz w:val="22"/>
          <w:szCs w:val="22"/>
          <w:lang w:val="en-US"/>
        </w:rPr>
        <w:t>. In: Journal of Research in Personality, 2009, Vol. 43, p. 25-38.</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Spalek B. </w:t>
      </w:r>
      <w:r w:rsidRPr="001D7C37">
        <w:rPr>
          <w:i/>
          <w:noProof/>
          <w:sz w:val="22"/>
          <w:szCs w:val="22"/>
          <w:lang w:val="en-US"/>
        </w:rPr>
        <w:t>White-Collar Crime Victims and the Issue of Trust</w:t>
      </w:r>
      <w:r w:rsidRPr="001D7C37">
        <w:rPr>
          <w:noProof/>
          <w:sz w:val="22"/>
          <w:szCs w:val="22"/>
          <w:lang w:val="en-US"/>
        </w:rPr>
        <w:t xml:space="preserve">. In: The British Criminology </w:t>
      </w:r>
      <w:r w:rsidRPr="001D7C37">
        <w:rPr>
          <w:noProof/>
          <w:spacing w:val="-4"/>
          <w:sz w:val="22"/>
          <w:szCs w:val="22"/>
          <w:lang w:val="en-US"/>
        </w:rPr>
        <w:t>Conference: Selected Proceedings. Vol. 4. Papers from the British Society of Criminology Con</w:t>
      </w:r>
      <w:r w:rsidRPr="001D7C37">
        <w:rPr>
          <w:noProof/>
          <w:spacing w:val="-4"/>
          <w:sz w:val="22"/>
          <w:szCs w:val="22"/>
          <w:lang w:val="en-US"/>
        </w:rPr>
        <w:softHyphen/>
        <w:t>ference, Leicester, July 2000. This volume published October 2001. Editor: Roger Tarling</w:t>
      </w:r>
      <w:r w:rsidRPr="001D7C37">
        <w:rPr>
          <w:noProof/>
          <w:sz w:val="22"/>
          <w:szCs w:val="22"/>
          <w:lang w:val="en-US"/>
        </w:rPr>
        <w:t xml:space="preserve">. (ISSN 1464-4088).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Specht J., Egloff B., Schmukle S.C. </w:t>
      </w:r>
      <w:r w:rsidRPr="001D7C37">
        <w:rPr>
          <w:i/>
          <w:noProof/>
          <w:sz w:val="22"/>
          <w:szCs w:val="22"/>
          <w:lang w:val="en-US"/>
        </w:rPr>
        <w:t xml:space="preserve">Stability and Change of Personality Across the Life </w:t>
      </w:r>
      <w:r w:rsidRPr="001D7C37">
        <w:rPr>
          <w:i/>
          <w:noProof/>
          <w:spacing w:val="-2"/>
          <w:sz w:val="22"/>
          <w:szCs w:val="22"/>
          <w:lang w:val="en-US"/>
        </w:rPr>
        <w:t>Course: The Impact of Age and Major Life Events on Mean-Level and Rank-Order Stabi</w:t>
      </w:r>
      <w:r w:rsidRPr="001D7C37">
        <w:rPr>
          <w:i/>
          <w:noProof/>
          <w:spacing w:val="-2"/>
          <w:sz w:val="22"/>
          <w:szCs w:val="22"/>
          <w:lang w:val="en-US"/>
        </w:rPr>
        <w:softHyphen/>
      </w:r>
      <w:r w:rsidRPr="001D7C37">
        <w:rPr>
          <w:i/>
          <w:noProof/>
          <w:sz w:val="22"/>
          <w:szCs w:val="22"/>
          <w:lang w:val="en-US"/>
        </w:rPr>
        <w:t>lity of the Big Five.</w:t>
      </w:r>
      <w:r w:rsidRPr="001D7C37">
        <w:rPr>
          <w:noProof/>
          <w:sz w:val="22"/>
          <w:szCs w:val="22"/>
          <w:lang w:val="en-US"/>
        </w:rPr>
        <w:t xml:space="preserve"> In: Journal of Personality and Social Psychology, 2011, Vol. 101, No. 4, p.862-882, © 2011 American Psychological Association.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Stanley J. Huey, Jr., Weisz J.R. </w:t>
      </w:r>
      <w:r w:rsidRPr="001D7C37">
        <w:rPr>
          <w:i/>
          <w:noProof/>
          <w:sz w:val="22"/>
          <w:szCs w:val="22"/>
          <w:lang w:val="en-US"/>
        </w:rPr>
        <w:t>Ego Control, Ego Resiliency, and the Five-Factor Model as Predictors of Behavioral and Emotional Problems in Clinic-Referred Children and Adolescents.</w:t>
      </w:r>
      <w:r w:rsidRPr="001D7C37">
        <w:rPr>
          <w:noProof/>
          <w:sz w:val="22"/>
          <w:szCs w:val="22"/>
          <w:lang w:val="en-US"/>
        </w:rPr>
        <w:t xml:space="preserve"> In: Journal of Abnormal Psychology, 1997, Vol. 3, p. 404-415. Copyright © 1991, by the American Psychological Association. Inc.</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Sutherland E.H. </w:t>
      </w:r>
      <w:r w:rsidRPr="001D7C37">
        <w:rPr>
          <w:i/>
          <w:iCs/>
          <w:noProof/>
          <w:sz w:val="22"/>
          <w:szCs w:val="22"/>
          <w:lang w:val="en-US"/>
        </w:rPr>
        <w:t>Is “White-collar Crime” a crime?</w:t>
      </w:r>
      <w:r w:rsidRPr="001D7C37">
        <w:rPr>
          <w:noProof/>
          <w:sz w:val="22"/>
          <w:szCs w:val="22"/>
          <w:lang w:val="en-US"/>
        </w:rPr>
        <w:t xml:space="preserve"> In: American Sociological Review, Vol.10, </w:t>
      </w:r>
      <w:r w:rsidRPr="001D7C37">
        <w:rPr>
          <w:rFonts w:eastAsia="TimesNewRoman"/>
          <w:noProof/>
          <w:sz w:val="22"/>
          <w:szCs w:val="22"/>
          <w:lang w:val="en-US"/>
        </w:rPr>
        <w:t>No.</w:t>
      </w:r>
      <w:r w:rsidRPr="001D7C37">
        <w:rPr>
          <w:noProof/>
          <w:sz w:val="22"/>
          <w:szCs w:val="22"/>
          <w:lang w:val="en-US"/>
        </w:rPr>
        <w:t>2, 1944, p.132-139. (Annual Meeting Papers, April 1945)</w:t>
      </w:r>
      <w:r w:rsidRPr="001D7C37">
        <w:rPr>
          <w:noProof/>
          <w:sz w:val="22"/>
          <w:szCs w:val="22"/>
          <w:lang w:val="en-US"/>
        </w:rPr>
        <w:tab/>
        <w:t xml:space="preserve">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Sutherland E.H</w:t>
      </w:r>
      <w:r w:rsidRPr="001D7C37">
        <w:rPr>
          <w:i/>
          <w:noProof/>
          <w:sz w:val="22"/>
          <w:szCs w:val="22"/>
          <w:lang w:val="en-US"/>
        </w:rPr>
        <w:t xml:space="preserve">. </w:t>
      </w:r>
      <w:r w:rsidRPr="001D7C37">
        <w:rPr>
          <w:i/>
          <w:iCs/>
          <w:noProof/>
          <w:sz w:val="22"/>
          <w:szCs w:val="22"/>
          <w:lang w:val="en-US"/>
        </w:rPr>
        <w:t>White-collar criminality</w:t>
      </w:r>
      <w:r w:rsidRPr="001D7C37">
        <w:rPr>
          <w:i/>
          <w:noProof/>
          <w:sz w:val="22"/>
          <w:szCs w:val="22"/>
          <w:lang w:val="en-US"/>
        </w:rPr>
        <w:t>.</w:t>
      </w:r>
      <w:r w:rsidRPr="001D7C37">
        <w:rPr>
          <w:noProof/>
          <w:sz w:val="22"/>
          <w:szCs w:val="22"/>
          <w:lang w:val="en-US"/>
        </w:rPr>
        <w:t xml:space="preserve"> In: Sociological Review, 1940, </w:t>
      </w:r>
      <w:r w:rsidRPr="001D7C37">
        <w:rPr>
          <w:rFonts w:eastAsia="TimesNewRoman"/>
          <w:noProof/>
          <w:sz w:val="22"/>
          <w:szCs w:val="22"/>
          <w:lang w:val="en-US"/>
        </w:rPr>
        <w:t xml:space="preserve">No. </w:t>
      </w:r>
      <w:r w:rsidRPr="001D7C37">
        <w:rPr>
          <w:noProof/>
          <w:sz w:val="22"/>
          <w:szCs w:val="22"/>
          <w:lang w:val="en-US"/>
        </w:rPr>
        <w:t>5(1), p. 1-12.</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bCs/>
          <w:noProof/>
          <w:sz w:val="22"/>
          <w:szCs w:val="22"/>
          <w:lang w:val="en-US"/>
        </w:rPr>
        <w:lastRenderedPageBreak/>
        <w:t xml:space="preserve">Van Geldrop A. </w:t>
      </w:r>
      <w:r w:rsidRPr="001D7C37">
        <w:rPr>
          <w:bCs/>
          <w:i/>
          <w:noProof/>
          <w:sz w:val="22"/>
          <w:szCs w:val="22"/>
          <w:lang w:val="en-US"/>
        </w:rPr>
        <w:t xml:space="preserve">Bankruptcy Fraud: Which factors indicate a heightened risk of bankruptcy fraud? </w:t>
      </w:r>
      <w:r w:rsidRPr="001D7C37">
        <w:rPr>
          <w:bCs/>
          <w:noProof/>
          <w:sz w:val="22"/>
          <w:szCs w:val="22"/>
          <w:lang w:val="en-US"/>
        </w:rPr>
        <w:t xml:space="preserve">In: Behavioral Sciences: </w:t>
      </w:r>
      <w:r w:rsidRPr="001D7C37">
        <w:rPr>
          <w:noProof/>
          <w:sz w:val="22"/>
          <w:szCs w:val="22"/>
          <w:lang w:val="en-US"/>
        </w:rPr>
        <w:t>Psychology of Conflict, Risk and Safety. 23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Vardi Y., Wiener Y. </w:t>
      </w:r>
      <w:r w:rsidRPr="001D7C37">
        <w:rPr>
          <w:i/>
          <w:iCs/>
          <w:noProof/>
          <w:sz w:val="22"/>
          <w:szCs w:val="22"/>
          <w:lang w:val="en-US"/>
        </w:rPr>
        <w:t>Misbehavior in Organizations: A Motivational Framework</w:t>
      </w:r>
      <w:r w:rsidRPr="001D7C37">
        <w:rPr>
          <w:noProof/>
          <w:sz w:val="22"/>
          <w:szCs w:val="22"/>
          <w:lang w:val="en-US"/>
        </w:rPr>
        <w:t xml:space="preserve">. In: Organization Science, Vol. 7, </w:t>
      </w:r>
      <w:r w:rsidRPr="001D7C37">
        <w:rPr>
          <w:rFonts w:eastAsia="TimesNewRoman"/>
          <w:noProof/>
          <w:sz w:val="22"/>
          <w:szCs w:val="22"/>
          <w:lang w:val="en-US"/>
        </w:rPr>
        <w:t xml:space="preserve">No. </w:t>
      </w:r>
      <w:r w:rsidRPr="001D7C37">
        <w:rPr>
          <w:noProof/>
          <w:sz w:val="22"/>
          <w:szCs w:val="22"/>
          <w:lang w:val="en-US"/>
        </w:rPr>
        <w:t xml:space="preserve">2, March-April 1996, p. 151-165. Copyright © 1996, Institute for Operations Research and the Management Sciences.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Weisburd D., Waring E, Wheeler S. </w:t>
      </w:r>
      <w:r w:rsidRPr="001D7C37">
        <w:rPr>
          <w:i/>
          <w:iCs/>
          <w:noProof/>
          <w:sz w:val="22"/>
          <w:szCs w:val="22"/>
          <w:lang w:val="en-US"/>
        </w:rPr>
        <w:t>Class, status, and the punishment of white-collar criminals</w:t>
      </w:r>
      <w:r w:rsidRPr="001D7C37">
        <w:rPr>
          <w:i/>
          <w:noProof/>
          <w:sz w:val="22"/>
          <w:szCs w:val="22"/>
          <w:lang w:val="en-US"/>
        </w:rPr>
        <w:t>.</w:t>
      </w:r>
      <w:r w:rsidRPr="001D7C37">
        <w:rPr>
          <w:noProof/>
          <w:sz w:val="22"/>
          <w:szCs w:val="22"/>
          <w:lang w:val="en-US"/>
        </w:rPr>
        <w:t xml:space="preserve"> In: Law &amp; Social Inquiry, 1990, V</w:t>
      </w:r>
      <w:r w:rsidRPr="001D7C37">
        <w:rPr>
          <w:rFonts w:eastAsia="TimesNewRoman"/>
          <w:noProof/>
          <w:sz w:val="22"/>
          <w:szCs w:val="22"/>
          <w:lang w:val="en-US"/>
        </w:rPr>
        <w:t xml:space="preserve">ol. </w:t>
      </w:r>
      <w:r w:rsidRPr="001D7C37">
        <w:rPr>
          <w:noProof/>
          <w:sz w:val="22"/>
          <w:szCs w:val="22"/>
          <w:lang w:val="en-US"/>
        </w:rPr>
        <w:t>15(2), p. 223-243.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Weisburd D., Chayet, E.F., Waring E.J. </w:t>
      </w:r>
      <w:r w:rsidRPr="001D7C37">
        <w:rPr>
          <w:i/>
          <w:iCs/>
          <w:noProof/>
          <w:sz w:val="22"/>
          <w:szCs w:val="22"/>
          <w:lang w:val="en-US"/>
        </w:rPr>
        <w:t>White-collar crime and criminal careers: Some preliminary findings.</w:t>
      </w:r>
      <w:r w:rsidRPr="001D7C37">
        <w:rPr>
          <w:noProof/>
          <w:sz w:val="22"/>
          <w:szCs w:val="22"/>
          <w:lang w:val="en-US"/>
        </w:rPr>
        <w:t xml:space="preserve"> In: Crime and Delinquency, 1990, Vol. 36(3), p.3 42-355. </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Weisburd D. Waring E.J., Chayet E.F. </w:t>
      </w:r>
      <w:r w:rsidRPr="001D7C37">
        <w:rPr>
          <w:i/>
          <w:iCs/>
          <w:noProof/>
          <w:sz w:val="22"/>
          <w:szCs w:val="22"/>
          <w:lang w:val="en-US"/>
        </w:rPr>
        <w:t>Specific deterrence in a sample of offenders convicted of white-collar crime</w:t>
      </w:r>
      <w:r w:rsidRPr="001D7C37">
        <w:rPr>
          <w:noProof/>
          <w:sz w:val="22"/>
          <w:szCs w:val="22"/>
          <w:lang w:val="en-US"/>
        </w:rPr>
        <w:t xml:space="preserve">. In: Criminology, 1995, </w:t>
      </w:r>
      <w:r w:rsidRPr="001D7C37">
        <w:rPr>
          <w:rFonts w:eastAsia="TimesNewRoman"/>
          <w:noProof/>
          <w:sz w:val="22"/>
          <w:szCs w:val="22"/>
          <w:lang w:val="en-US"/>
        </w:rPr>
        <w:t xml:space="preserve">Vol. </w:t>
      </w:r>
      <w:r w:rsidRPr="001D7C37">
        <w:rPr>
          <w:noProof/>
          <w:sz w:val="22"/>
          <w:szCs w:val="22"/>
          <w:lang w:val="en-US"/>
        </w:rPr>
        <w:t>33(4), p. 587-607.</w:t>
      </w:r>
    </w:p>
    <w:p w:rsidR="009D2003" w:rsidRPr="001D7C37" w:rsidRDefault="009D2003" w:rsidP="00856F83">
      <w:pPr>
        <w:numPr>
          <w:ilvl w:val="0"/>
          <w:numId w:val="25"/>
        </w:numPr>
        <w:tabs>
          <w:tab w:val="clear" w:pos="720"/>
          <w:tab w:val="left" w:pos="426"/>
          <w:tab w:val="left" w:pos="567"/>
        </w:tabs>
        <w:ind w:left="426" w:hanging="426"/>
        <w:jc w:val="both"/>
        <w:rPr>
          <w:noProof/>
          <w:kern w:val="36"/>
          <w:sz w:val="22"/>
          <w:szCs w:val="22"/>
          <w:lang w:val="en-US"/>
        </w:rPr>
      </w:pPr>
      <w:r w:rsidRPr="001D7C37">
        <w:rPr>
          <w:noProof/>
          <w:sz w:val="22"/>
          <w:szCs w:val="22"/>
          <w:lang w:val="en-US"/>
        </w:rPr>
        <w:t xml:space="preserve">Witte H.D. </w:t>
      </w:r>
      <w:r w:rsidRPr="001D7C37">
        <w:rPr>
          <w:i/>
          <w:noProof/>
          <w:sz w:val="22"/>
          <w:szCs w:val="22"/>
          <w:lang w:val="en-US"/>
        </w:rPr>
        <w:t>Job Insecurity: Review of the International Literature on Definitions, Preva</w:t>
      </w:r>
      <w:r w:rsidRPr="001D7C37">
        <w:rPr>
          <w:i/>
          <w:noProof/>
          <w:sz w:val="22"/>
          <w:szCs w:val="22"/>
          <w:lang w:val="en-US"/>
        </w:rPr>
        <w:softHyphen/>
        <w:t>lence, Antecedents and Consequences</w:t>
      </w:r>
      <w:r w:rsidRPr="001D7C37">
        <w:rPr>
          <w:noProof/>
          <w:sz w:val="22"/>
          <w:szCs w:val="22"/>
          <w:lang w:val="en-US"/>
        </w:rPr>
        <w:t>. In: Journal of Industrial Psychology (Tydskrif vir Bedryfsielkunde), 2005, Vol. 31(4), p. 1-6.</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lang w:val="en-US"/>
        </w:rPr>
        <w:t xml:space="preserve">Zukowski S.L. </w:t>
      </w:r>
      <w:r w:rsidRPr="001D7C37">
        <w:rPr>
          <w:i/>
          <w:noProof/>
          <w:sz w:val="22"/>
          <w:szCs w:val="22"/>
          <w:lang w:val="en-US"/>
        </w:rPr>
        <w:t>Biopsychosocial Factors That Discriminate Between White Collar Offenders and Business Professionals.</w:t>
      </w:r>
      <w:r w:rsidRPr="001D7C37">
        <w:rPr>
          <w:noProof/>
          <w:sz w:val="22"/>
          <w:szCs w:val="22"/>
          <w:lang w:val="en-US"/>
        </w:rPr>
        <w:t xml:space="preserve"> In: Walden Dissertations and Doctoral Studies, 2015, </w:t>
      </w:r>
      <w:r w:rsidRPr="001D7C37">
        <w:rPr>
          <w:bCs/>
          <w:noProof/>
          <w:sz w:val="22"/>
          <w:szCs w:val="22"/>
          <w:lang w:val="en-US"/>
        </w:rPr>
        <w:t xml:space="preserve">Walden University ScholarWorks. </w:t>
      </w:r>
      <w:r w:rsidRPr="001D7C37">
        <w:rPr>
          <w:noProof/>
          <w:sz w:val="22"/>
          <w:szCs w:val="22"/>
          <w:lang w:val="en-US"/>
        </w:rPr>
        <w:t>Dissertation Submitted in Partial Fulfillment of the Requirements for the Degree of Doctor of Philosophy (General Psychology). Walden University, April 2015. 171 p.</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z w:val="22"/>
          <w:szCs w:val="22"/>
        </w:rPr>
        <w:t xml:space="preserve">Акматбеков М.С. </w:t>
      </w:r>
      <w:r w:rsidRPr="001D7C37">
        <w:rPr>
          <w:i/>
          <w:noProof/>
          <w:sz w:val="22"/>
          <w:szCs w:val="22"/>
        </w:rPr>
        <w:t>Криминалистическая характеристика коррумпированных связей организованных преступных образований</w:t>
      </w:r>
      <w:r w:rsidRPr="001D7C37">
        <w:rPr>
          <w:noProof/>
          <w:sz w:val="22"/>
          <w:szCs w:val="22"/>
        </w:rPr>
        <w:t>. В: Вестник КРСУ (Социальная экономика и право), 2006, Том 6, № 7, с. 106-111. (УДК 343.9.02 (575.2) (3))</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rPr>
        <w:t xml:space="preserve">Балыков П.Н., Богданова Е.Л., Дорошкова О.А., Петерикова Ю.Е., Федотова М.В. </w:t>
      </w:r>
      <w:r w:rsidRPr="001D7C37">
        <w:rPr>
          <w:i/>
          <w:noProof/>
          <w:sz w:val="22"/>
          <w:szCs w:val="22"/>
        </w:rPr>
        <w:t>Организация психологической работы антикоррупционной направленности в таможенных органах Российской Федерации:</w:t>
      </w:r>
      <w:r w:rsidRPr="001D7C37">
        <w:rPr>
          <w:noProof/>
          <w:sz w:val="22"/>
          <w:szCs w:val="22"/>
        </w:rPr>
        <w:t xml:space="preserve"> Методические рекомендации. Санкт-Петербург: Санкт-Петербургский государственный университет информационных технологий, механики и оптики, 2010. </w:t>
      </w:r>
      <w:r w:rsidRPr="001D7C37">
        <w:rPr>
          <w:noProof/>
          <w:sz w:val="22"/>
          <w:szCs w:val="22"/>
          <w:lang w:val="en-US"/>
        </w:rPr>
        <w:t>200 с.</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rPr>
        <w:t xml:space="preserve">Вазиева А.Р. </w:t>
      </w:r>
      <w:r w:rsidRPr="001D7C37">
        <w:rPr>
          <w:i/>
          <w:noProof/>
          <w:sz w:val="22"/>
          <w:szCs w:val="22"/>
        </w:rPr>
        <w:t>Макиавеллизм, зависть и самоактуализация сотрудников подразде</w:t>
      </w:r>
      <w:r w:rsidRPr="001D7C37">
        <w:rPr>
          <w:i/>
          <w:noProof/>
          <w:sz w:val="22"/>
          <w:szCs w:val="22"/>
        </w:rPr>
        <w:softHyphen/>
        <w:t>ле</w:t>
      </w:r>
      <w:r w:rsidRPr="001D7C37">
        <w:rPr>
          <w:i/>
          <w:noProof/>
          <w:sz w:val="22"/>
          <w:szCs w:val="22"/>
        </w:rPr>
        <w:softHyphen/>
        <w:t>ния экономической безопасности и противодействия коррупции</w:t>
      </w:r>
      <w:r w:rsidRPr="001D7C37">
        <w:rPr>
          <w:noProof/>
          <w:sz w:val="22"/>
          <w:szCs w:val="22"/>
        </w:rPr>
        <w:t xml:space="preserve">. В: Материалы </w:t>
      </w:r>
      <w:r w:rsidRPr="001D7C37">
        <w:rPr>
          <w:noProof/>
          <w:sz w:val="22"/>
          <w:szCs w:val="22"/>
          <w:lang w:val="en-US"/>
        </w:rPr>
        <w:t>V</w:t>
      </w:r>
      <w:r w:rsidRPr="001D7C37">
        <w:rPr>
          <w:noProof/>
          <w:sz w:val="22"/>
          <w:szCs w:val="22"/>
        </w:rPr>
        <w:t xml:space="preserve"> Всероссийской научно-практической конференции с международным участием «Диалектика противодействия коррупции», 20 ноября 2015. </w:t>
      </w:r>
      <w:r w:rsidRPr="001D7C37">
        <w:rPr>
          <w:noProof/>
          <w:sz w:val="22"/>
          <w:szCs w:val="22"/>
          <w:lang w:val="en-US"/>
        </w:rPr>
        <w:t>Казань: Издательство «Познание» Института экономики, управления и права, 2015, c. 27-29.</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rPr>
        <w:t xml:space="preserve">Городецкая М.А. </w:t>
      </w:r>
      <w:r w:rsidRPr="001D7C37">
        <w:rPr>
          <w:i/>
          <w:noProof/>
          <w:sz w:val="22"/>
          <w:szCs w:val="22"/>
        </w:rPr>
        <w:t>Теория стигматизации в аспекте понимания коррупционных пре</w:t>
      </w:r>
      <w:r w:rsidRPr="001D7C37">
        <w:rPr>
          <w:i/>
          <w:noProof/>
          <w:sz w:val="22"/>
          <w:szCs w:val="22"/>
        </w:rPr>
        <w:softHyphen/>
        <w:t>ступлений</w:t>
      </w:r>
      <w:r w:rsidRPr="001D7C37">
        <w:rPr>
          <w:noProof/>
          <w:sz w:val="22"/>
          <w:szCs w:val="22"/>
        </w:rPr>
        <w:t>. В: Управление в социальных и экономических системах: Материалы Х</w:t>
      </w:r>
      <w:r w:rsidRPr="001D7C37">
        <w:rPr>
          <w:noProof/>
          <w:sz w:val="22"/>
          <w:szCs w:val="22"/>
          <w:lang w:val="en-US"/>
        </w:rPr>
        <w:t>VII</w:t>
      </w:r>
      <w:r w:rsidRPr="001D7C37">
        <w:rPr>
          <w:noProof/>
          <w:sz w:val="22"/>
          <w:szCs w:val="22"/>
        </w:rPr>
        <w:t xml:space="preserve"> Международной научно-практической конференции (2-6 июня </w:t>
      </w:r>
      <w:smartTag w:uri="urn:schemas-microsoft-com:office:smarttags" w:element="metricconverter">
        <w:smartTagPr>
          <w:attr w:name="ProductID" w:val="2008 г"/>
        </w:smartTagPr>
        <w:r w:rsidRPr="001D7C37">
          <w:rPr>
            <w:noProof/>
            <w:sz w:val="22"/>
            <w:szCs w:val="22"/>
          </w:rPr>
          <w:t>2008 г</w:t>
        </w:r>
      </w:smartTag>
      <w:r w:rsidRPr="001D7C37">
        <w:rPr>
          <w:noProof/>
          <w:sz w:val="22"/>
          <w:szCs w:val="22"/>
        </w:rPr>
        <w:t xml:space="preserve">., Минск) / Минский институт управления; редкол.: Н.В. Суша [и др.]. </w:t>
      </w:r>
      <w:r w:rsidRPr="001D7C37">
        <w:rPr>
          <w:noProof/>
          <w:sz w:val="22"/>
          <w:szCs w:val="22"/>
          <w:lang w:val="en-US"/>
        </w:rPr>
        <w:t>Минск: Минский инновационный университет, 2008, с. 379-381.</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rPr>
        <w:t xml:space="preserve">Долгова А.И. </w:t>
      </w:r>
      <w:r w:rsidRPr="001D7C37">
        <w:rPr>
          <w:i/>
          <w:noProof/>
          <w:sz w:val="22"/>
          <w:szCs w:val="22"/>
        </w:rPr>
        <w:t>Криминология:</w:t>
      </w:r>
      <w:r w:rsidRPr="001D7C37">
        <w:rPr>
          <w:noProof/>
          <w:sz w:val="22"/>
          <w:szCs w:val="22"/>
        </w:rPr>
        <w:t xml:space="preserve"> Учебник для вузов. 3-е издание, переработанное и дополненное. </w:t>
      </w:r>
      <w:r w:rsidRPr="001D7C37">
        <w:rPr>
          <w:noProof/>
          <w:sz w:val="22"/>
          <w:szCs w:val="22"/>
          <w:lang w:val="en-US"/>
        </w:rPr>
        <w:t>Москва: Норма, 2005. 912 с.</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pacing w:val="-2"/>
          <w:sz w:val="22"/>
          <w:szCs w:val="22"/>
        </w:rPr>
        <w:t xml:space="preserve">Иванова Е.А. </w:t>
      </w:r>
      <w:r w:rsidRPr="001D7C37">
        <w:rPr>
          <w:i/>
          <w:noProof/>
          <w:spacing w:val="-2"/>
          <w:sz w:val="22"/>
          <w:szCs w:val="22"/>
        </w:rPr>
        <w:t>Характеристика личности, совершающей экономические преступ</w:t>
      </w:r>
      <w:r w:rsidRPr="001D7C37">
        <w:rPr>
          <w:i/>
          <w:noProof/>
          <w:spacing w:val="-2"/>
          <w:sz w:val="22"/>
          <w:szCs w:val="22"/>
        </w:rPr>
        <w:softHyphen/>
        <w:t>ле</w:t>
      </w:r>
      <w:r w:rsidRPr="001D7C37">
        <w:rPr>
          <w:i/>
          <w:noProof/>
          <w:spacing w:val="-2"/>
          <w:sz w:val="22"/>
          <w:szCs w:val="22"/>
        </w:rPr>
        <w:softHyphen/>
      </w:r>
      <w:r w:rsidRPr="001D7C37">
        <w:rPr>
          <w:i/>
          <w:noProof/>
          <w:sz w:val="22"/>
          <w:szCs w:val="22"/>
        </w:rPr>
        <w:t>ния.</w:t>
      </w:r>
      <w:r w:rsidRPr="001D7C37">
        <w:rPr>
          <w:noProof/>
          <w:sz w:val="22"/>
          <w:szCs w:val="22"/>
        </w:rPr>
        <w:t xml:space="preserve"> В: Вестник Таганрогского института управления и экономики, 2015, № 2, с. 57-60.</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z w:val="22"/>
          <w:szCs w:val="22"/>
        </w:rPr>
        <w:t xml:space="preserve">Киселев К.А. </w:t>
      </w:r>
      <w:r w:rsidRPr="001D7C37">
        <w:rPr>
          <w:i/>
          <w:noProof/>
          <w:sz w:val="22"/>
          <w:szCs w:val="22"/>
        </w:rPr>
        <w:t>Восприятие ненадежности рабочего места (</w:t>
      </w:r>
      <w:r w:rsidRPr="001D7C37">
        <w:rPr>
          <w:i/>
          <w:noProof/>
          <w:sz w:val="22"/>
          <w:szCs w:val="22"/>
          <w:lang w:val="en-US"/>
        </w:rPr>
        <w:t>Job</w:t>
      </w:r>
      <w:r w:rsidRPr="001D7C37">
        <w:rPr>
          <w:i/>
          <w:noProof/>
          <w:sz w:val="22"/>
          <w:szCs w:val="22"/>
        </w:rPr>
        <w:t xml:space="preserve"> </w:t>
      </w:r>
      <w:r w:rsidRPr="001D7C37">
        <w:rPr>
          <w:i/>
          <w:noProof/>
          <w:sz w:val="22"/>
          <w:szCs w:val="22"/>
          <w:lang w:val="en-US"/>
        </w:rPr>
        <w:t>Insecurity</w:t>
      </w:r>
      <w:r w:rsidRPr="001D7C37">
        <w:rPr>
          <w:i/>
          <w:noProof/>
          <w:sz w:val="22"/>
          <w:szCs w:val="22"/>
        </w:rPr>
        <w:t>) как фак</w:t>
      </w:r>
      <w:r w:rsidRPr="001D7C37">
        <w:rPr>
          <w:i/>
          <w:noProof/>
          <w:sz w:val="22"/>
          <w:szCs w:val="22"/>
        </w:rPr>
        <w:softHyphen/>
        <w:t>тор вовлечения личности в беловоротничковую преступность</w:t>
      </w:r>
      <w:r w:rsidRPr="001D7C37">
        <w:rPr>
          <w:noProof/>
          <w:sz w:val="22"/>
          <w:szCs w:val="22"/>
        </w:rPr>
        <w:t>. УДК 159.99+343.953. Саратов: Издательство Саратовского университета, Серия: Философия, Психология, Педагогика, 2014, Том 14, Выпуск 3, с. 76-82.</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lang w:val="en-US"/>
        </w:rPr>
      </w:pPr>
      <w:r w:rsidRPr="001D7C37">
        <w:rPr>
          <w:noProof/>
          <w:sz w:val="22"/>
          <w:szCs w:val="22"/>
        </w:rPr>
        <w:t xml:space="preserve">Латов Ю.В., Ковалев С.Н. </w:t>
      </w:r>
      <w:r w:rsidRPr="001D7C37">
        <w:rPr>
          <w:i/>
          <w:noProof/>
          <w:sz w:val="22"/>
          <w:szCs w:val="22"/>
        </w:rPr>
        <w:t>Теневая экономика</w:t>
      </w:r>
      <w:r w:rsidRPr="001D7C37">
        <w:rPr>
          <w:noProof/>
          <w:sz w:val="22"/>
          <w:szCs w:val="22"/>
        </w:rPr>
        <w:t xml:space="preserve">: Учебное пособие для вузов / Под ред. д.п.н., д.ю.н., проф. В.Я. Кикотя д.э.н., проф. Г.М. Казиахмедова. </w:t>
      </w:r>
      <w:r w:rsidRPr="001D7C37">
        <w:rPr>
          <w:noProof/>
          <w:sz w:val="22"/>
          <w:szCs w:val="22"/>
          <w:lang w:val="en-US"/>
        </w:rPr>
        <w:t>Москва: Норма, 2006. 336 с.</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z w:val="22"/>
          <w:szCs w:val="22"/>
        </w:rPr>
        <w:t xml:space="preserve">Маркунцов С.А. </w:t>
      </w:r>
      <w:r w:rsidRPr="001D7C37">
        <w:rPr>
          <w:i/>
          <w:noProof/>
          <w:sz w:val="22"/>
          <w:szCs w:val="22"/>
        </w:rPr>
        <w:t>О соотношении криминологии и уголовно-правовой социологии в контексте уголовно-правовых запретов</w:t>
      </w:r>
      <w:r w:rsidRPr="001D7C37">
        <w:rPr>
          <w:noProof/>
          <w:sz w:val="22"/>
          <w:szCs w:val="22"/>
        </w:rPr>
        <w:t>. В: Криминологический журнал ОГУЭП, 2012, № 3(21), с. 22-27.</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z w:val="22"/>
          <w:szCs w:val="22"/>
        </w:rPr>
        <w:t xml:space="preserve">Мельничук Т.В. </w:t>
      </w:r>
      <w:r w:rsidRPr="001D7C37">
        <w:rPr>
          <w:i/>
          <w:noProof/>
          <w:sz w:val="22"/>
          <w:szCs w:val="22"/>
        </w:rPr>
        <w:t>Генезис теории беловоротничковой преступности в криминологи</w:t>
      </w:r>
      <w:r w:rsidRPr="001D7C37">
        <w:rPr>
          <w:i/>
          <w:noProof/>
          <w:sz w:val="22"/>
          <w:szCs w:val="22"/>
        </w:rPr>
        <w:softHyphen/>
        <w:t>ческой науки</w:t>
      </w:r>
      <w:r w:rsidRPr="001D7C37">
        <w:rPr>
          <w:noProof/>
          <w:sz w:val="22"/>
          <w:szCs w:val="22"/>
        </w:rPr>
        <w:t>. Вісник Запорізького національного університету, Юридичн</w:t>
      </w:r>
      <w:r w:rsidRPr="001D7C37">
        <w:rPr>
          <w:noProof/>
          <w:sz w:val="22"/>
          <w:szCs w:val="22"/>
          <w:lang w:val="en-US"/>
        </w:rPr>
        <w:t>i</w:t>
      </w:r>
      <w:r w:rsidRPr="001D7C37">
        <w:rPr>
          <w:noProof/>
          <w:sz w:val="22"/>
          <w:szCs w:val="22"/>
        </w:rPr>
        <w:t xml:space="preserve"> науки. 2015, № 2(І), с. 192-199. (УДК 343.918.1)</w:t>
      </w:r>
    </w:p>
    <w:p w:rsidR="009D2003" w:rsidRPr="001D7C37" w:rsidRDefault="009D2003" w:rsidP="00856F83">
      <w:pPr>
        <w:numPr>
          <w:ilvl w:val="0"/>
          <w:numId w:val="25"/>
        </w:numPr>
        <w:tabs>
          <w:tab w:val="clear" w:pos="720"/>
          <w:tab w:val="left" w:pos="426"/>
          <w:tab w:val="left" w:pos="567"/>
        </w:tabs>
        <w:ind w:left="426" w:hanging="426"/>
        <w:jc w:val="both"/>
        <w:rPr>
          <w:noProof/>
          <w:sz w:val="22"/>
          <w:szCs w:val="22"/>
        </w:rPr>
      </w:pPr>
      <w:r w:rsidRPr="001D7C37">
        <w:rPr>
          <w:noProof/>
          <w:sz w:val="22"/>
          <w:szCs w:val="22"/>
        </w:rPr>
        <w:t xml:space="preserve">Нудель С.Л., Нудель Е.Л. </w:t>
      </w:r>
      <w:r w:rsidRPr="001D7C37">
        <w:rPr>
          <w:i/>
          <w:noProof/>
          <w:sz w:val="22"/>
          <w:szCs w:val="22"/>
        </w:rPr>
        <w:t xml:space="preserve">Криминологическая характеристика личности налогового преступника. </w:t>
      </w:r>
      <w:r w:rsidRPr="001D7C37">
        <w:rPr>
          <w:noProof/>
          <w:sz w:val="22"/>
          <w:szCs w:val="22"/>
        </w:rPr>
        <w:t>В: Научные ведомости, 2008, № 4(44), с. 102-109.</w:t>
      </w:r>
    </w:p>
    <w:p w:rsidR="00AE76C4" w:rsidRPr="001D7C37" w:rsidRDefault="00AE76C4" w:rsidP="00AE76C4">
      <w:pPr>
        <w:tabs>
          <w:tab w:val="left" w:pos="426"/>
          <w:tab w:val="left" w:pos="567"/>
        </w:tabs>
        <w:jc w:val="both"/>
        <w:rPr>
          <w:noProof/>
          <w:sz w:val="22"/>
          <w:szCs w:val="22"/>
          <w:lang w:val="en-US"/>
        </w:rPr>
      </w:pPr>
    </w:p>
    <w:sectPr w:rsidR="00AE76C4" w:rsidRPr="001D7C37" w:rsidSect="00FE0A64">
      <w:footerReference w:type="default" r:id="rId8"/>
      <w:pgSz w:w="12240" w:h="15840"/>
      <w:pgMar w:top="1134" w:right="61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F1E" w:rsidRDefault="00843F1E" w:rsidP="001D7C37">
      <w:r>
        <w:separator/>
      </w:r>
    </w:p>
  </w:endnote>
  <w:endnote w:type="continuationSeparator" w:id="0">
    <w:p w:rsidR="00843F1E" w:rsidRDefault="00843F1E" w:rsidP="001D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AGaramondPro-Regular">
    <w:altName w:val="Arial Unicode MS"/>
    <w:panose1 w:val="00000000000000000000"/>
    <w:charset w:val="80"/>
    <w:family w:val="auto"/>
    <w:notTrueType/>
    <w:pitch w:val="default"/>
    <w:sig w:usb0="00000201" w:usb1="08070000" w:usb2="00000010" w:usb3="00000000" w:csb0="00020004" w:csb1="00000000"/>
  </w:font>
  <w:font w:name="TimesNewRoman">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88491184"/>
      <w:docPartObj>
        <w:docPartGallery w:val="Page Numbers (Bottom of Page)"/>
        <w:docPartUnique/>
      </w:docPartObj>
    </w:sdtPr>
    <w:sdtEndPr/>
    <w:sdtContent>
      <w:p w:rsidR="001D7C37" w:rsidRPr="001D7C37" w:rsidRDefault="001D7C37">
        <w:pPr>
          <w:pStyle w:val="aa"/>
          <w:jc w:val="right"/>
          <w:rPr>
            <w:sz w:val="20"/>
            <w:szCs w:val="20"/>
          </w:rPr>
        </w:pPr>
        <w:r w:rsidRPr="001D7C37">
          <w:rPr>
            <w:sz w:val="20"/>
            <w:szCs w:val="20"/>
          </w:rPr>
          <w:fldChar w:fldCharType="begin"/>
        </w:r>
        <w:r w:rsidRPr="001D7C37">
          <w:rPr>
            <w:sz w:val="20"/>
            <w:szCs w:val="20"/>
          </w:rPr>
          <w:instrText>PAGE   \* MERGEFORMAT</w:instrText>
        </w:r>
        <w:r w:rsidRPr="001D7C37">
          <w:rPr>
            <w:sz w:val="20"/>
            <w:szCs w:val="20"/>
          </w:rPr>
          <w:fldChar w:fldCharType="separate"/>
        </w:r>
        <w:r w:rsidR="00A245DB">
          <w:rPr>
            <w:noProof/>
            <w:sz w:val="20"/>
            <w:szCs w:val="20"/>
          </w:rPr>
          <w:t>24</w:t>
        </w:r>
        <w:r w:rsidRPr="001D7C37">
          <w:rPr>
            <w:sz w:val="20"/>
            <w:szCs w:val="20"/>
          </w:rPr>
          <w:fldChar w:fldCharType="end"/>
        </w:r>
      </w:p>
    </w:sdtContent>
  </w:sdt>
  <w:p w:rsidR="001D7C37" w:rsidRPr="001D7C37" w:rsidRDefault="001D7C37">
    <w:pPr>
      <w:pStyle w:val="a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F1E" w:rsidRDefault="00843F1E" w:rsidP="001D7C37">
      <w:r>
        <w:separator/>
      </w:r>
    </w:p>
  </w:footnote>
  <w:footnote w:type="continuationSeparator" w:id="0">
    <w:p w:rsidR="00843F1E" w:rsidRDefault="00843F1E" w:rsidP="001D7C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1B9"/>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E84ED4"/>
    <w:multiLevelType w:val="hybridMultilevel"/>
    <w:tmpl w:val="3EC2140A"/>
    <w:lvl w:ilvl="0" w:tplc="71C8AA34">
      <w:start w:val="1"/>
      <w:numFmt w:val="decimal"/>
      <w:pStyle w:val="UnitatideContinut"/>
      <w:lvlText w:val="%1."/>
      <w:lvlJc w:val="left"/>
      <w:pPr>
        <w:ind w:left="720" w:hanging="360"/>
      </w:pPr>
      <w:rPr>
        <w:rFonts w:hint="default"/>
      </w:rPr>
    </w:lvl>
    <w:lvl w:ilvl="1" w:tplc="B1C67E5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1004"/>
    <w:multiLevelType w:val="hybridMultilevel"/>
    <w:tmpl w:val="F4224712"/>
    <w:lvl w:ilvl="0" w:tplc="F8509CB6">
      <w:start w:val="4"/>
      <w:numFmt w:val="bullet"/>
      <w:lvlText w:val="-"/>
      <w:lvlJc w:val="left"/>
      <w:pPr>
        <w:ind w:left="754" w:hanging="360"/>
      </w:pPr>
      <w:rPr>
        <w:rFonts w:ascii="Times New Roman" w:eastAsia="Calibri" w:hAnsi="Times New Roman" w:cs="Times New Roman"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17CC311A"/>
    <w:multiLevelType w:val="hybridMultilevel"/>
    <w:tmpl w:val="6756DD9E"/>
    <w:lvl w:ilvl="0" w:tplc="B62AF140">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ACC3EB7"/>
    <w:multiLevelType w:val="hybridMultilevel"/>
    <w:tmpl w:val="768C4F60"/>
    <w:lvl w:ilvl="0" w:tplc="05EC781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C3BA7"/>
    <w:multiLevelType w:val="hybridMultilevel"/>
    <w:tmpl w:val="2F042B2C"/>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95A6A"/>
    <w:multiLevelType w:val="hybridMultilevel"/>
    <w:tmpl w:val="D15C4538"/>
    <w:lvl w:ilvl="0" w:tplc="FFFFFFFF">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47106"/>
    <w:multiLevelType w:val="hybridMultilevel"/>
    <w:tmpl w:val="9C086000"/>
    <w:lvl w:ilvl="0" w:tplc="05EC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B2A9D"/>
    <w:multiLevelType w:val="hybridMultilevel"/>
    <w:tmpl w:val="42900268"/>
    <w:lvl w:ilvl="0" w:tplc="B2D414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1BA7A26"/>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BB05EA"/>
    <w:multiLevelType w:val="hybridMultilevel"/>
    <w:tmpl w:val="10D07716"/>
    <w:lvl w:ilvl="0" w:tplc="05EC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74201"/>
    <w:multiLevelType w:val="hybridMultilevel"/>
    <w:tmpl w:val="357AEB84"/>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A0FED"/>
    <w:multiLevelType w:val="hybridMultilevel"/>
    <w:tmpl w:val="3DFC4D7C"/>
    <w:lvl w:ilvl="0" w:tplc="05EC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D3214"/>
    <w:multiLevelType w:val="hybridMultilevel"/>
    <w:tmpl w:val="E1669B82"/>
    <w:lvl w:ilvl="0" w:tplc="05EC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41A11"/>
    <w:multiLevelType w:val="hybridMultilevel"/>
    <w:tmpl w:val="12FEECD8"/>
    <w:lvl w:ilvl="0" w:tplc="DCDEF134">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2421A67"/>
    <w:multiLevelType w:val="hybridMultilevel"/>
    <w:tmpl w:val="54EC527E"/>
    <w:lvl w:ilvl="0" w:tplc="FFFFFFFF">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71F8F"/>
    <w:multiLevelType w:val="hybridMultilevel"/>
    <w:tmpl w:val="CE7AACDC"/>
    <w:lvl w:ilvl="0" w:tplc="F4A043EE">
      <w:start w:val="1"/>
      <w:numFmt w:val="bullet"/>
      <w:lvlText w:val="-"/>
      <w:lvlJc w:val="left"/>
      <w:pPr>
        <w:ind w:left="720" w:hanging="360"/>
      </w:pPr>
      <w:rPr>
        <w:rFonts w:ascii="Comic Sans MS" w:eastAsia="Calibri" w:hAnsi="Comic Sans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F47E4A"/>
    <w:multiLevelType w:val="hybridMultilevel"/>
    <w:tmpl w:val="E9AC21CE"/>
    <w:lvl w:ilvl="0" w:tplc="1C541DCE">
      <w:start w:val="1"/>
      <w:numFmt w:val="upperRoman"/>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6F184D"/>
    <w:multiLevelType w:val="hybridMultilevel"/>
    <w:tmpl w:val="108C2B08"/>
    <w:lvl w:ilvl="0" w:tplc="04190005">
      <w:start w:val="1"/>
      <w:numFmt w:val="bullet"/>
      <w:lvlText w:val=""/>
      <w:lvlJc w:val="left"/>
      <w:pPr>
        <w:ind w:left="2203" w:hanging="360"/>
      </w:pPr>
      <w:rPr>
        <w:rFonts w:ascii="Wingdings" w:hAnsi="Wingdings" w:hint="default"/>
      </w:rPr>
    </w:lvl>
    <w:lvl w:ilvl="1" w:tplc="04190003" w:tentative="1">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20" w15:restartNumberingAfterBreak="0">
    <w:nsid w:val="5DA5441A"/>
    <w:multiLevelType w:val="hybridMultilevel"/>
    <w:tmpl w:val="AC34DC6A"/>
    <w:lvl w:ilvl="0" w:tplc="FBD60C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202F3"/>
    <w:multiLevelType w:val="hybridMultilevel"/>
    <w:tmpl w:val="E5A6D834"/>
    <w:lvl w:ilvl="0" w:tplc="FA263574">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3559F2"/>
    <w:multiLevelType w:val="hybridMultilevel"/>
    <w:tmpl w:val="DCA68A28"/>
    <w:lvl w:ilvl="0" w:tplc="907A0B2E">
      <w:start w:val="1"/>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84CC5"/>
    <w:multiLevelType w:val="hybridMultilevel"/>
    <w:tmpl w:val="D846801C"/>
    <w:lvl w:ilvl="0" w:tplc="05EC781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D5C20"/>
    <w:multiLevelType w:val="hybridMultilevel"/>
    <w:tmpl w:val="CA92C4B2"/>
    <w:lvl w:ilvl="0" w:tplc="2A7C2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C10B9"/>
    <w:multiLevelType w:val="hybridMultilevel"/>
    <w:tmpl w:val="3DFC4D7C"/>
    <w:lvl w:ilvl="0" w:tplc="05EC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33C3F"/>
    <w:multiLevelType w:val="hybridMultilevel"/>
    <w:tmpl w:val="9E56D20E"/>
    <w:lvl w:ilvl="0" w:tplc="DDEAEC7E">
      <w:start w:val="1"/>
      <w:numFmt w:val="decimal"/>
      <w:lvlText w:val="%1."/>
      <w:lvlJc w:val="left"/>
      <w:pPr>
        <w:tabs>
          <w:tab w:val="num" w:pos="720"/>
        </w:tabs>
        <w:ind w:left="72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1822B4"/>
    <w:multiLevelType w:val="hybridMultilevel"/>
    <w:tmpl w:val="2056F1E8"/>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0"/>
  </w:num>
  <w:num w:numId="4">
    <w:abstractNumId w:val="10"/>
  </w:num>
  <w:num w:numId="5">
    <w:abstractNumId w:val="6"/>
  </w:num>
  <w:num w:numId="6">
    <w:abstractNumId w:val="21"/>
  </w:num>
  <w:num w:numId="7">
    <w:abstractNumId w:val="16"/>
  </w:num>
  <w:num w:numId="8">
    <w:abstractNumId w:val="17"/>
  </w:num>
  <w:num w:numId="9">
    <w:abstractNumId w:val="1"/>
  </w:num>
  <w:num w:numId="10">
    <w:abstractNumId w:val="2"/>
  </w:num>
  <w:num w:numId="11">
    <w:abstractNumId w:val="8"/>
  </w:num>
  <w:num w:numId="12">
    <w:abstractNumId w:val="25"/>
  </w:num>
  <w:num w:numId="13">
    <w:abstractNumId w:val="13"/>
  </w:num>
  <w:num w:numId="14">
    <w:abstractNumId w:val="23"/>
  </w:num>
  <w:num w:numId="15">
    <w:abstractNumId w:val="20"/>
  </w:num>
  <w:num w:numId="16">
    <w:abstractNumId w:val="22"/>
  </w:num>
  <w:num w:numId="17">
    <w:abstractNumId w:val="11"/>
  </w:num>
  <w:num w:numId="18">
    <w:abstractNumId w:val="4"/>
  </w:num>
  <w:num w:numId="19">
    <w:abstractNumId w:val="14"/>
  </w:num>
  <w:num w:numId="20">
    <w:abstractNumId w:val="7"/>
  </w:num>
  <w:num w:numId="21">
    <w:abstractNumId w:val="28"/>
  </w:num>
  <w:num w:numId="22">
    <w:abstractNumId w:val="12"/>
  </w:num>
  <w:num w:numId="23">
    <w:abstractNumId w:val="5"/>
  </w:num>
  <w:num w:numId="24">
    <w:abstractNumId w:val="26"/>
  </w:num>
  <w:num w:numId="25">
    <w:abstractNumId w:val="15"/>
  </w:num>
  <w:num w:numId="26">
    <w:abstractNumId w:val="15"/>
    <w:lvlOverride w:ilvl="0">
      <w:lvl w:ilvl="0" w:tplc="DCDEF134">
        <w:start w:val="1"/>
        <w:numFmt w:val="decimal"/>
        <w:lvlText w:val="%1."/>
        <w:lvlJc w:val="left"/>
        <w:pPr>
          <w:tabs>
            <w:tab w:val="num" w:pos="720"/>
          </w:tabs>
          <w:ind w:left="720" w:hanging="360"/>
        </w:pPr>
        <w:rPr>
          <w:rFonts w:hint="default"/>
          <w:b/>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abstractNumId w:val="24"/>
  </w:num>
  <w:num w:numId="28">
    <w:abstractNumId w:val="19"/>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C4"/>
    <w:rsid w:val="00043CDF"/>
    <w:rsid w:val="0007463B"/>
    <w:rsid w:val="00092521"/>
    <w:rsid w:val="000E483E"/>
    <w:rsid w:val="0010445F"/>
    <w:rsid w:val="00113C8C"/>
    <w:rsid w:val="00127E9C"/>
    <w:rsid w:val="00137F0C"/>
    <w:rsid w:val="00147C32"/>
    <w:rsid w:val="00165952"/>
    <w:rsid w:val="001704B4"/>
    <w:rsid w:val="001748AD"/>
    <w:rsid w:val="0018086B"/>
    <w:rsid w:val="001D7C37"/>
    <w:rsid w:val="001E355C"/>
    <w:rsid w:val="0020036E"/>
    <w:rsid w:val="002C712A"/>
    <w:rsid w:val="002D7888"/>
    <w:rsid w:val="00332901"/>
    <w:rsid w:val="00343247"/>
    <w:rsid w:val="003B26AE"/>
    <w:rsid w:val="003C1BD4"/>
    <w:rsid w:val="003D7924"/>
    <w:rsid w:val="00402774"/>
    <w:rsid w:val="004676A7"/>
    <w:rsid w:val="004A1FA4"/>
    <w:rsid w:val="004C7D71"/>
    <w:rsid w:val="0050499C"/>
    <w:rsid w:val="005423AE"/>
    <w:rsid w:val="00586E8C"/>
    <w:rsid w:val="00595892"/>
    <w:rsid w:val="00595D11"/>
    <w:rsid w:val="005E5A9A"/>
    <w:rsid w:val="005F6648"/>
    <w:rsid w:val="0063682A"/>
    <w:rsid w:val="00653817"/>
    <w:rsid w:val="006658E2"/>
    <w:rsid w:val="00691712"/>
    <w:rsid w:val="00703A96"/>
    <w:rsid w:val="0074026B"/>
    <w:rsid w:val="0074531A"/>
    <w:rsid w:val="00750402"/>
    <w:rsid w:val="0079377C"/>
    <w:rsid w:val="007B0DB4"/>
    <w:rsid w:val="007E15C4"/>
    <w:rsid w:val="007F161A"/>
    <w:rsid w:val="007F2449"/>
    <w:rsid w:val="00812F9F"/>
    <w:rsid w:val="0083797B"/>
    <w:rsid w:val="00843F1E"/>
    <w:rsid w:val="00856F83"/>
    <w:rsid w:val="008622E6"/>
    <w:rsid w:val="0087298B"/>
    <w:rsid w:val="008A4ED1"/>
    <w:rsid w:val="008F2ADD"/>
    <w:rsid w:val="0092311F"/>
    <w:rsid w:val="00925698"/>
    <w:rsid w:val="00941F25"/>
    <w:rsid w:val="0097488D"/>
    <w:rsid w:val="009854A2"/>
    <w:rsid w:val="009C57FA"/>
    <w:rsid w:val="009D2003"/>
    <w:rsid w:val="009E31A6"/>
    <w:rsid w:val="00A245DB"/>
    <w:rsid w:val="00A767B9"/>
    <w:rsid w:val="00A83FF9"/>
    <w:rsid w:val="00AA63A1"/>
    <w:rsid w:val="00AC36E9"/>
    <w:rsid w:val="00AD1B9B"/>
    <w:rsid w:val="00AD1D3F"/>
    <w:rsid w:val="00AD3D06"/>
    <w:rsid w:val="00AE76C4"/>
    <w:rsid w:val="00B207AD"/>
    <w:rsid w:val="00B2212D"/>
    <w:rsid w:val="00B33533"/>
    <w:rsid w:val="00B45A6A"/>
    <w:rsid w:val="00B77CC1"/>
    <w:rsid w:val="00B90968"/>
    <w:rsid w:val="00B9315F"/>
    <w:rsid w:val="00BB00BE"/>
    <w:rsid w:val="00C02C28"/>
    <w:rsid w:val="00C04BD5"/>
    <w:rsid w:val="00C06850"/>
    <w:rsid w:val="00C330DB"/>
    <w:rsid w:val="00C62796"/>
    <w:rsid w:val="00C65F46"/>
    <w:rsid w:val="00C674D9"/>
    <w:rsid w:val="00C84D34"/>
    <w:rsid w:val="00CB3507"/>
    <w:rsid w:val="00CD6E2D"/>
    <w:rsid w:val="00D10758"/>
    <w:rsid w:val="00D357C3"/>
    <w:rsid w:val="00D35BEC"/>
    <w:rsid w:val="00DB67E4"/>
    <w:rsid w:val="00DE38EB"/>
    <w:rsid w:val="00E26F43"/>
    <w:rsid w:val="00E3585B"/>
    <w:rsid w:val="00E3657F"/>
    <w:rsid w:val="00E478B2"/>
    <w:rsid w:val="00E8357C"/>
    <w:rsid w:val="00EB7724"/>
    <w:rsid w:val="00EC5747"/>
    <w:rsid w:val="00ED6C6B"/>
    <w:rsid w:val="00EE51D6"/>
    <w:rsid w:val="00EF4076"/>
    <w:rsid w:val="00F3185E"/>
    <w:rsid w:val="00F33B37"/>
    <w:rsid w:val="00F71ED5"/>
    <w:rsid w:val="00F73FB8"/>
    <w:rsid w:val="00F75167"/>
    <w:rsid w:val="00FC5B29"/>
    <w:rsid w:val="00FE0A64"/>
    <w:rsid w:val="00FF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22E609-CF0D-479B-9A65-6FEF4E6B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659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BB00BE"/>
    <w:pPr>
      <w:keepNext/>
      <w:spacing w:before="240" w:after="60"/>
      <w:outlineLvl w:val="2"/>
    </w:pPr>
    <w:rPr>
      <w:rFonts w:ascii="Arial" w:hAnsi="Arial" w:cs="Arial"/>
      <w:b/>
      <w:bCs/>
      <w:sz w:val="26"/>
      <w:szCs w:val="26"/>
      <w:lang w:val="ro-RO"/>
    </w:rPr>
  </w:style>
  <w:style w:type="paragraph" w:styleId="4">
    <w:name w:val="heading 4"/>
    <w:basedOn w:val="a"/>
    <w:next w:val="a"/>
    <w:link w:val="40"/>
    <w:uiPriority w:val="9"/>
    <w:semiHidden/>
    <w:unhideWhenUsed/>
    <w:qFormat/>
    <w:rsid w:val="009D200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sume Title,List Paragraph 1,Bullet Points,Liste Paragraf,List Paragraph11"/>
    <w:basedOn w:val="a"/>
    <w:link w:val="a4"/>
    <w:uiPriority w:val="34"/>
    <w:qFormat/>
    <w:rsid w:val="00653817"/>
    <w:pPr>
      <w:ind w:left="720"/>
      <w:contextualSpacing/>
    </w:pPr>
  </w:style>
  <w:style w:type="character" w:customStyle="1" w:styleId="30">
    <w:name w:val="Заголовок 3 Знак"/>
    <w:basedOn w:val="a0"/>
    <w:link w:val="3"/>
    <w:rsid w:val="00BB00BE"/>
    <w:rPr>
      <w:rFonts w:ascii="Arial" w:eastAsia="Times New Roman" w:hAnsi="Arial" w:cs="Arial"/>
      <w:b/>
      <w:bCs/>
      <w:sz w:val="26"/>
      <w:szCs w:val="26"/>
      <w:lang w:val="ro-RO" w:eastAsia="ru-RU"/>
    </w:rPr>
  </w:style>
  <w:style w:type="paragraph" w:customStyle="1" w:styleId="ListParagraph1">
    <w:name w:val="List Paragraph1"/>
    <w:basedOn w:val="a"/>
    <w:qFormat/>
    <w:rsid w:val="00595892"/>
    <w:pPr>
      <w:spacing w:after="160" w:line="259" w:lineRule="auto"/>
      <w:ind w:left="720"/>
      <w:contextualSpacing/>
    </w:pPr>
    <w:rPr>
      <w:rFonts w:ascii="Calibri" w:eastAsia="Calibri" w:hAnsi="Calibri"/>
      <w:sz w:val="22"/>
      <w:szCs w:val="22"/>
      <w:lang w:val="ro-RO"/>
    </w:rPr>
  </w:style>
  <w:style w:type="paragraph" w:styleId="a5">
    <w:name w:val="No Spacing"/>
    <w:uiPriority w:val="1"/>
    <w:qFormat/>
    <w:rsid w:val="00595892"/>
    <w:pPr>
      <w:spacing w:after="0" w:line="240" w:lineRule="auto"/>
    </w:pPr>
    <w:rPr>
      <w:rFonts w:ascii="Times New Roman" w:eastAsia="Times New Roman" w:hAnsi="Times New Roman" w:cs="Times New Roman"/>
      <w:sz w:val="24"/>
      <w:szCs w:val="24"/>
      <w:lang w:val="ru-RU" w:eastAsia="ru-RU"/>
    </w:rPr>
  </w:style>
  <w:style w:type="paragraph" w:styleId="a6">
    <w:name w:val="Normal (Web)"/>
    <w:basedOn w:val="a"/>
    <w:uiPriority w:val="99"/>
    <w:unhideWhenUsed/>
    <w:qFormat/>
    <w:rsid w:val="00595892"/>
    <w:pPr>
      <w:spacing w:after="160" w:line="276" w:lineRule="auto"/>
    </w:pPr>
    <w:rPr>
      <w:rFonts w:eastAsiaTheme="minorEastAsia"/>
      <w:lang w:val="ro-RO" w:eastAsia="en-US"/>
    </w:rPr>
  </w:style>
  <w:style w:type="table" w:customStyle="1" w:styleId="2">
    <w:name w:val="Сетка таблицы2"/>
    <w:basedOn w:val="a1"/>
    <w:next w:val="a7"/>
    <w:uiPriority w:val="39"/>
    <w:rsid w:val="007F244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F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FE0A64"/>
    <w:pPr>
      <w:ind w:left="720"/>
      <w:contextualSpacing/>
    </w:pPr>
  </w:style>
  <w:style w:type="character" w:customStyle="1" w:styleId="a4">
    <w:name w:val="Абзац списка Знак"/>
    <w:aliases w:val="Resume Title Знак,List Paragraph 1 Знак,Bullet Points Знак,Liste Paragraf Знак,List Paragraph11 Знак"/>
    <w:basedOn w:val="a0"/>
    <w:link w:val="a3"/>
    <w:uiPriority w:val="34"/>
    <w:qFormat/>
    <w:rsid w:val="00C62796"/>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65952"/>
    <w:rPr>
      <w:rFonts w:asciiTheme="majorHAnsi" w:eastAsiaTheme="majorEastAsia" w:hAnsiTheme="majorHAnsi" w:cstheme="majorBidi"/>
      <w:color w:val="2E74B5" w:themeColor="accent1" w:themeShade="BF"/>
      <w:sz w:val="32"/>
      <w:szCs w:val="32"/>
      <w:lang w:val="ru-RU" w:eastAsia="ru-RU"/>
    </w:rPr>
  </w:style>
  <w:style w:type="paragraph" w:customStyle="1" w:styleId="UnitatideContinut">
    <w:name w:val="Unitati de Continut"/>
    <w:basedOn w:val="a"/>
    <w:uiPriority w:val="1"/>
    <w:qFormat/>
    <w:rsid w:val="00165952"/>
    <w:pPr>
      <w:numPr>
        <w:numId w:val="9"/>
      </w:numPr>
      <w:spacing w:after="80" w:line="276" w:lineRule="auto"/>
    </w:pPr>
    <w:rPr>
      <w:rFonts w:ascii="Calibri" w:eastAsia="SimSun" w:hAnsi="Calibri"/>
      <w:sz w:val="22"/>
      <w:szCs w:val="22"/>
      <w:lang w:val="ro-RO" w:eastAsia="en-US"/>
    </w:rPr>
  </w:style>
  <w:style w:type="character" w:customStyle="1" w:styleId="apple-converted-space">
    <w:name w:val="apple-converted-space"/>
    <w:basedOn w:val="a0"/>
    <w:qFormat/>
    <w:rsid w:val="00165952"/>
  </w:style>
  <w:style w:type="character" w:customStyle="1" w:styleId="a-size-large">
    <w:name w:val="a-size-large"/>
    <w:basedOn w:val="a0"/>
    <w:rsid w:val="005F6648"/>
  </w:style>
  <w:style w:type="paragraph" w:styleId="20">
    <w:name w:val="Body Text Indent 2"/>
    <w:basedOn w:val="a"/>
    <w:link w:val="21"/>
    <w:rsid w:val="0079377C"/>
    <w:pPr>
      <w:spacing w:after="120" w:line="480" w:lineRule="auto"/>
      <w:ind w:left="283"/>
    </w:pPr>
  </w:style>
  <w:style w:type="character" w:customStyle="1" w:styleId="21">
    <w:name w:val="Основной текст с отступом 2 Знак"/>
    <w:basedOn w:val="a0"/>
    <w:link w:val="20"/>
    <w:rsid w:val="0079377C"/>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9D2003"/>
    <w:rPr>
      <w:rFonts w:asciiTheme="majorHAnsi" w:eastAsiaTheme="majorEastAsia" w:hAnsiTheme="majorHAnsi" w:cstheme="majorBidi"/>
      <w:i/>
      <w:iCs/>
      <w:color w:val="2E74B5" w:themeColor="accent1" w:themeShade="BF"/>
      <w:sz w:val="24"/>
      <w:szCs w:val="24"/>
      <w:lang w:val="ru-RU" w:eastAsia="ru-RU"/>
    </w:rPr>
  </w:style>
  <w:style w:type="character" w:styleId="a8">
    <w:name w:val="Strong"/>
    <w:basedOn w:val="a0"/>
    <w:uiPriority w:val="22"/>
    <w:qFormat/>
    <w:rsid w:val="009D2003"/>
    <w:rPr>
      <w:b/>
      <w:bCs/>
    </w:rPr>
  </w:style>
  <w:style w:type="character" w:styleId="HTML">
    <w:name w:val="HTML Cite"/>
    <w:basedOn w:val="a0"/>
    <w:uiPriority w:val="99"/>
    <w:semiHidden/>
    <w:unhideWhenUsed/>
    <w:rsid w:val="00AE76C4"/>
    <w:rPr>
      <w:i/>
      <w:iCs/>
    </w:rPr>
  </w:style>
  <w:style w:type="character" w:styleId="a9">
    <w:name w:val="Hyperlink"/>
    <w:basedOn w:val="a0"/>
    <w:uiPriority w:val="99"/>
    <w:semiHidden/>
    <w:unhideWhenUsed/>
    <w:rsid w:val="00AE76C4"/>
    <w:rPr>
      <w:color w:val="0000FF"/>
      <w:u w:val="single"/>
    </w:rPr>
  </w:style>
  <w:style w:type="character" w:customStyle="1" w:styleId="a-size-medium">
    <w:name w:val="a-size-medium"/>
    <w:basedOn w:val="a0"/>
    <w:rsid w:val="00AE76C4"/>
  </w:style>
  <w:style w:type="character" w:customStyle="1" w:styleId="author">
    <w:name w:val="author"/>
    <w:basedOn w:val="a0"/>
    <w:rsid w:val="00AE76C4"/>
  </w:style>
  <w:style w:type="character" w:customStyle="1" w:styleId="a-color-secondary">
    <w:name w:val="a-color-secondary"/>
    <w:basedOn w:val="a0"/>
    <w:rsid w:val="00AE76C4"/>
  </w:style>
  <w:style w:type="paragraph" w:styleId="aa">
    <w:name w:val="footer"/>
    <w:basedOn w:val="a"/>
    <w:link w:val="ab"/>
    <w:uiPriority w:val="99"/>
    <w:rsid w:val="0063682A"/>
    <w:pPr>
      <w:tabs>
        <w:tab w:val="center" w:pos="4677"/>
        <w:tab w:val="right" w:pos="9355"/>
      </w:tabs>
    </w:pPr>
  </w:style>
  <w:style w:type="character" w:customStyle="1" w:styleId="ab">
    <w:name w:val="Нижний колонтитул Знак"/>
    <w:basedOn w:val="a0"/>
    <w:link w:val="aa"/>
    <w:uiPriority w:val="99"/>
    <w:rsid w:val="0063682A"/>
    <w:rPr>
      <w:rFonts w:ascii="Times New Roman" w:eastAsia="Times New Roman" w:hAnsi="Times New Roman" w:cs="Times New Roman"/>
      <w:sz w:val="24"/>
      <w:szCs w:val="24"/>
      <w:lang w:val="ru-RU" w:eastAsia="ru-RU"/>
    </w:rPr>
  </w:style>
  <w:style w:type="paragraph" w:styleId="ac">
    <w:name w:val="header"/>
    <w:basedOn w:val="a"/>
    <w:link w:val="ad"/>
    <w:uiPriority w:val="99"/>
    <w:unhideWhenUsed/>
    <w:rsid w:val="001D7C37"/>
    <w:pPr>
      <w:tabs>
        <w:tab w:val="center" w:pos="4844"/>
        <w:tab w:val="right" w:pos="9689"/>
      </w:tabs>
    </w:pPr>
  </w:style>
  <w:style w:type="character" w:customStyle="1" w:styleId="ad">
    <w:name w:val="Верхний колонтитул Знак"/>
    <w:basedOn w:val="a0"/>
    <w:link w:val="ac"/>
    <w:uiPriority w:val="99"/>
    <w:rsid w:val="001D7C3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519">
      <w:bodyDiv w:val="1"/>
      <w:marLeft w:val="0"/>
      <w:marRight w:val="0"/>
      <w:marTop w:val="0"/>
      <w:marBottom w:val="0"/>
      <w:divBdr>
        <w:top w:val="none" w:sz="0" w:space="0" w:color="auto"/>
        <w:left w:val="none" w:sz="0" w:space="0" w:color="auto"/>
        <w:bottom w:val="none" w:sz="0" w:space="0" w:color="auto"/>
        <w:right w:val="none" w:sz="0" w:space="0" w:color="auto"/>
      </w:divBdr>
    </w:div>
    <w:div w:id="524364055">
      <w:bodyDiv w:val="1"/>
      <w:marLeft w:val="0"/>
      <w:marRight w:val="0"/>
      <w:marTop w:val="0"/>
      <w:marBottom w:val="0"/>
      <w:divBdr>
        <w:top w:val="none" w:sz="0" w:space="0" w:color="auto"/>
        <w:left w:val="none" w:sz="0" w:space="0" w:color="auto"/>
        <w:bottom w:val="none" w:sz="0" w:space="0" w:color="auto"/>
        <w:right w:val="none" w:sz="0" w:space="0" w:color="auto"/>
      </w:divBdr>
    </w:div>
    <w:div w:id="682050940">
      <w:bodyDiv w:val="1"/>
      <w:marLeft w:val="0"/>
      <w:marRight w:val="0"/>
      <w:marTop w:val="0"/>
      <w:marBottom w:val="0"/>
      <w:divBdr>
        <w:top w:val="none" w:sz="0" w:space="0" w:color="auto"/>
        <w:left w:val="none" w:sz="0" w:space="0" w:color="auto"/>
        <w:bottom w:val="none" w:sz="0" w:space="0" w:color="auto"/>
        <w:right w:val="none" w:sz="0" w:space="0" w:color="auto"/>
      </w:divBdr>
    </w:div>
    <w:div w:id="1921325843">
      <w:bodyDiv w:val="1"/>
      <w:marLeft w:val="0"/>
      <w:marRight w:val="0"/>
      <w:marTop w:val="0"/>
      <w:marBottom w:val="0"/>
      <w:divBdr>
        <w:top w:val="none" w:sz="0" w:space="0" w:color="auto"/>
        <w:left w:val="none" w:sz="0" w:space="0" w:color="auto"/>
        <w:bottom w:val="none" w:sz="0" w:space="0" w:color="auto"/>
        <w:right w:val="none" w:sz="0" w:space="0" w:color="auto"/>
      </w:divBdr>
    </w:div>
    <w:div w:id="19524710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624">
          <w:marLeft w:val="0"/>
          <w:marRight w:val="0"/>
          <w:marTop w:val="0"/>
          <w:marBottom w:val="0"/>
          <w:divBdr>
            <w:top w:val="none" w:sz="0" w:space="0" w:color="auto"/>
            <w:left w:val="none" w:sz="0" w:space="0" w:color="auto"/>
            <w:bottom w:val="none" w:sz="0" w:space="0" w:color="auto"/>
            <w:right w:val="none" w:sz="0" w:space="0" w:color="auto"/>
          </w:divBdr>
          <w:divsChild>
            <w:div w:id="135225938">
              <w:marLeft w:val="0"/>
              <w:marRight w:val="0"/>
              <w:marTop w:val="0"/>
              <w:marBottom w:val="0"/>
              <w:divBdr>
                <w:top w:val="none" w:sz="0" w:space="0" w:color="auto"/>
                <w:left w:val="none" w:sz="0" w:space="0" w:color="auto"/>
                <w:bottom w:val="none" w:sz="0" w:space="0" w:color="auto"/>
                <w:right w:val="none" w:sz="0" w:space="0" w:color="auto"/>
              </w:divBdr>
            </w:div>
            <w:div w:id="212273305">
              <w:marLeft w:val="0"/>
              <w:marRight w:val="0"/>
              <w:marTop w:val="0"/>
              <w:marBottom w:val="0"/>
              <w:divBdr>
                <w:top w:val="none" w:sz="0" w:space="0" w:color="auto"/>
                <w:left w:val="none" w:sz="0" w:space="0" w:color="auto"/>
                <w:bottom w:val="none" w:sz="0" w:space="0" w:color="auto"/>
                <w:right w:val="none" w:sz="0" w:space="0" w:color="auto"/>
              </w:divBdr>
            </w:div>
          </w:divsChild>
        </w:div>
        <w:div w:id="1011109576">
          <w:marLeft w:val="0"/>
          <w:marRight w:val="0"/>
          <w:marTop w:val="0"/>
          <w:marBottom w:val="0"/>
          <w:divBdr>
            <w:top w:val="none" w:sz="0" w:space="0" w:color="auto"/>
            <w:left w:val="none" w:sz="0" w:space="0" w:color="auto"/>
            <w:bottom w:val="none" w:sz="0" w:space="0" w:color="auto"/>
            <w:right w:val="none" w:sz="0" w:space="0" w:color="auto"/>
          </w:divBdr>
          <w:divsChild>
            <w:div w:id="493373316">
              <w:marLeft w:val="0"/>
              <w:marRight w:val="0"/>
              <w:marTop w:val="0"/>
              <w:marBottom w:val="0"/>
              <w:divBdr>
                <w:top w:val="none" w:sz="0" w:space="0" w:color="auto"/>
                <w:left w:val="none" w:sz="0" w:space="0" w:color="auto"/>
                <w:bottom w:val="none" w:sz="0" w:space="0" w:color="auto"/>
                <w:right w:val="none" w:sz="0" w:space="0" w:color="auto"/>
              </w:divBdr>
              <w:divsChild>
                <w:div w:id="1761441893">
                  <w:marLeft w:val="0"/>
                  <w:marRight w:val="0"/>
                  <w:marTop w:val="0"/>
                  <w:marBottom w:val="0"/>
                  <w:divBdr>
                    <w:top w:val="none" w:sz="0" w:space="0" w:color="auto"/>
                    <w:left w:val="none" w:sz="0" w:space="0" w:color="auto"/>
                    <w:bottom w:val="none" w:sz="0" w:space="0" w:color="auto"/>
                    <w:right w:val="none" w:sz="0" w:space="0" w:color="auto"/>
                  </w:divBdr>
                </w:div>
                <w:div w:id="1807772706">
                  <w:marLeft w:val="0"/>
                  <w:marRight w:val="0"/>
                  <w:marTop w:val="0"/>
                  <w:marBottom w:val="0"/>
                  <w:divBdr>
                    <w:top w:val="none" w:sz="0" w:space="0" w:color="auto"/>
                    <w:left w:val="none" w:sz="0" w:space="0" w:color="auto"/>
                    <w:bottom w:val="none" w:sz="0" w:space="0" w:color="auto"/>
                    <w:right w:val="none" w:sz="0" w:space="0" w:color="auto"/>
                  </w:divBdr>
                </w:div>
                <w:div w:id="21012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6807">
      <w:bodyDiv w:val="1"/>
      <w:marLeft w:val="0"/>
      <w:marRight w:val="0"/>
      <w:marTop w:val="0"/>
      <w:marBottom w:val="0"/>
      <w:divBdr>
        <w:top w:val="none" w:sz="0" w:space="0" w:color="auto"/>
        <w:left w:val="none" w:sz="0" w:space="0" w:color="auto"/>
        <w:bottom w:val="none" w:sz="0" w:space="0" w:color="auto"/>
        <w:right w:val="none" w:sz="0" w:space="0" w:color="auto"/>
      </w:divBdr>
      <w:divsChild>
        <w:div w:id="793792107">
          <w:marLeft w:val="0"/>
          <w:marRight w:val="0"/>
          <w:marTop w:val="0"/>
          <w:marBottom w:val="0"/>
          <w:divBdr>
            <w:top w:val="none" w:sz="0" w:space="0" w:color="auto"/>
            <w:left w:val="none" w:sz="0" w:space="0" w:color="auto"/>
            <w:bottom w:val="none" w:sz="0" w:space="0" w:color="auto"/>
            <w:right w:val="none" w:sz="0" w:space="0" w:color="auto"/>
          </w:divBdr>
          <w:divsChild>
            <w:div w:id="681591884">
              <w:marLeft w:val="0"/>
              <w:marRight w:val="0"/>
              <w:marTop w:val="0"/>
              <w:marBottom w:val="0"/>
              <w:divBdr>
                <w:top w:val="none" w:sz="0" w:space="0" w:color="auto"/>
                <w:left w:val="none" w:sz="0" w:space="0" w:color="auto"/>
                <w:bottom w:val="none" w:sz="0" w:space="0" w:color="auto"/>
                <w:right w:val="none" w:sz="0" w:space="0" w:color="auto"/>
              </w:divBdr>
            </w:div>
          </w:divsChild>
        </w:div>
        <w:div w:id="483089768">
          <w:marLeft w:val="0"/>
          <w:marRight w:val="0"/>
          <w:marTop w:val="0"/>
          <w:marBottom w:val="0"/>
          <w:divBdr>
            <w:top w:val="none" w:sz="0" w:space="0" w:color="auto"/>
            <w:left w:val="none" w:sz="0" w:space="0" w:color="auto"/>
            <w:bottom w:val="none" w:sz="0" w:space="0" w:color="auto"/>
            <w:right w:val="none" w:sz="0" w:space="0" w:color="auto"/>
          </w:divBdr>
          <w:divsChild>
            <w:div w:id="1934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24DD-E0FD-4604-8477-F7E82459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10733</Words>
  <Characters>61182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LILEA</dc:creator>
  <cp:keywords/>
  <dc:description/>
  <cp:lastModifiedBy>LILEA</cp:lastModifiedBy>
  <cp:revision>2</cp:revision>
  <dcterms:created xsi:type="dcterms:W3CDTF">2025-01-23T08:57:00Z</dcterms:created>
  <dcterms:modified xsi:type="dcterms:W3CDTF">2025-01-23T08:57:00Z</dcterms:modified>
</cp:coreProperties>
</file>