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111" w:rsidRDefault="001A3111" w:rsidP="003915DB">
      <w:pPr>
        <w:ind w:firstLine="708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Лекция </w:t>
      </w:r>
      <w:r w:rsidR="00A32A72" w:rsidRPr="00A32A72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F2862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2862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Интертекстуальность</w:t>
      </w:r>
      <w:proofErr w:type="spellEnd"/>
      <w:r w:rsidR="00BF2862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BF2862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интертекст</w:t>
      </w:r>
      <w:proofErr w:type="spellEnd"/>
      <w:r w:rsidR="00BF2862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A3111" w:rsidRPr="003C0EAF" w:rsidRDefault="001A3111" w:rsidP="001A3111">
      <w:pPr>
        <w:tabs>
          <w:tab w:val="left" w:pos="3510"/>
        </w:tabs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3C0EAF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История понятия. </w:t>
      </w:r>
      <w:r w:rsidRPr="003C0EAF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ab/>
      </w:r>
    </w:p>
    <w:p w:rsidR="003C0EAF" w:rsidRPr="003C0EAF" w:rsidRDefault="001A3111" w:rsidP="003C0EAF">
      <w:pPr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3C0EAF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Философские основания.</w:t>
      </w:r>
    </w:p>
    <w:p w:rsidR="003C0EAF" w:rsidRPr="003C0EAF" w:rsidRDefault="003C0EAF" w:rsidP="003C0EAF">
      <w:pPr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3C0EAF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Аллюзия.</w:t>
      </w:r>
    </w:p>
    <w:p w:rsidR="003C0EAF" w:rsidRPr="003C0EAF" w:rsidRDefault="003C0EAF" w:rsidP="003C0EAF">
      <w:pPr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proofErr w:type="spellStart"/>
      <w:r w:rsidRPr="003C0EAF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Интертекст</w:t>
      </w:r>
      <w:proofErr w:type="spellEnd"/>
      <w:r w:rsidRPr="003C0EAF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3C0EAF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аллюзивность</w:t>
      </w:r>
      <w:proofErr w:type="spellEnd"/>
    </w:p>
    <w:p w:rsidR="003C0EAF" w:rsidRPr="003C0EAF" w:rsidRDefault="003C0EAF" w:rsidP="003C0EAF">
      <w:pPr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3C0EAF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C0EAF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Аллюзивность</w:t>
      </w:r>
      <w:proofErr w:type="spellEnd"/>
      <w:r w:rsidRPr="003C0EAF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 как метод построения постмодернистского текстуального пространства. </w:t>
      </w:r>
    </w:p>
    <w:p w:rsidR="003C0EAF" w:rsidRDefault="003C0EAF" w:rsidP="003C0EAF">
      <w:pPr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3C0EAF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Типология аллюзий в романе М. А. Булгакова «Мастер и Маргарита».</w:t>
      </w:r>
    </w:p>
    <w:p w:rsidR="000D037D" w:rsidRDefault="000D037D" w:rsidP="003C0EAF">
      <w:pPr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0D037D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Аллюзивный роман. </w:t>
      </w:r>
    </w:p>
    <w:p w:rsidR="000D037D" w:rsidRPr="003C0EAF" w:rsidRDefault="000D037D" w:rsidP="003C0EAF">
      <w:pPr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0D037D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Функции литературных аллюзий в романах Дж. Фаулза.</w:t>
      </w:r>
    </w:p>
    <w:p w:rsidR="003C0EAF" w:rsidRPr="003C0EAF" w:rsidRDefault="003C0EAF" w:rsidP="003915DB">
      <w:pPr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516A49" w:rsidRPr="003C0EAF" w:rsidRDefault="00516A49" w:rsidP="00516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EA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Интертекстуальность</w:t>
      </w:r>
      <w:r w:rsidRPr="003C0EA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3C0EAF">
        <w:rPr>
          <w:rFonts w:ascii="Times New Roman" w:hAnsi="Times New Roman" w:cs="Times New Roman"/>
          <w:bCs/>
          <w:sz w:val="24"/>
          <w:szCs w:val="24"/>
        </w:rPr>
        <w:t xml:space="preserve">одно из опорных понятий </w:t>
      </w:r>
      <w:proofErr w:type="spellStart"/>
      <w:r w:rsidRPr="003C0EAF">
        <w:rPr>
          <w:rFonts w:ascii="Times New Roman" w:hAnsi="Times New Roman" w:cs="Times New Roman"/>
          <w:bCs/>
          <w:sz w:val="24"/>
          <w:szCs w:val="24"/>
        </w:rPr>
        <w:t>постстуктурализма</w:t>
      </w:r>
      <w:proofErr w:type="spellEnd"/>
      <w:r w:rsidRPr="003C0EAF">
        <w:rPr>
          <w:rFonts w:ascii="Times New Roman" w:hAnsi="Times New Roman" w:cs="Times New Roman"/>
          <w:bCs/>
          <w:sz w:val="24"/>
          <w:szCs w:val="24"/>
        </w:rPr>
        <w:t xml:space="preserve">, легшее в </w:t>
      </w:r>
      <w:r w:rsidR="000245A8" w:rsidRPr="003C0EAF">
        <w:rPr>
          <w:rFonts w:ascii="Times New Roman" w:hAnsi="Times New Roman" w:cs="Times New Roman"/>
          <w:bCs/>
          <w:sz w:val="24"/>
          <w:szCs w:val="24"/>
        </w:rPr>
        <w:t xml:space="preserve">основание </w:t>
      </w:r>
      <w:r w:rsidRPr="003C0EAF">
        <w:rPr>
          <w:rFonts w:ascii="Times New Roman" w:hAnsi="Times New Roman" w:cs="Times New Roman"/>
          <w:bCs/>
          <w:sz w:val="24"/>
          <w:szCs w:val="24"/>
        </w:rPr>
        <w:t>теории</w:t>
      </w:r>
      <w:r w:rsidRPr="003C0EA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0EAF">
        <w:rPr>
          <w:rFonts w:ascii="Times New Roman" w:hAnsi="Times New Roman" w:cs="Times New Roman"/>
          <w:bCs/>
          <w:sz w:val="24"/>
          <w:szCs w:val="24"/>
        </w:rPr>
        <w:t xml:space="preserve">постмодернизма как литературного явления. </w:t>
      </w:r>
    </w:p>
    <w:p w:rsidR="0000623C" w:rsidRPr="003C0EAF" w:rsidRDefault="00516A49" w:rsidP="00516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  <w:r w:rsidRPr="003C0EA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Интертекстуальность</w:t>
      </w:r>
      <w:r w:rsidRPr="003C0EAF">
        <w:rPr>
          <w:rFonts w:ascii="Times New Roman" w:hAnsi="Times New Roman" w:cs="Times New Roman"/>
          <w:b/>
          <w:bCs/>
          <w:sz w:val="24"/>
          <w:szCs w:val="24"/>
        </w:rPr>
        <w:t xml:space="preserve"> — </w:t>
      </w:r>
      <w:r w:rsidRPr="003C0EAF">
        <w:rPr>
          <w:rFonts w:ascii="Times New Roman" w:hAnsi="Times New Roman" w:cs="Times New Roman"/>
          <w:i/>
          <w:sz w:val="24"/>
          <w:szCs w:val="24"/>
        </w:rPr>
        <w:t xml:space="preserve">(фр. </w:t>
      </w:r>
      <w:proofErr w:type="spellStart"/>
      <w:r w:rsidRPr="003C0EAF">
        <w:rPr>
          <w:rFonts w:ascii="Times New Roman" w:hAnsi="Times New Roman" w:cs="Times New Roman"/>
          <w:i/>
          <w:sz w:val="24"/>
          <w:szCs w:val="24"/>
        </w:rPr>
        <w:t>intertextualite</w:t>
      </w:r>
      <w:proofErr w:type="spellEnd"/>
      <w:r w:rsidRPr="003C0EAF">
        <w:rPr>
          <w:rFonts w:ascii="Times New Roman" w:hAnsi="Times New Roman" w:cs="Times New Roman"/>
          <w:i/>
          <w:sz w:val="24"/>
          <w:szCs w:val="24"/>
        </w:rPr>
        <w:t xml:space="preserve">, англ. </w:t>
      </w:r>
      <w:proofErr w:type="spellStart"/>
      <w:r w:rsidRPr="003C0EAF">
        <w:rPr>
          <w:rFonts w:ascii="Times New Roman" w:hAnsi="Times New Roman" w:cs="Times New Roman"/>
          <w:i/>
          <w:sz w:val="24"/>
          <w:szCs w:val="24"/>
        </w:rPr>
        <w:t>intertextuality</w:t>
      </w:r>
      <w:proofErr w:type="spellEnd"/>
      <w:r w:rsidRPr="003C0EAF">
        <w:rPr>
          <w:rFonts w:ascii="Times New Roman" w:hAnsi="Times New Roman" w:cs="Times New Roman"/>
          <w:i/>
          <w:sz w:val="24"/>
          <w:szCs w:val="24"/>
        </w:rPr>
        <w:t>)</w:t>
      </w:r>
      <w:r w:rsidRPr="003C0EAF">
        <w:rPr>
          <w:rFonts w:ascii="Times New Roman" w:hAnsi="Times New Roman" w:cs="Times New Roman"/>
          <w:sz w:val="24"/>
          <w:szCs w:val="24"/>
        </w:rPr>
        <w:t xml:space="preserve"> </w:t>
      </w:r>
      <w:r w:rsidRPr="003C0EA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C0EAF">
        <w:rPr>
          <w:rFonts w:ascii="Times New Roman" w:hAnsi="Times New Roman" w:cs="Times New Roman"/>
          <w:sz w:val="24"/>
          <w:szCs w:val="24"/>
        </w:rPr>
        <w:t xml:space="preserve"> термин, введенный </w:t>
      </w:r>
      <w:r w:rsidRPr="003C0EAF">
        <w:rPr>
          <w:rFonts w:ascii="Times New Roman" w:hAnsi="Times New Roman" w:cs="Times New Roman"/>
          <w:b/>
          <w:i/>
          <w:sz w:val="24"/>
          <w:szCs w:val="24"/>
        </w:rPr>
        <w:t xml:space="preserve">в 1967 теоретиком </w:t>
      </w:r>
      <w:r w:rsidRPr="003C0EA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постструктурализма </w:t>
      </w:r>
      <w:r w:rsidRPr="003C0EAF">
        <w:rPr>
          <w:rFonts w:ascii="Times New Roman" w:hAnsi="Times New Roman" w:cs="Times New Roman"/>
          <w:b/>
          <w:i/>
          <w:sz w:val="24"/>
          <w:szCs w:val="24"/>
        </w:rPr>
        <w:t xml:space="preserve">Ю. </w:t>
      </w:r>
      <w:proofErr w:type="spellStart"/>
      <w:r w:rsidRPr="003C0EAF">
        <w:rPr>
          <w:rFonts w:ascii="Times New Roman" w:hAnsi="Times New Roman" w:cs="Times New Roman"/>
          <w:b/>
          <w:i/>
          <w:sz w:val="24"/>
          <w:szCs w:val="24"/>
        </w:rPr>
        <w:t>Кристевой</w:t>
      </w:r>
      <w:proofErr w:type="spellEnd"/>
      <w:r w:rsidR="0000623C" w:rsidRPr="003C0E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0623C" w:rsidRPr="003C0EA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00623C" w:rsidRPr="003C0EAF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  <w:t>Ю́лия</w:t>
      </w:r>
      <w:proofErr w:type="spellEnd"/>
      <w:r w:rsidR="0000623C" w:rsidRPr="003C0EAF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r w:rsidR="0000623C" w:rsidRPr="003C0EAF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  <w:t xml:space="preserve">Стоянова </w:t>
      </w:r>
      <w:proofErr w:type="spellStart"/>
      <w:r w:rsidR="0000623C" w:rsidRPr="003C0EAF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  <w:t>Кри́стева</w:t>
      </w:r>
      <w:proofErr w:type="spellEnd"/>
      <w:r w:rsidR="0000623C" w:rsidRPr="003C0EAF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  <w:t xml:space="preserve"> — французский филолог, семиотик, </w:t>
      </w:r>
      <w:proofErr w:type="gramStart"/>
      <w:r w:rsidR="0000623C" w:rsidRPr="003C0EAF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  <w:t>психоаналитик,  философ</w:t>
      </w:r>
      <w:proofErr w:type="gramEnd"/>
      <w:r w:rsidR="0000623C" w:rsidRPr="003C0EAF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</w:rPr>
        <w:t xml:space="preserve"> болгарского происхождения</w:t>
      </w:r>
      <w:r w:rsidR="0000623C" w:rsidRPr="003C0EAF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).</w:t>
      </w:r>
    </w:p>
    <w:p w:rsidR="000245A8" w:rsidRPr="003C0EAF" w:rsidRDefault="0000623C" w:rsidP="00516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EAF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Этот термин</w:t>
      </w:r>
      <w:r w:rsidR="00516A49" w:rsidRPr="003C0EAF">
        <w:rPr>
          <w:rFonts w:ascii="Times New Roman" w:hAnsi="Times New Roman" w:cs="Times New Roman"/>
          <w:sz w:val="24"/>
          <w:szCs w:val="24"/>
        </w:rPr>
        <w:t xml:space="preserve"> стал одним из основных в анализе художественных произведений </w:t>
      </w:r>
      <w:r w:rsidR="00516A49" w:rsidRPr="003C0EAF">
        <w:rPr>
          <w:rFonts w:ascii="Times New Roman" w:hAnsi="Times New Roman" w:cs="Times New Roman"/>
          <w:i/>
          <w:iCs/>
          <w:sz w:val="24"/>
          <w:szCs w:val="24"/>
        </w:rPr>
        <w:t xml:space="preserve">постмодернизма. </w:t>
      </w:r>
      <w:r w:rsidR="00516A49" w:rsidRPr="003C0EAF">
        <w:rPr>
          <w:rFonts w:ascii="Times New Roman" w:hAnsi="Times New Roman" w:cs="Times New Roman"/>
          <w:sz w:val="24"/>
          <w:szCs w:val="24"/>
        </w:rPr>
        <w:t>Употребляется не только как средство анализа литературного текста или описания специфики существования литературы (хотя именно в этой области он впервые появился), но и для определения того миро- и самоощущения современного человека, которое получило название «постмодернистская чувствительность».</w:t>
      </w:r>
    </w:p>
    <w:p w:rsidR="00EA78A7" w:rsidRPr="003C0EAF" w:rsidRDefault="00516A49" w:rsidP="00516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Кристева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сформулировала свою концепцию интертекстуальности на </w:t>
      </w:r>
      <w:r w:rsidRPr="003C0EAF">
        <w:rPr>
          <w:rFonts w:ascii="Times New Roman" w:hAnsi="Times New Roman" w:cs="Times New Roman"/>
          <w:i/>
          <w:sz w:val="24"/>
          <w:szCs w:val="24"/>
        </w:rPr>
        <w:t>основе переосмысления работы М. Бахтина «Проблема содержания, материала и формы в словесном художественном творчестве» (1924</w:t>
      </w:r>
      <w:r w:rsidRPr="003C0EAF">
        <w:rPr>
          <w:rFonts w:ascii="Times New Roman" w:hAnsi="Times New Roman" w:cs="Times New Roman"/>
          <w:sz w:val="24"/>
          <w:szCs w:val="24"/>
        </w:rPr>
        <w:t xml:space="preserve">), где автор отметил, что помимо данной художнику действительности он имеет дело также с предшествующей и современной ему литературой, с которой находится в постоянном </w:t>
      </w:r>
      <w:r w:rsidRPr="003C0EAF">
        <w:rPr>
          <w:rFonts w:ascii="Times New Roman" w:hAnsi="Times New Roman" w:cs="Times New Roman"/>
          <w:b/>
          <w:sz w:val="24"/>
          <w:szCs w:val="24"/>
        </w:rPr>
        <w:t>«</w:t>
      </w:r>
      <w:r w:rsidRPr="003C0EAF">
        <w:rPr>
          <w:rFonts w:ascii="Times New Roman" w:hAnsi="Times New Roman" w:cs="Times New Roman"/>
          <w:b/>
          <w:i/>
          <w:iCs/>
          <w:sz w:val="24"/>
          <w:szCs w:val="24"/>
        </w:rPr>
        <w:t>диалоге</w:t>
      </w:r>
      <w:r w:rsidRPr="003C0EAF">
        <w:rPr>
          <w:rFonts w:ascii="Times New Roman" w:hAnsi="Times New Roman" w:cs="Times New Roman"/>
          <w:sz w:val="24"/>
          <w:szCs w:val="24"/>
        </w:rPr>
        <w:t xml:space="preserve">». Идея «диалога» была воспринята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Кристевой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чисто формалистически, как ограниченная исключительно сферой литературы, диалогом между текстами, т.е.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интертекстуальностью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>.</w:t>
      </w:r>
    </w:p>
    <w:p w:rsidR="00516A49" w:rsidRPr="003C0EAF" w:rsidRDefault="00516A49" w:rsidP="00516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EAF">
        <w:rPr>
          <w:rFonts w:ascii="Times New Roman" w:hAnsi="Times New Roman" w:cs="Times New Roman"/>
          <w:sz w:val="24"/>
          <w:szCs w:val="24"/>
        </w:rPr>
        <w:t xml:space="preserve"> Под влиянием теоретиков </w:t>
      </w:r>
      <w:r w:rsidRPr="003C0EAF">
        <w:rPr>
          <w:rFonts w:ascii="Times New Roman" w:hAnsi="Times New Roman" w:cs="Times New Roman"/>
          <w:i/>
          <w:iCs/>
          <w:sz w:val="24"/>
          <w:szCs w:val="24"/>
        </w:rPr>
        <w:t xml:space="preserve">структурализма </w:t>
      </w:r>
      <w:r w:rsidRPr="003C0EAF">
        <w:rPr>
          <w:rFonts w:ascii="Times New Roman" w:hAnsi="Times New Roman" w:cs="Times New Roman"/>
          <w:sz w:val="24"/>
          <w:szCs w:val="24"/>
        </w:rPr>
        <w:t xml:space="preserve">и постструктурализма (в области литературоведения в первую очередь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А.Ж.Греймаса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Р.Барта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, Ж.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Лакана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М.Фуко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, Ж.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Деррида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), отстаивающих </w:t>
      </w:r>
      <w:proofErr w:type="spellStart"/>
      <w:r w:rsidRPr="003C0EAF">
        <w:rPr>
          <w:rFonts w:ascii="Times New Roman" w:hAnsi="Times New Roman" w:cs="Times New Roman"/>
          <w:i/>
          <w:sz w:val="24"/>
          <w:szCs w:val="24"/>
        </w:rPr>
        <w:t>панязыковой</w:t>
      </w:r>
      <w:proofErr w:type="spellEnd"/>
      <w:r w:rsidRPr="003C0EAF">
        <w:rPr>
          <w:rFonts w:ascii="Times New Roman" w:hAnsi="Times New Roman" w:cs="Times New Roman"/>
          <w:i/>
          <w:sz w:val="24"/>
          <w:szCs w:val="24"/>
        </w:rPr>
        <w:t xml:space="preserve"> характер мышления, сознание человека было отождествлено с письменным текстом</w:t>
      </w:r>
      <w:r w:rsidRPr="003C0EAF">
        <w:rPr>
          <w:rFonts w:ascii="Times New Roman" w:hAnsi="Times New Roman" w:cs="Times New Roman"/>
          <w:sz w:val="24"/>
          <w:szCs w:val="24"/>
        </w:rPr>
        <w:t xml:space="preserve"> как якобы единственным более или менее достоверным способом его фиксации. В конечном же счете как текст стало рассматриваться все: литература, культура, общество, история, сам человек. Положение, что история и общество являются тем, что может быть «прочитано» как текст, привело к восприятию человеческой культуры как единого интертекста, который, в свою очередь, служит как бы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предтекстом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любого вновь появляющегося текста. Важным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последстствием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уподобления сознания тексту было «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интертекстуальное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» растворение суверенной субъективности человека в текстах-сознаниях, составляющих «великий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интертекст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» культурной традиции. Автор всякого текста — художественного или любого иного — «превращается в пустое пространство проекции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интертекстуальной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</w:t>
      </w:r>
      <w:r w:rsidRPr="003C0EAF">
        <w:rPr>
          <w:rFonts w:ascii="Times New Roman" w:hAnsi="Times New Roman" w:cs="Times New Roman"/>
          <w:i/>
          <w:iCs/>
          <w:sz w:val="24"/>
          <w:szCs w:val="24"/>
        </w:rPr>
        <w:t>игры»</w:t>
      </w:r>
      <w:r w:rsidRPr="003C0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Кристева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подчеркивает бессознательный характер этой «игры», отстаивая постулат имперсональной «безличной продуктивности» текста, который порождается как бы сам по себе, помимо сознательной волевой </w:t>
      </w:r>
      <w:r w:rsidRPr="003C0EAF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индивида: «Мы назовем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интертекстуальностью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эту текстуальную интеракцию, которая происходит внутри отдельного текста.</w:t>
      </w:r>
    </w:p>
    <w:p w:rsidR="00516A49" w:rsidRPr="003C0EAF" w:rsidRDefault="00516A49" w:rsidP="00516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EAF">
        <w:rPr>
          <w:rFonts w:ascii="Times New Roman" w:hAnsi="Times New Roman" w:cs="Times New Roman"/>
          <w:sz w:val="24"/>
          <w:szCs w:val="24"/>
        </w:rPr>
        <w:t xml:space="preserve">Для познающего субъекта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интертекстуальность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— это понятие, которое будет признаком того способа, каким текст прочитывает историю и вписывается в нее». В результате текст наделяется практически автономным существованием и способностью «прочитывать» историю. </w:t>
      </w:r>
    </w:p>
    <w:p w:rsidR="00D90AB2" w:rsidRPr="003C0EAF" w:rsidRDefault="00516A49" w:rsidP="00516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EAF">
        <w:rPr>
          <w:rFonts w:ascii="Times New Roman" w:hAnsi="Times New Roman" w:cs="Times New Roman"/>
          <w:sz w:val="24"/>
          <w:szCs w:val="24"/>
        </w:rPr>
        <w:t xml:space="preserve">Концепция интертекстуальности тесно связана с теоретической </w:t>
      </w:r>
      <w:r w:rsidRPr="003C0EAF">
        <w:rPr>
          <w:rFonts w:ascii="Times New Roman" w:hAnsi="Times New Roman" w:cs="Times New Roman"/>
          <w:b/>
          <w:i/>
          <w:sz w:val="24"/>
          <w:szCs w:val="24"/>
        </w:rPr>
        <w:t>«смертью субъекта»</w:t>
      </w:r>
      <w:r w:rsidRPr="003C0EAF">
        <w:rPr>
          <w:rFonts w:ascii="Times New Roman" w:hAnsi="Times New Roman" w:cs="Times New Roman"/>
          <w:sz w:val="24"/>
          <w:szCs w:val="24"/>
        </w:rPr>
        <w:t xml:space="preserve">, о которой возвестил </w:t>
      </w:r>
      <w:r w:rsidRPr="003C0EAF">
        <w:rPr>
          <w:rFonts w:ascii="Times New Roman" w:hAnsi="Times New Roman" w:cs="Times New Roman"/>
          <w:b/>
          <w:sz w:val="24"/>
          <w:szCs w:val="24"/>
        </w:rPr>
        <w:t>Фуко</w:t>
      </w:r>
      <w:r w:rsidRPr="003C0EAF">
        <w:rPr>
          <w:rFonts w:ascii="Times New Roman" w:hAnsi="Times New Roman" w:cs="Times New Roman"/>
          <w:sz w:val="24"/>
          <w:szCs w:val="24"/>
        </w:rPr>
        <w:t xml:space="preserve">, и провозглашенной затем </w:t>
      </w:r>
      <w:r w:rsidRPr="003C0EAF">
        <w:rPr>
          <w:rFonts w:ascii="Times New Roman" w:hAnsi="Times New Roman" w:cs="Times New Roman"/>
          <w:b/>
          <w:sz w:val="24"/>
          <w:szCs w:val="24"/>
        </w:rPr>
        <w:t>Бартом</w:t>
      </w:r>
      <w:r w:rsidRPr="003C0EAF">
        <w:rPr>
          <w:rFonts w:ascii="Times New Roman" w:hAnsi="Times New Roman" w:cs="Times New Roman"/>
          <w:sz w:val="24"/>
          <w:szCs w:val="24"/>
        </w:rPr>
        <w:t xml:space="preserve"> </w:t>
      </w:r>
      <w:r w:rsidRPr="003C0EAF">
        <w:rPr>
          <w:rFonts w:ascii="Times New Roman" w:hAnsi="Times New Roman" w:cs="Times New Roman"/>
          <w:b/>
          <w:i/>
          <w:sz w:val="24"/>
          <w:szCs w:val="24"/>
        </w:rPr>
        <w:t xml:space="preserve">«смертью автора» </w:t>
      </w:r>
      <w:r w:rsidRPr="003C0EAF">
        <w:rPr>
          <w:rFonts w:ascii="Times New Roman" w:hAnsi="Times New Roman" w:cs="Times New Roman"/>
          <w:sz w:val="24"/>
          <w:szCs w:val="24"/>
        </w:rPr>
        <w:t xml:space="preserve">(т.е. писателя), а также «смертью» индивидуального текста, растворенного в явных или неявных цитатах, а в конечном счете и «смертью» читателя, «неизбежно цитатное» сознание которого столь же нестабильно и неопределенно, как безнадежны поиски источников цитат, составляющих его сознание. </w:t>
      </w:r>
    </w:p>
    <w:p w:rsidR="00516A49" w:rsidRPr="003C0EAF" w:rsidRDefault="00516A49" w:rsidP="00516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EAF">
        <w:rPr>
          <w:rFonts w:ascii="Times New Roman" w:hAnsi="Times New Roman" w:cs="Times New Roman"/>
          <w:sz w:val="24"/>
          <w:szCs w:val="24"/>
        </w:rPr>
        <w:t>Отчетливее всего данную проблему сформулировала Л. Перрон-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Муазес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, заявившая, что в процессе чтения все трое: </w:t>
      </w:r>
      <w:r w:rsidRPr="003C0EAF">
        <w:rPr>
          <w:rFonts w:ascii="Times New Roman" w:hAnsi="Times New Roman" w:cs="Times New Roman"/>
          <w:i/>
          <w:iCs/>
          <w:sz w:val="24"/>
          <w:szCs w:val="24"/>
        </w:rPr>
        <w:t xml:space="preserve">автор, текст и читатель </w:t>
      </w:r>
      <w:r w:rsidRPr="003C0EAF">
        <w:rPr>
          <w:rFonts w:ascii="Times New Roman" w:hAnsi="Times New Roman" w:cs="Times New Roman"/>
          <w:sz w:val="24"/>
          <w:szCs w:val="24"/>
        </w:rPr>
        <w:t xml:space="preserve">— превращаются в единое «бесконечное поле для игры письма».  Процессы «размывания» человеческого сознания и его творчества находили отражение в различных теориях, выдвигаемых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постструктуралистами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, но своим утверждением в качестве общепризнанных принципов современной «литературоведческой парадигмы» они обязаны в первую очередь авторитету </w:t>
      </w:r>
      <w:proofErr w:type="spellStart"/>
      <w:r w:rsidRPr="003C0EAF">
        <w:rPr>
          <w:rFonts w:ascii="Times New Roman" w:hAnsi="Times New Roman" w:cs="Times New Roman"/>
          <w:b/>
          <w:sz w:val="24"/>
          <w:szCs w:val="24"/>
        </w:rPr>
        <w:t>Деррида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>.</w:t>
      </w:r>
    </w:p>
    <w:p w:rsidR="00516A49" w:rsidRPr="003C0EAF" w:rsidRDefault="00516A49" w:rsidP="00516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0EAF">
        <w:rPr>
          <w:rFonts w:ascii="Times New Roman" w:hAnsi="Times New Roman" w:cs="Times New Roman"/>
          <w:i/>
          <w:sz w:val="24"/>
          <w:szCs w:val="24"/>
        </w:rPr>
        <w:t>Это породило картину «универсума текстов», в котором отдельные безличные тексты до бесконечности ссылаются друг на друга и на все сразу, поскольку все вместе они являются лишь частью всеобщего текста, в свою очередь совпадающего с «</w:t>
      </w:r>
      <w:proofErr w:type="spellStart"/>
      <w:r w:rsidRPr="003C0EAF">
        <w:rPr>
          <w:rFonts w:ascii="Times New Roman" w:hAnsi="Times New Roman" w:cs="Times New Roman"/>
          <w:i/>
          <w:sz w:val="24"/>
          <w:szCs w:val="24"/>
        </w:rPr>
        <w:t>текстуализированными</w:t>
      </w:r>
      <w:proofErr w:type="spellEnd"/>
      <w:r w:rsidRPr="003C0EAF">
        <w:rPr>
          <w:rFonts w:ascii="Times New Roman" w:hAnsi="Times New Roman" w:cs="Times New Roman"/>
          <w:i/>
          <w:sz w:val="24"/>
          <w:szCs w:val="24"/>
        </w:rPr>
        <w:t>» действительностью и историей.</w:t>
      </w:r>
    </w:p>
    <w:p w:rsidR="00516A49" w:rsidRPr="003C0EAF" w:rsidRDefault="00516A49" w:rsidP="00516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EAF">
        <w:rPr>
          <w:rFonts w:ascii="Times New Roman" w:hAnsi="Times New Roman" w:cs="Times New Roman"/>
          <w:sz w:val="24"/>
          <w:szCs w:val="24"/>
        </w:rPr>
        <w:t xml:space="preserve">Концепция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Кристевой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в благоприятной для нее атмосфере постмодернистских и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деконструктивистских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настроений быстро получила широкое признание и распространение у литературоведов самой различной ориентации. Фактически она облегчила как в теоретическом, так и практическом плане осуществление «идейной сверхзадачи» постмодернизма — «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деконструировать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>» противоположность между критической и художественной продукцией, а равно и «классическую» оппозицию субъекта — объекту, своего — чужому, письма — чтению и т.д. Однако конкретное содержание термина существенно видоизменяется в зависимости от теоретических и философских предпосылок, которыми руководствуется в своих исследованиях каждый ученый. Общим для всех служит постулат, что всякий текст является реакцией на предшествующие тексты.</w:t>
      </w:r>
    </w:p>
    <w:p w:rsidR="00516A49" w:rsidRPr="003C0EAF" w:rsidRDefault="00516A49" w:rsidP="00516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0EAF">
        <w:rPr>
          <w:rFonts w:ascii="Times New Roman" w:hAnsi="Times New Roman" w:cs="Times New Roman"/>
          <w:b/>
          <w:i/>
          <w:sz w:val="24"/>
          <w:szCs w:val="24"/>
        </w:rPr>
        <w:t xml:space="preserve">Каноническую формулировку понятиям </w:t>
      </w:r>
      <w:proofErr w:type="spellStart"/>
      <w:r w:rsidRPr="003C0EAF">
        <w:rPr>
          <w:rFonts w:ascii="Times New Roman" w:hAnsi="Times New Roman" w:cs="Times New Roman"/>
          <w:b/>
          <w:i/>
          <w:sz w:val="24"/>
          <w:szCs w:val="24"/>
        </w:rPr>
        <w:t>интертекстуальность</w:t>
      </w:r>
      <w:proofErr w:type="spellEnd"/>
      <w:r w:rsidRPr="003C0EAF">
        <w:rPr>
          <w:rFonts w:ascii="Times New Roman" w:hAnsi="Times New Roman" w:cs="Times New Roman"/>
          <w:b/>
          <w:i/>
          <w:sz w:val="24"/>
          <w:szCs w:val="24"/>
        </w:rPr>
        <w:t xml:space="preserve"> и «</w:t>
      </w:r>
      <w:proofErr w:type="spellStart"/>
      <w:r w:rsidRPr="003C0EAF">
        <w:rPr>
          <w:rFonts w:ascii="Times New Roman" w:hAnsi="Times New Roman" w:cs="Times New Roman"/>
          <w:b/>
          <w:i/>
          <w:sz w:val="24"/>
          <w:szCs w:val="24"/>
        </w:rPr>
        <w:t>интертекст</w:t>
      </w:r>
      <w:proofErr w:type="spellEnd"/>
      <w:r w:rsidRPr="003C0EAF">
        <w:rPr>
          <w:rFonts w:ascii="Times New Roman" w:hAnsi="Times New Roman" w:cs="Times New Roman"/>
          <w:b/>
          <w:i/>
          <w:sz w:val="24"/>
          <w:szCs w:val="24"/>
        </w:rPr>
        <w:t xml:space="preserve">» дал Барт: «Каждый текст является </w:t>
      </w:r>
      <w:proofErr w:type="spellStart"/>
      <w:r w:rsidRPr="003C0EAF">
        <w:rPr>
          <w:rFonts w:ascii="Times New Roman" w:hAnsi="Times New Roman" w:cs="Times New Roman"/>
          <w:b/>
          <w:i/>
          <w:sz w:val="24"/>
          <w:szCs w:val="24"/>
        </w:rPr>
        <w:t>интертекстом</w:t>
      </w:r>
      <w:proofErr w:type="spellEnd"/>
      <w:r w:rsidRPr="003C0EAF">
        <w:rPr>
          <w:rFonts w:ascii="Times New Roman" w:hAnsi="Times New Roman" w:cs="Times New Roman"/>
          <w:b/>
          <w:i/>
          <w:sz w:val="24"/>
          <w:szCs w:val="24"/>
        </w:rPr>
        <w:t xml:space="preserve">; другие тексты присутствуют в нем на различных уровнях в более или менее узнаваемых формах: тексты предшествующей культуры и тексты окружающей культуры» </w:t>
      </w:r>
    </w:p>
    <w:p w:rsidR="00516A49" w:rsidRPr="003C0EAF" w:rsidRDefault="00516A49" w:rsidP="00516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EAF">
        <w:rPr>
          <w:rFonts w:ascii="Times New Roman" w:hAnsi="Times New Roman" w:cs="Times New Roman"/>
          <w:sz w:val="24"/>
          <w:szCs w:val="24"/>
        </w:rPr>
        <w:t xml:space="preserve">Через призму интертекстуальности </w:t>
      </w:r>
      <w:r w:rsidRPr="003C0EAF">
        <w:rPr>
          <w:rFonts w:ascii="Times New Roman" w:hAnsi="Times New Roman" w:cs="Times New Roman"/>
          <w:b/>
          <w:sz w:val="24"/>
          <w:szCs w:val="24"/>
        </w:rPr>
        <w:t>мир предстает как огромный текст</w:t>
      </w:r>
      <w:r w:rsidRPr="003C0EAF">
        <w:rPr>
          <w:rFonts w:ascii="Times New Roman" w:hAnsi="Times New Roman" w:cs="Times New Roman"/>
          <w:sz w:val="24"/>
          <w:szCs w:val="24"/>
        </w:rPr>
        <w:t xml:space="preserve">, в котором все когда-то уже было сказано, а новое возможно лишь как смешение определенных элементов в иных комбинациях. Для Барта любой текст — это своеобразная «эхокамера», для М.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Риффатерра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— «ансамбль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пресуппозиций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других текстов», поэтому </w:t>
      </w:r>
      <w:r w:rsidRPr="003C0EAF">
        <w:rPr>
          <w:rFonts w:ascii="Times New Roman" w:hAnsi="Times New Roman" w:cs="Times New Roman"/>
          <w:i/>
          <w:sz w:val="24"/>
          <w:szCs w:val="24"/>
        </w:rPr>
        <w:t>сама идея текстуальности неотделима от интертекстуальности</w:t>
      </w:r>
      <w:r w:rsidRPr="003C0EAF">
        <w:rPr>
          <w:rFonts w:ascii="Times New Roman" w:hAnsi="Times New Roman" w:cs="Times New Roman"/>
          <w:sz w:val="24"/>
          <w:szCs w:val="24"/>
        </w:rPr>
        <w:t xml:space="preserve"> и основана на ней.</w:t>
      </w:r>
    </w:p>
    <w:p w:rsidR="00516A49" w:rsidRPr="003C0EAF" w:rsidRDefault="00516A49" w:rsidP="00516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EAF">
        <w:rPr>
          <w:rFonts w:ascii="Times New Roman" w:hAnsi="Times New Roman" w:cs="Times New Roman"/>
          <w:sz w:val="24"/>
          <w:szCs w:val="24"/>
        </w:rPr>
        <w:t xml:space="preserve">Однако далеко не все западные литературоведы, прибегающие в своих работах к понятию интертекстуальности, восприняли столь расширительное ее толкование. Представители коммуникативно-дискурсивного анализа </w:t>
      </w:r>
      <w:r w:rsidRPr="003C0EAF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3C0EAF">
        <w:rPr>
          <w:rFonts w:ascii="Times New Roman" w:hAnsi="Times New Roman" w:cs="Times New Roman"/>
          <w:i/>
          <w:iCs/>
          <w:sz w:val="24"/>
          <w:szCs w:val="24"/>
        </w:rPr>
        <w:t>нарратологии</w:t>
      </w:r>
      <w:proofErr w:type="spellEnd"/>
      <w:r w:rsidRPr="003C0EAF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3C0EAF">
        <w:rPr>
          <w:rFonts w:ascii="Times New Roman" w:hAnsi="Times New Roman" w:cs="Times New Roman"/>
          <w:sz w:val="24"/>
          <w:szCs w:val="24"/>
        </w:rPr>
        <w:t xml:space="preserve">считают, что слишком буквальное следование принципу интертекстуальности в ее философском измерении делает бессмысленной всякую коммуникацию. Л.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Дэлленбах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, П. Ван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Хевель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трактуют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интертекстуальность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более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суженно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и конкретно, понимая ее как взаимодействие различных видов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внутритекстовых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</w:t>
      </w:r>
      <w:r w:rsidRPr="003C0EAF">
        <w:rPr>
          <w:rFonts w:ascii="Times New Roman" w:hAnsi="Times New Roman" w:cs="Times New Roman"/>
          <w:i/>
          <w:iCs/>
          <w:sz w:val="24"/>
          <w:szCs w:val="24"/>
        </w:rPr>
        <w:t xml:space="preserve">дискурсов </w:t>
      </w:r>
      <w:r w:rsidRPr="003C0EAF">
        <w:rPr>
          <w:rFonts w:ascii="Times New Roman" w:hAnsi="Times New Roman" w:cs="Times New Roman"/>
          <w:sz w:val="24"/>
          <w:szCs w:val="24"/>
        </w:rPr>
        <w:t>— дискурс повествователя о дискурсе персонажей, дискурс одного персонажа о дискурсе другого.</w:t>
      </w:r>
    </w:p>
    <w:p w:rsidR="00D90AB2" w:rsidRPr="003C0EAF" w:rsidRDefault="00516A49" w:rsidP="00516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EAF">
        <w:rPr>
          <w:rFonts w:ascii="Times New Roman" w:hAnsi="Times New Roman" w:cs="Times New Roman"/>
          <w:sz w:val="24"/>
          <w:szCs w:val="24"/>
        </w:rPr>
        <w:t xml:space="preserve">Концепция интертекстуальности затрагивает широкий круг проблем. С одной стороны, ее можно рассматривать как побочный результат теоретических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саморефлексий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</w:t>
      </w:r>
      <w:r w:rsidRPr="003C0EAF">
        <w:rPr>
          <w:rFonts w:ascii="Times New Roman" w:hAnsi="Times New Roman" w:cs="Times New Roman"/>
          <w:sz w:val="24"/>
          <w:szCs w:val="24"/>
        </w:rPr>
        <w:lastRenderedPageBreak/>
        <w:t>постструктурализма, с другой — она возникла в ходе критического осмысления широко распространенной художественной практики</w:t>
      </w:r>
      <w:r w:rsidR="00D90AB2" w:rsidRPr="003C0EAF">
        <w:rPr>
          <w:rFonts w:ascii="Times New Roman" w:hAnsi="Times New Roman" w:cs="Times New Roman"/>
          <w:sz w:val="24"/>
          <w:szCs w:val="24"/>
        </w:rPr>
        <w:t>.</w:t>
      </w:r>
    </w:p>
    <w:p w:rsidR="008B7997" w:rsidRPr="003C0EAF" w:rsidRDefault="00516A49" w:rsidP="00D90A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0EAF">
        <w:rPr>
          <w:rFonts w:ascii="Times New Roman" w:hAnsi="Times New Roman" w:cs="Times New Roman"/>
          <w:sz w:val="24"/>
          <w:szCs w:val="24"/>
        </w:rPr>
        <w:t xml:space="preserve"> Для творцов постмодернизма характерно </w:t>
      </w:r>
      <w:r w:rsidRPr="003C0EAF">
        <w:rPr>
          <w:rFonts w:ascii="Times New Roman" w:hAnsi="Times New Roman" w:cs="Times New Roman"/>
          <w:b/>
          <w:sz w:val="24"/>
          <w:szCs w:val="24"/>
        </w:rPr>
        <w:t>«цитатное мышление</w:t>
      </w:r>
      <w:r w:rsidRPr="003C0EAF">
        <w:rPr>
          <w:rFonts w:ascii="Times New Roman" w:hAnsi="Times New Roman" w:cs="Times New Roman"/>
          <w:sz w:val="24"/>
          <w:szCs w:val="24"/>
        </w:rPr>
        <w:t xml:space="preserve">». Б.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Морриссетт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>, в частности, в своем определении творчества А. Роб-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Грийе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назвал его </w:t>
      </w:r>
      <w:r w:rsidRPr="003C0EAF">
        <w:rPr>
          <w:rFonts w:ascii="Times New Roman" w:hAnsi="Times New Roman" w:cs="Times New Roman"/>
          <w:b/>
          <w:i/>
          <w:sz w:val="24"/>
          <w:szCs w:val="24"/>
        </w:rPr>
        <w:t>«цитатной литературой».</w:t>
      </w:r>
    </w:p>
    <w:p w:rsidR="00D90AB2" w:rsidRPr="003C0EAF" w:rsidRDefault="00D90AB2" w:rsidP="00D90A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915DB" w:rsidRPr="003C0EAF" w:rsidRDefault="00596CD4" w:rsidP="003915DB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C0EA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ИНТЕРТЕКСТ</w:t>
      </w:r>
      <w:r w:rsidR="008B7997" w:rsidRPr="003C0EA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</w:t>
      </w:r>
      <w:r w:rsidR="008B7997" w:rsidRPr="003C0EA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7997" w:rsidRPr="003C0EA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ка</w:t>
      </w:r>
      <w:r w:rsidR="008B7997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это формулирует русский философ, культуролог и литературовед В. П. Руднев,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основной вид и способ построения художественного текста в искусстве модернизма и постмодернизма, состоящий в том, что </w:t>
      </w:r>
      <w:r w:rsidRPr="003C0E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текст строится из цитат и </w:t>
      </w:r>
      <w:r w:rsidR="003915DB" w:rsidRPr="003C0E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реминисценций к другим текстам.</w:t>
      </w:r>
    </w:p>
    <w:p w:rsidR="00D90AB2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Поэтика </w:t>
      </w:r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интертекста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опосредована основной чертой модернизма ХХ в., которую </w:t>
      </w:r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определяют,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</w:t>
      </w:r>
      <w:proofErr w:type="spellStart"/>
      <w:r w:rsidRPr="003C0E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неомифологизм</w:t>
      </w:r>
      <w:proofErr w:type="spellEnd"/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915DB" w:rsidRPr="003C0EAF" w:rsidRDefault="003915DB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6CD4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 w:rsidR="00596CD4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неомифологическом</w:t>
      </w:r>
      <w:proofErr w:type="spellEnd"/>
      <w:r w:rsidR="00596CD4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тексте в роли мифа, конституирующего смыслы этого текста, выступают, как известно, не только архаические мифы, но античные и евангельские окультуренные мифы и, наоборот, мифологизированные тексты предшествующей культурной традиции, такие, как "Божественная комедия", "</w:t>
      </w:r>
      <w:proofErr w:type="gramStart"/>
      <w:r w:rsidR="00596CD4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Дон-Жуан</w:t>
      </w:r>
      <w:proofErr w:type="gramEnd"/>
      <w:r w:rsidR="00596CD4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", "Гамле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т", "Легенды о доктора Фаусте".</w:t>
      </w:r>
    </w:p>
    <w:p w:rsidR="003915D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касается цитаты, то она перестает в поэтике </w:t>
      </w:r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интертекста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играть роль простой дополнительной информации, отсылки к другому тексту, цитата становится залогом самовозрастания смысла текста.</w:t>
      </w:r>
    </w:p>
    <w:p w:rsidR="003915D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"Цитата, </w:t>
      </w:r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писал Осип Мандельштам, </w:t>
      </w:r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есть выписка. Цитата есть цикада </w:t>
      </w:r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неумолкаемость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ей свойственна".</w:t>
      </w:r>
    </w:p>
    <w:p w:rsidR="003915D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Анна Ахматова, говоря о сути поэзии, конечно прежде всего ХХ в., обронила такие строки: </w:t>
      </w:r>
    </w:p>
    <w:p w:rsidR="003915D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Но, может быть, поэзия сама </w:t>
      </w:r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915D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дна великолепная цитата.</w:t>
      </w:r>
    </w:p>
    <w:p w:rsidR="003915D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Адриан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Леверкюн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герой романа Томаса Манна "Доктор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Фаустус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", одного из самых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интертекстуальных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романов ХХ в, в разговоре со своим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alter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ego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чертом слышит от него следующую сентенцию, </w:t>
      </w:r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которая становится кредо самого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музыканта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Леверкюна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"Можно поднять игру на высшую ступень, играя с формами, о</w:t>
      </w:r>
      <w:r w:rsidR="00D90AB2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которых известно, что из них ушла жизнь". Так в действительности и строилась музыка ХХ в. </w:t>
      </w:r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цитат и реминисценций к фольклору, джазу, музыкаль</w:t>
      </w:r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ным произведениям прежних эпох.</w:t>
      </w:r>
    </w:p>
    <w:p w:rsidR="003915D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Примерно такую ситуацию описал Герман Гессе в романе "Играв бисер". Игра в бисер - это и есть </w:t>
      </w:r>
      <w:proofErr w:type="spellStart"/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интертекст</w:t>
      </w:r>
      <w:proofErr w:type="spellEnd"/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915D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Ахматова в одном из наиболее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интертекстуальных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своих произведений, "Поэме без героя", писала:</w:t>
      </w:r>
    </w:p>
    <w:p w:rsidR="003915D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...а так как мне бумаги не хватало,</w:t>
      </w:r>
    </w:p>
    <w:p w:rsidR="003915D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на твоем пишу черновике.</w:t>
      </w:r>
    </w:p>
    <w:p w:rsidR="003915D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вот чужое слово проступает...</w:t>
      </w:r>
    </w:p>
    <w:p w:rsidR="003915D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Поэтика чужого слова проанализирована в книгах М. М. Бахтина, который сделал из словосочетания "чужое слово" своеобразный термин (см. </w:t>
      </w:r>
      <w:proofErr w:type="spellStart"/>
      <w:r w:rsidRPr="003C0E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полифинический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0E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роман, </w:t>
      </w:r>
      <w:r w:rsidRPr="003C0E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lastRenderedPageBreak/>
        <w:t>диалогическое слово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и, к сожалению, менее известного литературоведа А.</w:t>
      </w:r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Л.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Бема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применительно к Достоевскому, произведения которого последовательно строились как</w:t>
      </w:r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интертекст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 напряженный диалог разных сознаний и текстов.</w:t>
      </w:r>
    </w:p>
    <w:p w:rsidR="003915D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Современный киновед и культуролог Михаил Ямпольский считает, что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теория</w:t>
      </w:r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интертекста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вышла из трех источников: полифонического литературоведения Бахтина, работ Ю. Н. Тынянова о пародии (см. </w:t>
      </w:r>
      <w:r w:rsidRPr="003C0E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формальная школа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и теории анаграмм Фердинанда де Соссюра, основателя </w:t>
      </w:r>
      <w:r w:rsidRPr="003C0E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структурной лингвистики</w:t>
      </w:r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Пародия понималась Тыняновым очень широко.</w:t>
      </w:r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статье о</w:t>
      </w:r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повести Достоевского "Село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Степанчиково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его обитатели" Тынянов показал, что образ Фомы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Опискина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приживала и демагога, строится как реминисценция, как пародия на Николая Васильевича Гоголя времен его "Выбранных мест из переписки с друзьями" </w:t>
      </w:r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также высокопарная патетика, то же ханжеское самобичевание, то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жестремление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 что бы то ни стало всех поучать и вразумлять. Это не означает, что Достоевский издевался над Гоголем (как он позже в "Бесах" безусловно издевался над своим современником И.С. Тургеневым, изобразив его в жалком образе писателя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Кармазинова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="003915D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Русский культуролог, одна из самых умных женщин ХХ в., Ольга Михайловна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Фрейденберг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писала, что пародируется только то, что живо и свято. Гоголь был учителем Достоевского в прозе; Достоевского называли новым Гоголем. Просто текст "Выбранных мест из переписки с друзьями" и фигура его автора стали смысловой анаграммой в повести Достоевского, сделав ее современной модернизму и даже постмодернизму ХХ в.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своей статье об анаграммах Ф. де Соссюр в начале ХХ в. показал, что древнейшие сакральные индийские тексты </w:t>
      </w:r>
      <w:r w:rsidR="0037431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гимны "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Ригведы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</w:t>
      </w:r>
      <w:r w:rsidR="0037431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зашифровывали в своих словосочетаниях имена богов, которые нельзя было писать или произносить явно (имя бога всегда под запретом). М. Б. Ямпольский считает, что принцип анаграммы сопричастен принципу</w:t>
      </w:r>
      <w:r w:rsidR="0037431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интертекста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когда цитируемый текст вложен в цитирующий текст неявно, его надо разгадать. О том, что в Фоме Фомиче показан Гоголь, не подозревали 70 лет вплоть до появления статьи Тынянова, может быть, и даже скорее всего не подозревал Достоевский </w:t>
      </w:r>
      <w:r w:rsidR="0037431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proofErr w:type="spellStart"/>
      <w:r w:rsidR="0037431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интертекст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тесно связан с </w:t>
      </w:r>
      <w:proofErr w:type="spellStart"/>
      <w:r w:rsidRPr="003C0E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безсознательным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русских формалистов новое слово об</w:t>
      </w:r>
      <w:r w:rsidR="0037431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7431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интертексте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сказали французские философы, представители постструктурализма, прежде всего Ролан Барт и Юлия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Кристева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Вот что пишет Барт в статье "От произведения к тексту": "Произведение есть вещественный элемент, занимающий определенную часть книжного пространства</w:t>
      </w:r>
      <w:r w:rsidR="0037431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(например, в библиотеке), а текст </w:t>
      </w:r>
      <w:r w:rsidR="0037431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поле методологических операций.</w:t>
      </w:r>
      <w:r w:rsidR="0037431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[...] Произведение может поместиться в руке, текст размещается в языке. [...] Всякий текст есть между-текст по отношению к какому-то другому тексту, но эту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интертекстуальность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следует понимать так, что у текста есть какое-то происхождение; всякие поиски "источников" и "влияний" соответствуют мифу о филиации произведений, текст же образуется из анонимных, неуловимых и вместе с тем уже </w:t>
      </w:r>
      <w:r w:rsidRPr="003C0E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читанных</w:t>
      </w:r>
      <w:r w:rsidR="0037431B" w:rsidRPr="003C0E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цитат - из цитат без кавычек".</w:t>
      </w:r>
    </w:p>
    <w:p w:rsidR="00D90AB2" w:rsidRPr="003C0EAF" w:rsidRDefault="00596CD4" w:rsidP="003915DB">
      <w:pPr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Последователь Барта Л.</w:t>
      </w:r>
      <w:r w:rsidR="00D90AB2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Женни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замечает: </w:t>
      </w:r>
      <w:r w:rsidRPr="003C0E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"Свойство </w:t>
      </w:r>
      <w:proofErr w:type="spellStart"/>
      <w:r w:rsidRPr="003C0E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интертекстуальности</w:t>
      </w:r>
      <w:proofErr w:type="spellEnd"/>
      <w:r w:rsidRPr="003C0E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37431B" w:rsidRPr="003C0E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это введение нового способа чтения, который взрывает линеарность текста.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Каждая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интертекстуальная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отсылка </w:t>
      </w:r>
      <w:r w:rsidR="0037431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место альтернативы: либо продолжать чтение, видя в ней лишь фрагмент, не отличающийся от других, или же вернуться к тексту-источнику, прибегая к своего рода интеллектуальному анамнезу, в котором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интертекстуальная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отсылка выступает как смещенный элемент". Поэтика</w:t>
      </w:r>
      <w:r w:rsidR="0037431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интертекста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может быть построена на самых различных цитатах,</w:t>
      </w:r>
      <w:r w:rsidR="0037431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"играть можно с любыми формами,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которых ушла жизнь". В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поззии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ХХ в. большую роль играет метрико-семантическая цитата</w:t>
      </w:r>
      <w:r w:rsidR="0037431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Еще более забавная метрическая цитата есть в романе Владимира Сорокина "Роман". Все произведение построено как </w:t>
      </w:r>
      <w:r w:rsidRPr="003C0E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коллаж из русской литературы ХIХ в.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расхожих представлений о жизни дворянина конца ХIХ в. в деревне. Вот герой приезжает. Описывается содержимое его чемодана: "...голландские носовые платки, нательное белье, галстуки, парусиновые брюки, карманные шахматы, расческа, пара книг, дневник, бритвенный прибор, флакон французского одеколона..." Последние строчки складываются в стихи: 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расческа</w:t>
      </w:r>
      <w:proofErr w:type="gram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пара книг, дневник, 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бритвенный</w:t>
      </w:r>
      <w:proofErr w:type="gram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прибор, 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флакон</w:t>
      </w:r>
      <w:proofErr w:type="gram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французского одеколона.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Сразу вспоминается "Граф Нулин" Пушкина, где также описывается содержимое чемоданов графа: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запасом фраков и жилетов,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Шляп, вееров, плащей, корсетов,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Булавок, запонок, лорнетов,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Цветных платков, а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jour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ужасной книжкою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Гизота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тетрадью злых карикатур,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Романом новым Вальтер-Скотта...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Фрагменты текстов ХХ в. строятся порой как целые блоки, каскады цитат. 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Таков, например, знаменитый фрагмент из "Школы для дураков" Саши Соколова: "И тогда некий речной кок дал ему книгу: на, читай. И сквозь толщу тощих игл, орошая бледный мох, град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запрядал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запрыгал, как серебряный горох. Потом еще: я приближался к месту моего назначения </w:t>
      </w:r>
      <w:r w:rsidR="0037431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 было мрак и вихорь. Когда дым рассеялся, на площадке никого не было, но по берегу реки шел Бураго, инженер, носки его трепал ветер. Я говорю только одно, генерал: Что, Маша грибы собирала? Я часто гибель возвещал одною пушкой вестовою. В начале июля, в чрезвычайно жаркое лето, под вечер, один молодой человек". По-видимому, здесь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интертекстуальной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моделью является упражнение по русскому языку в учебнике, которое также могло представлять собой коллаж цитат.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заключение рассмотрим И. стихотворение Б. Л. Пастернака "Гамлет".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Напомним его: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Гул затих. Я вышел на подмостки,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Прислонясь к дверному косяку,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ловлю в далеком отголоске,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случится на моем веку.</w:t>
      </w:r>
    </w:p>
    <w:p w:rsidR="0037431B" w:rsidRPr="003C0EAF" w:rsidRDefault="0037431B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меня наставлен сумрак ночи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Тысячью биноклей на оси.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только можно,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Авва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Отче,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Чашу эту мимо пронеси.</w:t>
      </w:r>
    </w:p>
    <w:p w:rsidR="0037431B" w:rsidRPr="003C0EAF" w:rsidRDefault="0037431B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продуман распорядок действий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неотвратим конец пути.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один. Все тонет в фарисействе.</w:t>
      </w:r>
    </w:p>
    <w:p w:rsidR="0037431B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Жизнь прожить - не поле перейти.</w:t>
      </w:r>
    </w:p>
    <w:p w:rsidR="0037431B" w:rsidRPr="003C0EAF" w:rsidRDefault="0037431B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06131" w:rsidRPr="003C0EAF" w:rsidRDefault="00596CD4" w:rsidP="003915D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Здесь прежде всего метрическая цитата: 5-стопный хорей, которым написано стихотворение, в русской поэзии однозначно указывает на первое стихотворение, написанное этим размером, </w:t>
      </w:r>
      <w:r w:rsidR="0037431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"Выхожу один я на дорогу" Лермонтова с характерным для него "статическим мотивом жизни, противопоставленным динамическому мотиву пути, с характерным гла</w:t>
      </w:r>
      <w:r w:rsidR="0037431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голом движения в первой строке";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конце своего стихотворения Пастернак даже обобщает эту тему в пословице "Жизнь прожить </w:t>
      </w:r>
      <w:r w:rsidR="0037431B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поле перейти". Но стихотворение содержит в себе некую загадку.</w:t>
      </w:r>
      <w:r w:rsidR="00F06131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одной стороны, ясно, что лирическое Я отождествляет себя с Иисусом: здесь почти дословно цитируются слова из знаменитого "моления о чаше": "И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отошед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немного, пал на лице Свое молился и говорил:</w:t>
      </w:r>
      <w:r w:rsidR="00F06131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Отче Мой! если возможно, да минует Меня чаша сия; впрочем не как Я хочу, но как Ты" [Мф. 26:39].</w:t>
      </w:r>
      <w:r w:rsidR="00F06131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почему же тогда стихотворение называется "Гамлет"? Как принц датский связан со Спасителем?</w:t>
      </w:r>
      <w:r w:rsidR="00F06131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Гамлет, и Иисус выполняют волю отца, только Гамлет должен отомстить за отца, а Иисус отдать свою жизнь за Отца и всех людей. Иисус в минуту отчаяния напомнил поэту вечно сомневающегося и отчаивающегося Гамлета. Отсюда и образ Лермонтова </w:t>
      </w:r>
      <w:r w:rsidR="00F06131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"русского Гамлета". Поэт </w:t>
      </w:r>
      <w:r w:rsidR="00F06131"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Иисус, отдает свою жизнь за искусство, но в минуту отчаяния, он, как Гамлет, пытается отсрочить неминуемое, причем все это происходит на сцене, которая является моделью жизни-спектакля, где все уже заранее известно до конца. </w:t>
      </w:r>
    </w:p>
    <w:p w:rsidR="009F3385" w:rsidRPr="003C0EAF" w:rsidRDefault="003C0EAF" w:rsidP="003C0EAF">
      <w:pPr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____________________________________________________________________________</w:t>
      </w:r>
    </w:p>
    <w:p w:rsidR="003C0EAF" w:rsidRPr="003C0EAF" w:rsidRDefault="003C0EAF" w:rsidP="003C0EAF">
      <w:pPr>
        <w:ind w:firstLine="567"/>
        <w:contextualSpacing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proofErr w:type="spellStart"/>
      <w:r w:rsidRPr="003C0EA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Интертекстуальность</w:t>
      </w:r>
      <w:proofErr w:type="spellEnd"/>
      <w:r w:rsidRPr="003C0EA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– по сути разомкнутое в другие тексты текстуальное пространство. Литература таким образом толкуется как </w:t>
      </w:r>
      <w:proofErr w:type="spellStart"/>
      <w:r w:rsidRPr="003C0EA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макротекст</w:t>
      </w:r>
      <w:proofErr w:type="spellEnd"/>
      <w:r w:rsidRPr="003C0EA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включающий в себе все тексты. Но и любой отдельный текст может толковаться как </w:t>
      </w:r>
      <w:proofErr w:type="spellStart"/>
      <w:r w:rsidRPr="003C0EA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макротекст</w:t>
      </w:r>
      <w:proofErr w:type="spellEnd"/>
      <w:r w:rsidRPr="003C0EA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. </w:t>
      </w:r>
    </w:p>
    <w:p w:rsidR="003C0EAF" w:rsidRPr="003C0EAF" w:rsidRDefault="003C0EAF" w:rsidP="003C0EAF">
      <w:pPr>
        <w:ind w:firstLine="567"/>
        <w:contextualSpacing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C0EA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ab/>
      </w:r>
      <w:proofErr w:type="spellStart"/>
      <w:r w:rsidRPr="003C0EA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Интертекстуальность</w:t>
      </w:r>
      <w:proofErr w:type="spellEnd"/>
      <w:r w:rsidRPr="003C0EA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обязательно предполагает включенность других, уже существующих, текстов во вновь создаваемые. Известен такой метод построения текста как коллаж, предполагающий прямое монтирование нового текста из «чужих» фрагментов.</w:t>
      </w:r>
    </w:p>
    <w:p w:rsidR="003C0EAF" w:rsidRPr="003C0EAF" w:rsidRDefault="003C0EAF" w:rsidP="003C0EAF">
      <w:pPr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0EA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ab/>
      </w:r>
      <w:r w:rsidRPr="003C0EA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Аллюзия</w:t>
      </w:r>
      <w:r w:rsidRPr="003C0EA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– один из древнейших, известных с Античности, приемов: а</w:t>
      </w:r>
      <w:r w:rsidRPr="003C0EAF">
        <w:rPr>
          <w:rFonts w:ascii="Times New Roman" w:hAnsi="Times New Roman" w:cs="Times New Roman"/>
          <w:bCs/>
          <w:sz w:val="24"/>
          <w:szCs w:val="24"/>
        </w:rPr>
        <w:t>ллюзия</w:t>
      </w:r>
      <w:r w:rsidRPr="003C0E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0EAF">
        <w:rPr>
          <w:rFonts w:ascii="Times New Roman" w:hAnsi="Times New Roman" w:cs="Times New Roman"/>
          <w:sz w:val="24"/>
          <w:szCs w:val="24"/>
        </w:rPr>
        <w:t>(от лат</w:t>
      </w:r>
      <w:proofErr w:type="gramStart"/>
      <w:r w:rsidRPr="003C0E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allusio</w:t>
      </w:r>
      <w:proofErr w:type="spellEnd"/>
      <w:proofErr w:type="gramEnd"/>
      <w:r w:rsidRPr="003C0EAF">
        <w:rPr>
          <w:rFonts w:ascii="Times New Roman" w:hAnsi="Times New Roman" w:cs="Times New Roman"/>
          <w:sz w:val="24"/>
          <w:szCs w:val="24"/>
        </w:rPr>
        <w:t xml:space="preserve">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sz w:val="24"/>
          <w:szCs w:val="24"/>
        </w:rPr>
        <w:t xml:space="preserve"> намек, шутка)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sz w:val="24"/>
          <w:szCs w:val="24"/>
        </w:rPr>
        <w:t xml:space="preserve"> в литературе, ораторской и разговорной речи отсылка к известному высказыванию, факту литературной, исторической, а чаще политической жизни либо к художественному произведению. </w:t>
      </w:r>
      <w:r w:rsidRPr="003C0EAF">
        <w:rPr>
          <w:rFonts w:ascii="Times New Roman" w:hAnsi="Times New Roman" w:cs="Times New Roman"/>
          <w:b/>
          <w:i/>
          <w:sz w:val="24"/>
          <w:szCs w:val="24"/>
        </w:rPr>
        <w:t>Литературная аллюзия – по сути дела – непрямое цитирование, предполагающее отсылку к хорошо известному тексту.</w:t>
      </w:r>
    </w:p>
    <w:p w:rsidR="003C0EAF" w:rsidRPr="003C0EAF" w:rsidRDefault="003C0EAF" w:rsidP="003C0EA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EAF">
        <w:rPr>
          <w:rFonts w:ascii="Times New Roman" w:hAnsi="Times New Roman" w:cs="Times New Roman"/>
          <w:sz w:val="24"/>
          <w:szCs w:val="24"/>
        </w:rPr>
        <w:t xml:space="preserve">Ранняя греческая </w:t>
      </w:r>
      <w:r w:rsidRPr="003C0EAF">
        <w:rPr>
          <w:rFonts w:ascii="Times New Roman" w:hAnsi="Times New Roman" w:cs="Times New Roman"/>
          <w:i/>
          <w:iCs/>
          <w:sz w:val="24"/>
          <w:szCs w:val="24"/>
        </w:rPr>
        <w:t xml:space="preserve">комедия </w:t>
      </w:r>
      <w:r w:rsidRPr="003C0EAF">
        <w:rPr>
          <w:rFonts w:ascii="Times New Roman" w:hAnsi="Times New Roman" w:cs="Times New Roman"/>
          <w:sz w:val="24"/>
          <w:szCs w:val="24"/>
        </w:rPr>
        <w:t xml:space="preserve">высмеивала реальных людей, окарикатуривая известные публике факты. Всевозможными аллюзиями (личными, политическими, историческими, </w:t>
      </w:r>
      <w:r w:rsidRPr="003C0EAF">
        <w:rPr>
          <w:rFonts w:ascii="Times New Roman" w:hAnsi="Times New Roman" w:cs="Times New Roman"/>
          <w:sz w:val="24"/>
          <w:szCs w:val="24"/>
        </w:rPr>
        <w:lastRenderedPageBreak/>
        <w:t xml:space="preserve">культурными) пронизана «Божественная комедия» Данте. Произведение, особенно богатое литературными аллюзиями,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sz w:val="24"/>
          <w:szCs w:val="24"/>
        </w:rPr>
        <w:t xml:space="preserve"> «Поэма без героя» А.А. Ахматовой.</w:t>
      </w:r>
    </w:p>
    <w:p w:rsidR="003C0EAF" w:rsidRPr="003C0EAF" w:rsidRDefault="003C0EAF" w:rsidP="003C0EA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EAF">
        <w:rPr>
          <w:rFonts w:ascii="Times New Roman" w:hAnsi="Times New Roman" w:cs="Times New Roman"/>
          <w:sz w:val="24"/>
          <w:szCs w:val="24"/>
        </w:rPr>
        <w:t xml:space="preserve">В литературе модернизма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аллюзивность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стала последовательным приемом, легшим, наряду с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неомифологизмом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, в основу композиции и даже идеологии всего текста. Ярчайший образец последовательной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аллюзивности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в сторону одного текста, воспринимавшегося как универсальный миф о человеке-страннике – роман «Улисс» Дж. Джойса, последовательно воспроизводивший в реалиях </w:t>
      </w:r>
      <w:r w:rsidRPr="003C0EA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C0EAF">
        <w:rPr>
          <w:rFonts w:ascii="Times New Roman" w:hAnsi="Times New Roman" w:cs="Times New Roman"/>
          <w:sz w:val="24"/>
          <w:szCs w:val="24"/>
        </w:rPr>
        <w:t xml:space="preserve"> века гомеровскую «Одиссею».</w:t>
      </w:r>
    </w:p>
    <w:p w:rsidR="003C0EAF" w:rsidRPr="003C0EAF" w:rsidRDefault="003C0EAF" w:rsidP="003C0EA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EAF">
        <w:rPr>
          <w:rFonts w:ascii="Times New Roman" w:hAnsi="Times New Roman" w:cs="Times New Roman"/>
          <w:sz w:val="24"/>
          <w:szCs w:val="24"/>
        </w:rPr>
        <w:t xml:space="preserve">В практике постмодернизма </w:t>
      </w:r>
      <w:proofErr w:type="spellStart"/>
      <w:r w:rsidRPr="003C0EAF">
        <w:rPr>
          <w:rFonts w:ascii="Times New Roman" w:hAnsi="Times New Roman" w:cs="Times New Roman"/>
          <w:b/>
          <w:i/>
          <w:sz w:val="24"/>
          <w:szCs w:val="24"/>
        </w:rPr>
        <w:t>аллюзивность</w:t>
      </w:r>
      <w:proofErr w:type="spellEnd"/>
      <w:r w:rsidRPr="003C0EAF">
        <w:rPr>
          <w:rFonts w:ascii="Times New Roman" w:hAnsi="Times New Roman" w:cs="Times New Roman"/>
          <w:b/>
          <w:i/>
          <w:sz w:val="24"/>
          <w:szCs w:val="24"/>
        </w:rPr>
        <w:t xml:space="preserve"> стала одним из важнейших приемов и даже методов построения текстуального пространства</w:t>
      </w:r>
      <w:r w:rsidRPr="003C0EAF">
        <w:rPr>
          <w:rFonts w:ascii="Times New Roman" w:hAnsi="Times New Roman" w:cs="Times New Roman"/>
          <w:sz w:val="24"/>
          <w:szCs w:val="24"/>
        </w:rPr>
        <w:t xml:space="preserve">. Она может быть более или менее последовательной, быть обращенной к одному или к бесконечному множеству текстов. В принципе, можно утверждать, что </w:t>
      </w:r>
      <w:proofErr w:type="spellStart"/>
      <w:r w:rsidRPr="003C0EAF">
        <w:rPr>
          <w:rFonts w:ascii="Times New Roman" w:hAnsi="Times New Roman" w:cs="Times New Roman"/>
          <w:b/>
          <w:i/>
          <w:sz w:val="24"/>
          <w:szCs w:val="24"/>
        </w:rPr>
        <w:t>интертекстуальность</w:t>
      </w:r>
      <w:proofErr w:type="spellEnd"/>
      <w:r w:rsidRPr="003C0EAF">
        <w:rPr>
          <w:rFonts w:ascii="Times New Roman" w:hAnsi="Times New Roman" w:cs="Times New Roman"/>
          <w:b/>
          <w:i/>
          <w:sz w:val="24"/>
          <w:szCs w:val="24"/>
        </w:rPr>
        <w:t xml:space="preserve"> необходимо предполагает </w:t>
      </w:r>
      <w:proofErr w:type="spellStart"/>
      <w:r w:rsidRPr="003C0EAF">
        <w:rPr>
          <w:rFonts w:ascii="Times New Roman" w:hAnsi="Times New Roman" w:cs="Times New Roman"/>
          <w:b/>
          <w:i/>
          <w:sz w:val="24"/>
          <w:szCs w:val="24"/>
        </w:rPr>
        <w:t>аллюзивность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>.</w:t>
      </w:r>
    </w:p>
    <w:p w:rsidR="003C0EAF" w:rsidRPr="003C0EAF" w:rsidRDefault="003C0EAF" w:rsidP="003C0EA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0EAF">
        <w:rPr>
          <w:rFonts w:ascii="Times New Roman" w:hAnsi="Times New Roman" w:cs="Times New Roman"/>
          <w:sz w:val="24"/>
          <w:szCs w:val="24"/>
        </w:rPr>
        <w:t xml:space="preserve">Как помним, аллюзии могут быть не только литературными, но и музыкальными, историческими, могут вызывать в памяти целые культурные, а значит, стилистически узнаваемые пласты, как например, в романах Т. Манна (Средневековье, готика), У. Эко (Средневековье, барокко), Дж. Фаулз (Средневековье, куртуазность,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викторианство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), П.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Зюскинд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(Просвещение, романтизм).</w:t>
      </w:r>
    </w:p>
    <w:p w:rsidR="003C0EAF" w:rsidRPr="003C0EAF" w:rsidRDefault="003C0EAF" w:rsidP="003C0EAF">
      <w:pPr>
        <w:ind w:firstLine="567"/>
        <w:contextualSpacing/>
        <w:jc w:val="both"/>
        <w:rPr>
          <w:rStyle w:val="a3"/>
          <w:b w:val="0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sz w:val="24"/>
          <w:szCs w:val="24"/>
        </w:rPr>
        <w:t xml:space="preserve">Роман М. А. Булгакова «Мастер и Маргарита» совершенно уникален для родившей его эпохи. В. П. Руднев называет его самым удивительным произведением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русской литературы ХХ в. и настаивает на абсолютной принадлежности его поэтики эстетическим принципам еще не существующего в ту пору постмодернизма. Прошу ознакомиться с резюме его взглядов на этот счет и согласиться или не согласиться с такой авторской трактовкой хорошо известного и, надеюсь, дорогого вам именно произведения, а не текста:</w:t>
      </w:r>
    </w:p>
    <w:p w:rsidR="003C0EAF" w:rsidRPr="003C0EAF" w:rsidRDefault="003C0EAF" w:rsidP="003C0EAF">
      <w:pPr>
        <w:ind w:firstLine="567"/>
        <w:contextualSpacing/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3C0EAF" w:rsidRPr="003C0EAF" w:rsidRDefault="003C0EAF" w:rsidP="003C0EAF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«Роман М. А. Булгакова (1940, первая публикация 1966). «Мастер и Маргарита» – это, конечно, самое удивительное произведение русской литературы ХХ в. Уже одно то, что между началом работы над текстом (1929) и его полной публикацией отдельным изданием (1973) прошло 44 года, заставляет вспомнить «Горе от ума», произведение при жизни автора распространявшееся в многочисленных списках и полностью вышедшее в свет только после его смерти.</w:t>
      </w:r>
    </w:p>
    <w:p w:rsidR="003C0EAF" w:rsidRPr="003C0EAF" w:rsidRDefault="003C0EAF" w:rsidP="003C0EAF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Подвергавшийся постоянной травле, измученный, психически больной и порой полуголодный, Булгаков написал в Москве 1930-х гг. (в Москве </w:t>
      </w:r>
      <w:proofErr w:type="gram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–«</w:t>
      </w:r>
      <w:proofErr w:type="gram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большого террора») текст, который с восторгом читали пятьдесят лет спустя, который был культовым на протяжении двадцати лет и который является к тому же </w:t>
      </w:r>
      <w:r w:rsidRPr="003C0E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одним из первых и классических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(наряду с «Поминками по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Финнегану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Джойса и «Доктором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Фаустусом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Томаса Манна) </w:t>
      </w:r>
      <w:r w:rsidRPr="003C0E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произведений постмодернизма.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C0EAF" w:rsidRPr="003C0EAF" w:rsidRDefault="003C0EAF" w:rsidP="003C0EAF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Насыщенный самыми сложными и тонкими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интертекстами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реализовавший в своей художественной структуре одну из самых интересных моделей </w:t>
      </w:r>
      <w:r w:rsidRPr="003C0E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текста в тексте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даже обладающий некими элементами </w:t>
      </w:r>
      <w:r w:rsidRPr="003C0E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гипертекста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(московские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иершалаимские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сцены «наползают» друг на друга; несколько раз повторяется финал; в московском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интертекстуальном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слое повествования – три временных пласта: «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грибоедовская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Москва», Москва эпохи «Бесов» Достоевского и Москва 1930-х гг.; сама открытость финала («Скажи, ведь казни не было?»), готовность уничтожить все, что было раньше), «Мастер и Маргарита» осуществляет художественную идеологию семантики возможных миров  – этой тяжелой артиллерии постмодернизма. Наконец, «Мастер и Маргарита» – самый стройный и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кларичный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роман ХХ в. </w:t>
      </w:r>
    </w:p>
    <w:p w:rsidR="003C0EAF" w:rsidRPr="003C0EAF" w:rsidRDefault="003C0EAF" w:rsidP="003C0EAF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судьба «Мастер и Маргарита» продолжалась и после 1973 г. В 1977 г. в Иерусалиме, на родине одного из героев, вышло исследование Бориса М. </w:t>
      </w:r>
      <w:proofErr w:type="spellStart"/>
      <w:r w:rsidRPr="003C0E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Гаспарова</w:t>
      </w:r>
      <w:proofErr w:type="spellEnd"/>
      <w:r w:rsidRPr="003C0E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,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посвященное мотивному анализу романа. Это исследование было открытием филологического </w:t>
      </w:r>
      <w:r w:rsidRPr="003C0E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постструктурализма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3C0E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постмодернизма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русском языке, которое, так же как и его объект, на долгие годы стало культовым текстом в филологической среде. В каком-то смысле роман Булгакова и исследование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Гаспарова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теперь уже трудно отделить одно от другого.</w:t>
      </w:r>
    </w:p>
    <w:p w:rsidR="003C0EAF" w:rsidRPr="003C0EAF" w:rsidRDefault="003C0EAF" w:rsidP="003C0E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Прежде всего,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Гаспаров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показал, что </w:t>
      </w:r>
      <w:r w:rsidRPr="003C0E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каждое имя собственное в «Мастере и Маргарите» оплетено пучком </w:t>
      </w:r>
      <w:proofErr w:type="spellStart"/>
      <w:r w:rsidRPr="003C0E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интертекстуальных</w:t>
      </w:r>
      <w:proofErr w:type="spellEnd"/>
      <w:r w:rsidRPr="003C0E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ассоциаций.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Самым насыщенным в этом плане является имя Иван Бездомный. Прежде всего оно ассоциируется с Демьяном Бедным, «придворным» поэтом, писавшим антирелигиозные стихи. Далее это Андрей Безыменский, член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ВАППа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травивший Булгакова.</w:t>
      </w:r>
    </w:p>
    <w:p w:rsidR="003C0EAF" w:rsidRPr="003C0EAF" w:rsidRDefault="003C0EAF" w:rsidP="003C0E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Здесь следует также упомянуть об ассоциативной связи между поэтом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Рюхиным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Маяковским: и тот, и другой разговаривают с памятником Пушкину на Тверской («Юбилейное» Маяковского), но Маяковский разговаривает с Пушкиным фамильярно-покровительственно, а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Рюхин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неврастенически-надрывно (как Евгений в «Медном всаднике» – здесь замыкается мотивная цепочка, которых так много в романе).</w:t>
      </w:r>
    </w:p>
    <w:p w:rsidR="003C0EAF" w:rsidRPr="003C0EAF" w:rsidRDefault="003C0EAF" w:rsidP="003C0E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дальнейшем, как ни странно, «прототипом» Бездомного становится Чацкий – Бездомный приходит в ресторан «Грибоедов», перед этим «помывшись» в Москве-реке (так сказать, с корабля на бал), он пытается внушить людям истину, его никто не слушает, потом его объявляют сумасшедшим и увозят на грузовике (сравните выражение «карета скорой помощи») в сумасшедший дом. В этой точке своего развития, когда из агрессивного гонителя Иван превращается в жертву, меняются и ассоциации, связанные с его именем и фамилией. Его помещают в клинику Стравинского – и он становится сказочным Иванушкой. Он знакомится с Мастером – и становится его учеником, а поскольку Мастер ассоциируется с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Иешуа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то Иван (который впоследствии станет историком) закономерно уподобляется Иоанну Богослову, автору четвертого Евангелия и любимому ученику Христа.</w:t>
      </w:r>
    </w:p>
    <w:p w:rsidR="003C0EAF" w:rsidRPr="003C0EAF" w:rsidRDefault="003C0EAF" w:rsidP="003C0E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наконец, бездомность, которая подчеркивается в облике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Иешуа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 также тот факт, что Иван идет по Москве в разодранной толстовке, с бумажной иконкой на груди, проделывая свой «крестный путь» от Патриарших прудов к «Грибоедову», довершает последнюю ассоциацию.</w:t>
      </w:r>
    </w:p>
    <w:p w:rsidR="003C0EAF" w:rsidRPr="003C0EAF" w:rsidRDefault="003C0EAF" w:rsidP="003C0E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романе присутствуют два евангелиста, Левий Матвей и Иван Бездомный, что позволяет говорить о центральной роли двух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пассионов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 С. Баха («Страсти по Матфею» и «Страсти по Иоанну»). Действительно, главы об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Иешуа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точности соответствуют каноническому сюжету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пассиона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(от лат.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Passio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«страдание»), которое начинается пленением Иисуса и заканчивается его погребением. При этом «музыкальное оформление» вообще играет огромную роль в «Мастере и Маргарите» – «композиторские фамилии» Стравинский, Берлиоз, Римский; опера «Евгений Онегин», сопровождающая весь путь Ивана от Патриарших к «Грибоедову»; голос певший по телефону из квартиры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50 «Скалы, мой приют...»; пение «заколдованными» регентом –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Коровьевым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служащими песни «Славное море - священный Байкал» и многое другое. Напомним, что </w:t>
      </w:r>
      <w:r w:rsidRPr="003C0E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 связи музыки и мифа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писали многие, начиная с Рихарда Вагнера и кончая Клодом Леви-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Стросом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C0EAF" w:rsidRPr="003C0EAF" w:rsidRDefault="003C0EAF" w:rsidP="003C0E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поговорим все же и о том, о чем в исследовании Б.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Гаспарова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сказано или сказано вскользь – о художественной идеологии романа; Как, например, объяснить эпиграф к роману: «Я - часть той силы, что вечно хочет зла и вечно совершает благо»? Как понять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ту несомненную симпатию, которую вызывает у читателя дьявол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Воланд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Почему свой последний приют Мастер находит не в сфере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Иешуа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в сфере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Воланда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3C0EAF" w:rsidRPr="003C0EAF" w:rsidRDefault="003C0EAF" w:rsidP="003C0E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Дело в том, что идеология, реализованная в романе, – далеко не канонически христианская. Скорее, это манихейская идеология. Манихейство – религия первых веков н. э., впитавшая в себя христианство, гностицизм и зороастризм, основным догматом которой было учение о принципиальной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дуальности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равноправии злого и доброго начал в мире. Добро и зло в манихействе имеют одинаковую силу и привлекательность. Дьявол в манихействе – это бог зла. Поэтому Иисус в «Мастере и Маргарите» показан не «царем иудейским», а бродягой-интеллектуалом, в то время как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Воланд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выступает в обличье подлинного князя тьмы, имеющего равную силу с Богом и к тому же весьма великодушного и на свой лад справедливого.</w:t>
      </w:r>
    </w:p>
    <w:p w:rsidR="003C0EAF" w:rsidRPr="003C0EAF" w:rsidRDefault="003C0EAF" w:rsidP="003C0E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Связь Мастера с силами «абсолютного зла» объясняется идеей «творчества как Творения» (см. «Доктор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Фаустус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»). Гений, взявший на себя смелость и дерзость соперничать с Богом (в этом, по-видимому, и состоит «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фаустианство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Мастера; в одной из легенд о докторе Фаусте сказано, что в чудесах он был готов соперничать с самим Спасителем в творении пусть художественной, но реальности), конечно, обречен на сделку с дьяволом. В этом смысле неслучайно одно из последних открытий, связанных со слоем прототипов романа. </w:t>
      </w:r>
    </w:p>
    <w:p w:rsidR="003C0EAF" w:rsidRPr="003C0EAF" w:rsidRDefault="003C0EAF" w:rsidP="003C0E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Ленинградский культуролог А. Эткинд убедительно показал, что одним из очевидных прототипов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Воланда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 тогдашний американский посол в СССР Уильям Буллит, друживший с Булгаковым и однажды устроивший званый вечер в Москве, весьма похожий на бал у сатаны в «Мастере и Маргарите» Буллит хотел помочь Булгакову уехать в Америку, "в приют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Воланда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".</w:t>
      </w:r>
    </w:p>
    <w:p w:rsidR="003C0EAF" w:rsidRPr="003C0EAF" w:rsidRDefault="003C0EAF" w:rsidP="003C0E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еще об одной парадоксальной черте романа. Мы уже говорили, что в 1970-е гг. в Советском Союзе он был культовым. Но культовый текст должен обладать чертами массовой культуры (трудно представить себе в качестве культовых, тексты: «Шум и ярость» Фолкнера или «Доктора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Фаустуса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Томаса Манна – первый считают непонятным, а второй скучным). «Мастер и Маргарита» понятен и увлекателен. Более того, он написан очень легким стилем, каким писались такие популярные русские советские романы, как, например, «Двенадцать стульев» (в которых тоже богатое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интертекстовое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поле - 12 стульев как 12 апостолов и т. п.). В то же время стиль романа на порядок выше. Удивительно, как Булгаков в сталинской Москве писал роман, который стал интеллектуальным бестселлером в Москве брежневской».</w:t>
      </w:r>
    </w:p>
    <w:p w:rsidR="003C0EAF" w:rsidRPr="003C0EAF" w:rsidRDefault="003C0EAF" w:rsidP="003C0E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Надеюсь, он остается таковым до сих пор, получив при этом статус классики.</w:t>
      </w:r>
    </w:p>
    <w:p w:rsidR="003C0EAF" w:rsidRPr="003C0EAF" w:rsidRDefault="003C0EAF" w:rsidP="003C0E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многочисленных комментариях к роману Булгакова рассмотрены все возможные топографические, географические, исторические реалии обоих временных пластов «Мастера и Маргариты». Для современного читателя, не ориентирующегося в политических и бытийных реалиях 30-х годов, они отдельно поясняются и комментируются. Однако аллюзивный фон романа не получил до сих пор целостного монографического исследования, в то время как мифологические, евангелические и исторические аллюзии в романе исследованы достаточно основательно. </w:t>
      </w:r>
    </w:p>
    <w:p w:rsidR="003C0EAF" w:rsidRPr="003C0EAF" w:rsidRDefault="003C0EAF" w:rsidP="003C0E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Отдельное внимание нужно уделить именно </w:t>
      </w:r>
      <w:r w:rsidRPr="003C0E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литературным аллюзиям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 прежде всего, </w:t>
      </w:r>
      <w:r w:rsidRPr="003C0E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аллюзиям из «Фауста» И. В. Гете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Мы помним об эпиграфе романа, который является одним из ключей к его пониманию. Известно, что Булгаков читал оригинал трагедии. В его бумагах слова Мефистофеля, ставшие эпиграфом, цитируются по-немецки.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Само имя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Воланд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взято им из «Фауста» – это одно из имен Мефистофеля, однако в русских переводах имя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Воланда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сохранено только в прозаическом переводе А. Соколовского. У Гете Мефистофель впервые появляется в образе пуделя. Бездомному на Патриарших бросается в глаза эффектная трость иностранца, увенчанная головой пуделя. Ее же мы встречаем в атрибутике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Воланда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вообще. Перед балом Маргарите надевают на шею медальон с изображение пуделя, пудель вышит на подушке, которую подкладывают ей под ногу. В сцене «Погребок Ауэрбаха» Мефистофель предлагает пирующим студентам излюбленное каждым из них вино. Оно неиссякаемо.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Булгаковский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Воланд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искушает москвичей подобным образом: сигареты любимой марки появляющиеся в портсигаре, сказочным изобилием товаров в фантомном магазине, дождем из червонцев. Интересно, что на вопрос Берлиоза о национальности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Воланд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задумавшись, отвечает: «пожалуй, немец…». Кроме того,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Воланд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представляется Бездомному как специалист по черной магии – тем же, наряду с алхимией, занимается и гетевский Фауст.</w:t>
      </w:r>
    </w:p>
    <w:p w:rsidR="003C0EAF" w:rsidRPr="003C0EAF" w:rsidRDefault="003C0EAF" w:rsidP="003C0E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Кроме того, во внешности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Воланда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его свиты угадывается множество черт, характерных для </w:t>
      </w:r>
      <w:r w:rsidRPr="003C0E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фольклорно-мифологических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демонологических представлений о духах зла.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Воланд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хром, у него разные глаза, он появляется из ниоткуда и исчезает в никуда. С этим же связана и вся атрибутика: совы, коты, скарабеи, волшебные мази и кремы. </w:t>
      </w:r>
    </w:p>
    <w:p w:rsidR="003C0EAF" w:rsidRPr="003C0EAF" w:rsidRDefault="003C0EAF" w:rsidP="003C0E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Средневеково-готический колорит, окрасивший легенду о докторе Фаусте и первую часть гетевского Фауста, облекает сумрачным флером фигуру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Воланда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 наш взгляд, здесь уместно говорить о </w:t>
      </w:r>
      <w:r w:rsidRPr="003C0E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культурно-мифологических и культурно-стилистических аллюзиях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образно-символическому ряду Средневековья вообще. К готическому сумраку были так восприимчивы романтики, в том числе и Э. Т. А. Гофман. Связь этих двух художественных миров –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гофмановского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булгаковского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общеизвестна. Интерес к инфернальному, «нехорошая квартира», в которой бесконечно расширено пространство и не существует времени, пристрастие к говорящим котам, очевидно указывают на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гофмановские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аллюзии в «Мастере и Маргарите».</w:t>
      </w:r>
    </w:p>
    <w:p w:rsidR="003C0EAF" w:rsidRPr="003C0EAF" w:rsidRDefault="003C0EAF" w:rsidP="003C0E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Однако, исследователи замечают, что образ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Воланда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Булгакова питают не только литературные, но и театральные, музыкальные аллюзии. Известно, что Булгаков очень любил и знал почти наизусть оперу Ш.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Гуно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«Фауст», которую он неоднократно цитировал в своих произведениях. В облике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Воланда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есть черты оперной версии Мефистофеля: у него хрипловатый бас, в прихожей «нехорошей квартиры» брошен на стул плащ с огненной подкладкой – это напоминает сценический костюм Ф. Шаляпина в роли Мефистофеля. На балу у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Воланда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играет обезьяний джаз – обезьяны связаны с нечистой силой и в средневековых легендах и в «Фаусте» Гете.</w:t>
      </w:r>
    </w:p>
    <w:p w:rsidR="003C0EAF" w:rsidRPr="003C0EAF" w:rsidRDefault="003C0EAF" w:rsidP="003C0E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Известна музыкальность Булгакова. Он был не просто театральным человеком, он был настоящим меломаном. Музыкальные аллюзии играют огромную, подчас ключевую роль в его произведениях: достаточно вспомнить хирурга-меломана, профессора Преображенского, своего рода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альтер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-эго автора в повести «Собачье сердце», безумно влюбленного в «Аиду» Дж. Верди.</w:t>
      </w:r>
    </w:p>
    <w:p w:rsidR="003C0EAF" w:rsidRPr="003C0EAF" w:rsidRDefault="003C0EAF" w:rsidP="003C0E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Музыкальные аллюзии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выстраивают смысловую и ритмическую архитектонику «Мастера и Маргариты».</w:t>
      </w:r>
    </w:p>
    <w:p w:rsidR="003C0EAF" w:rsidRPr="003C0EAF" w:rsidRDefault="003C0EAF" w:rsidP="003C0E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sz w:val="24"/>
          <w:szCs w:val="24"/>
        </w:rPr>
        <w:t xml:space="preserve">Музыка в романе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sz w:val="24"/>
          <w:szCs w:val="24"/>
        </w:rPr>
        <w:t xml:space="preserve"> важная составляющая мира, в котором существуют герои. Даже голоса героев, как правило, характеризуются через соотнесение с оперными амплуа: у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Коровьева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sz w:val="24"/>
          <w:szCs w:val="24"/>
        </w:rPr>
        <w:t xml:space="preserve"> высокий «дребезжащий» тенор, у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Воланда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sz w:val="24"/>
          <w:szCs w:val="24"/>
        </w:rPr>
        <w:t xml:space="preserve"> хрипловатый бас (и далее: у писательницы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Непременовой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sz w:val="24"/>
          <w:szCs w:val="24"/>
        </w:rPr>
        <w:t xml:space="preserve"> контральто, у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Семплеярова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sz w:val="24"/>
          <w:szCs w:val="24"/>
        </w:rPr>
        <w:t xml:space="preserve"> «приятный, звучный и очень </w:t>
      </w:r>
      <w:r w:rsidRPr="003C0EAF">
        <w:rPr>
          <w:rFonts w:ascii="Times New Roman" w:hAnsi="Times New Roman" w:cs="Times New Roman"/>
          <w:sz w:val="24"/>
          <w:szCs w:val="24"/>
        </w:rPr>
        <w:lastRenderedPageBreak/>
        <w:t xml:space="preserve">настойчивый баритон» и т. д.). Многие сцены в звуковом отношении развернуты как оперные партитуры: во сне Никанора Ивановича молодой человек говорит со сцены «мягким баритоном», из зала ему отвечают «тенора и басы», а в финале сцены «нервный тенор» поет фразу из арии Германа («Пиковая дама» П. Чайковского) «Там груды золота лежат...». В филиале акустической комиссии хор состоит из сопрано рыдающей барышни, баритона курьера, «довольно приятного высокого тенора» подхалима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Косарчука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и безвестного баса-октавы, а дирижирует ими регент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Коровьев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. Музыкальные звуки в романе, как правило, лишены гармоничности; часто они лишь часть звукового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sz w:val="24"/>
          <w:szCs w:val="24"/>
        </w:rPr>
        <w:t xml:space="preserve">шумового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sz w:val="24"/>
          <w:szCs w:val="24"/>
        </w:rPr>
        <w:t xml:space="preserve"> фона, агрессивного и оглушающего. Звуки трубы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sz w:val="24"/>
          <w:szCs w:val="24"/>
        </w:rPr>
        <w:t xml:space="preserve"> один из лейтмотивов романа. В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ершалаимских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главах звук трубы сопровождает появление римского войска или напоминает о его присутствии в городе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sz w:val="24"/>
          <w:szCs w:val="24"/>
        </w:rPr>
        <w:t xml:space="preserve"> это звук тревожный и резкий. Иуда, проходя мимо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Антониевой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башни, места размещения римских войск, «не обратил внимания на трубный рев в крепости»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sz w:val="24"/>
          <w:szCs w:val="24"/>
        </w:rPr>
        <w:t xml:space="preserve"> в этом эпизоде «трубный рев» приобретает символическое значение; в разговоре с Пилатом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Афраний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скажет, что Иуда воскреснет тогда, когда «труба Мессии, которого здесь ожидают, прозвучит над ним». В предпоследней главе, «как трубный голос», звучит над Москвой «страшный голос»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Воланда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. Люди с золотыми трубами во сне Никанора Ивановича препровождают его в своего рода «вавилонское пленение». Настоящая музыка, высокое искусство (для Булгакова это прежде всего классическая опера) исковеркана, пропущена через механические устройства: радио (погоню Иванушки за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Воландом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сопровождает «хриплый рев полонеза» и «тяжелый бас» арии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Гремина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из оперы П. И. Чайковского «Евгений Онегин», полет Маргариты сопровождает безымянный, «совершенно обезумевший», «громовой» вальс; из окон дома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Драмлита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раздается «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радиомузыка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>»); телефон (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Варенуха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слышит в трубке сквозь хрипы и гудки «тяжкий, мрачный голос, пропевший: „...скалы, мой приют...”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sz w:val="24"/>
          <w:szCs w:val="24"/>
        </w:rPr>
        <w:t xml:space="preserve"> романс Ф. Шуберта на слова Г.-Ф.-Л.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Рельштаба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, в свою очередь напоминающий о начале оперы А. Рубинштейна «Демон»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sz w:val="24"/>
          <w:szCs w:val="24"/>
        </w:rPr>
        <w:t xml:space="preserve"> Демона на скале). Степа Лиходеев вспоминает, как во время ночного кутежа «выли собаки» «от патефона»; патефон играет в бывшей квартире Мастера, захваченной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Могарычем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, и т. п. В таком виде музыка воспринимается в одном ряду с визгом трамвая, звоном разбитого стекла, женскими криками, колоколами пожарных машин, свистками милиционеров и швейцаров и хоровым пением «экскурсантов», едущих в сумасшедший дом,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sz w:val="24"/>
          <w:szCs w:val="24"/>
        </w:rPr>
        <w:t xml:space="preserve"> именно так звучит Москва у Булгакова. В этой Москве громкие «композиторские» фамилии (Берлиоз, Стравинский, Римский) носят чиновник-литератор, психиатр и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финдиректор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, а вопрос: «Вы ведь даже оперы „Фауст" не слышали?», заданный Мастером, смутит не только Иванушку. «Живая» музыка в романе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sz w:val="24"/>
          <w:szCs w:val="24"/>
        </w:rPr>
        <w:t xml:space="preserve"> это фокстрот «Аллилуйя» американского композитора В.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Юманса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(русский текст П. Германа, издан в СССР в 1928 году). Первый раз он звучит в «Грибоедове», сопровождаемый хриплыми криками официантов, ненавидящих все и всех, грохотом посуды. «Словом, ад»,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sz w:val="24"/>
          <w:szCs w:val="24"/>
        </w:rPr>
        <w:t xml:space="preserve"> комментирует автор. Этот же фокстрот звучит в Варьете перед выступлением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Воланда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, под него пляшет странный воробушек на столе профессора Кузьмина, его играет джаз-банд на великом балу. Вальсы, исполняемые на балу у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Воланда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(первая скрипка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sz w:val="24"/>
          <w:szCs w:val="24"/>
        </w:rPr>
        <w:t xml:space="preserve"> скрипач-виртуоз и композитор А.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Вьетан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, 1820-1881, дирижер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sz w:val="24"/>
          <w:szCs w:val="24"/>
        </w:rPr>
        <w:t xml:space="preserve"> композитор Иоганн Штраус, 1825-1881), напоминают «сумасшедший» вальс, под который Маргарита улетает из своего особняка, и довольно быстро сменяются обезьяньим джазом. На похоронах Берлиоза фальшивят трубы и уныло гремит турецкий барабан. Среди этого грохота и скрежещущих звуков по-особому звучат паузы: над головой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Воланда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в сцене у Патриарших «бесшумно чертили черные птицы», и так же бесшумно они будут кружить в сцене казни; «беззвучны» коридоры в доме скорби, беззвучие и тишина царят в последнем приюте Мастера. Можно предположить, что сквозной лейтмотив «О боги, боги», пронизывающий роман и звучащий в последнем авторском монологе («Боги, боги мои! Как </w:t>
      </w:r>
      <w:r w:rsidRPr="003C0EAF">
        <w:rPr>
          <w:rFonts w:ascii="Times New Roman" w:hAnsi="Times New Roman" w:cs="Times New Roman"/>
          <w:sz w:val="24"/>
          <w:szCs w:val="24"/>
        </w:rPr>
        <w:lastRenderedPageBreak/>
        <w:t xml:space="preserve">грустна вечерняя земля!..»), для Булгакова озвучен музыкой из самой любимой его оперы 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C0EA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>» Дж. Верди, в которой эта строка появляется в ариях разных героев в минуту смятения и страдания. Но слышит эту музыку только автор.</w:t>
      </w:r>
    </w:p>
    <w:p w:rsidR="003C0EAF" w:rsidRPr="003C0EAF" w:rsidRDefault="003C0EAF" w:rsidP="003C0E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характеристики сложной архитектоники произведений Ф. М. Достоевского М. Бахтин изобрел термин «полифонический» роман, он как нельзя лучше подходит к определению романа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булгаковского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Сложная ткань </w:t>
      </w:r>
      <w:r w:rsidRPr="003C0E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исторических, мифологических, культурных, музыкальных, литературных аллюзий</w:t>
      </w: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вплетается в удивительную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многозвучность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этого загадочного романа. 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en-US" w:eastAsia="ru-RU"/>
        </w:rPr>
        <w:t>_________________________________________________________________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0" w:firstLine="658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Интересный объект для рассмотрения функции литературной аллюзии в формирующейся литературе постмодернизма являет собой проза английского классика литературы 2-й половины </w:t>
      </w:r>
      <w:r w:rsidRPr="003C0EA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en-US" w:eastAsia="ru-RU"/>
        </w:rPr>
        <w:t>XX</w:t>
      </w:r>
      <w:r w:rsidRPr="003C0EA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века </w:t>
      </w:r>
      <w:proofErr w:type="spellStart"/>
      <w:r w:rsidRPr="003C0EA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Дж.Фаулза</w:t>
      </w:r>
      <w:proofErr w:type="spellEnd"/>
      <w:r w:rsidRPr="003C0EAF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(31.03.1926 – 05.11.2005 гг.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).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0" w:firstLine="658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Его позиция в литературном процессе уникальна тем, что Фаулз был одним из выдающихся продолжателей традиций британского реализма, в его викторианской версии, со всей его дидактичностью и склонностью к разработке морально-этической проблематики, обогащенного психологизмом реализма начала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XX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века. Он тонкий стилист в духе викторианского бытописания и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нравописания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Идеологически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Дж.Фаулз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– наследник идей гуманизма, во всей полноте и глубине его понимания. Поэтому этическая и культурологическая проблематика всегда составляет ядро его книг. Самое серьезное, даже пылкое отношение к гуманистической проблематике, целям и задачам своих книг, категорически выводит Фаулза из сферы идеологии постмодернизма. 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0" w:firstLine="658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Однако, за этим традиционализмом, скрыты новые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формальные приемы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очевидно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соотносимые с эстетикой постмодернизма.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Это прежде всего </w:t>
      </w:r>
      <w:proofErr w:type="spellStart"/>
      <w:r w:rsidRPr="003C0EA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аллюзивность</w:t>
      </w:r>
      <w:proofErr w:type="spellEnd"/>
      <w:r w:rsidRPr="003C0EA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, включающая романы Фаулза в поле </w:t>
      </w:r>
      <w:proofErr w:type="spellStart"/>
      <w:r w:rsidRPr="003C0EA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интертекстуальности</w:t>
      </w:r>
      <w:proofErr w:type="spellEnd"/>
      <w:r w:rsidRPr="003C0EA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, </w:t>
      </w:r>
      <w:proofErr w:type="spellStart"/>
      <w:r w:rsidRPr="003C0EA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неомифологичность</w:t>
      </w:r>
      <w:proofErr w:type="spellEnd"/>
      <w:r w:rsidRPr="003C0EA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, восприятие текстуального пространства как игрового поля, в которое включается и сознание, и воображение читателя, вовлеченного в семантику возможных миров вариантами предложенных автором финалов романа «Женщина французского </w:t>
      </w:r>
      <w:proofErr w:type="spellStart"/>
      <w:r w:rsidRPr="003C0EA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лейтенаната</w:t>
      </w:r>
      <w:proofErr w:type="spellEnd"/>
      <w:r w:rsidRPr="003C0EA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». 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0" w:firstLine="658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Фаулз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получил образование в Нью-колледже Ок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  <w:t>сфордского университета, где специализировал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ся в области романо-германской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  <w:lang w:eastAsia="ru-RU"/>
        </w:rPr>
        <w:t>филологии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. 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Преподавал во Франции, Греции, Англии и оста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вил учительскую деятельность только в 1963 году, 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когда успех первого опубликованного романа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«Коллекционер» ("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Collector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") позволил ему 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всецело посвятить себя творчеству. К этому вре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мени Фаулзу было уже около сорока, он имел основа</w:t>
      </w:r>
      <w:r w:rsidRPr="003C0E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тельный жизненный опыт, его взгляды сформиро</w:t>
      </w:r>
      <w:r w:rsidRPr="003C0E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вались; определились и политические симпатии. </w:t>
      </w:r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Он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убежденный противник английских консерва</w:t>
      </w:r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>торов, ему близки взгляды лейбористов (их лево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го крыла).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Фаулз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называет себя «социальным демократам», сторонником «английского социализ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ма», за возрождение которого он «и высказыва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ется, имея в виду,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что капитализм неизбежно изживет себя. Фаулз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поддержи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вает движение «зеленых», выступающих за со</w:t>
      </w:r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хранение природы.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0" w:firstLine="658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3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В своих эстетических принци</w:t>
      </w:r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пах он ориентируется на классические традиции, высоко ценит реалистическое искусство, считает </w:t>
      </w:r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его связь с жизнью непреходящей ценностью, 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органически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  <w:lang w:eastAsia="ru-RU"/>
        </w:rPr>
        <w:t>сочетая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свою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  <w:lang w:eastAsia="ru-RU"/>
        </w:rPr>
        <w:t>приверженность клас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  <w:lang w:eastAsia="ru-RU"/>
        </w:rPr>
        <w:softHyphen/>
        <w:t>сике со смелыми художественными эксперимен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13"/>
          <w:sz w:val="24"/>
          <w:szCs w:val="24"/>
          <w:lang w:eastAsia="ru-RU"/>
        </w:rPr>
        <w:t>тами.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13"/>
          <w:sz w:val="24"/>
          <w:szCs w:val="24"/>
          <w:lang w:eastAsia="ru-RU"/>
        </w:rPr>
        <w:tab/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0" w:firstLine="658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Гуманизм 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составляет основу мировоззренче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  <w:t xml:space="preserve">ских позиций писателя.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Фаулз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, считает, 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что литература должна содействовать духовному 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совершенствованию человека, быть серьезной </w:t>
      </w:r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и гуманной. Он придает большое значение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>этиче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скому началу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творчестве. Критики писали о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Фаулзе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как о писателе, воплотившем в своих произведениях этические нормы лучших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образцов мировой литературы. Работая в раз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ных жанрах,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Фаулз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с наибольшей полнотой проявил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своего таланта как романист. Ро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манный жанр он ценит и как «возможность вы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  <w:t>разить свой взгляд на жизнь», и как форму воз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действия на 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духовную и нравственную жизнь об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щества.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0" w:firstLine="65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Вслед за «Коллекционером» в 60-е гг. появи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  <w:t>лись романы «Волхв» ("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The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Magus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1965, переработанный вариант 1977), «Жен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щина французского лейтенанта» ("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French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Lieutenant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'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s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Woman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", 1969). К этому же периоду относится и его книга «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Аристос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» ("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The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Aristos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", 1964), в которой содержатся суждения и мысли 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 проблемам философии, искусства, этики. Это своего рода «автопортрет художника», позволя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ющий читателю соприкоснуться с кругом волну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ющих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Фаулза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вопросов. Здесь высказывается мысль 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 том, что основой творчества должна стать чет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кая философская и эстетическая концепция.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обновленной редакции книга «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Аристос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 была 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переиздана в 1980 г. В 70-е гг. были опубликова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ны «Башня из черного дерева» ("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The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Ebony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Tow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1974) и «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Даниэл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Мартин» ("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Daniel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Mar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tin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1977), в 80-е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«Мантисса» ("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Mantissa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1983) и «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Мэггот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("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Maggot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1985).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0" w:firstLine="658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Два произведения среди многих шедевров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литературы называет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Фаулз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 значи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мыми для себя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«Одиссею» Гомера и «Бурю» Шекспира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 этом он пишет в эссе «Острова»; 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«Одиссея», этот первый роман, заключает в себе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вечные темы – странствия по жизни и путеше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ствия в глубины самого себя, тему поиска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стремления к познанию окружающего. 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>«Одиссее»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Фаулз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особо выделяет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>эпизод с Калипсо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пленником которой на протя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  <w:t xml:space="preserve">жении семи лет оказывается герой, попадающий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остров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Огигию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Здесь в гроте, увитом вино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градными лозами, скрывала Калипсо Одиссея от всего остального мира; здесь, плененный ее чарами, оставался он долгие годы, но не забыл своей родины и вновь вернулся в мир жизни, 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продолжив свой путь к родной Итаке.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0" w:firstLine="658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Мифологема «острова» составляет не только ядро пространственно-временной организации </w:t>
      </w:r>
      <w:r w:rsidRPr="003C0EA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«Коллекционера»,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но и формирует смысловое поле романа. Герметичное пространство подвала, в которое герой помещает свою пленницу, вырывая ее не только из пространства физического, но и из культурного пространства, генетически органичного для интеллектуалки Миранды, проецируется на мифологему «острова», классического утопического пространства. В утопиях, отделенное от всего несовершенного, неисправимого «грешного» мира, пространство острова, символизирует исключительность социальной идиллии, выстраиваемой на нем. 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0" w:firstLine="658"/>
        <w:contextualSpacing/>
        <w:jc w:val="both"/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lang w:eastAsia="ru-RU"/>
        </w:rPr>
        <w:t>В романе Фаулза – принципиально другая пространственная идеология. Искусственно сконструированное пространство подвала – «острова» противостоит органичному, естественному, прекрасному как свет солнца, золотые волосы Миранды, сияние красок на холстах, узоры на крыльях порхающих бабочек, пространству реального мира, выстраивая концептуальную модель антиутопии.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0" w:firstLine="658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Шекспировская «Буря» воспринимается </w:t>
      </w:r>
      <w:r w:rsidRPr="003C0EA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Фаулзом</w:t>
      </w:r>
      <w:r w:rsidRPr="003C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 пьеса </w:t>
      </w:r>
      <w:r w:rsidRPr="003C0EA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о торжестве истинной культуры над </w:t>
      </w:r>
      <w:proofErr w:type="spellStart"/>
      <w:r w:rsidRPr="003C0EA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бездуховно</w:t>
      </w:r>
      <w:r w:rsidRPr="003C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стью</w:t>
      </w:r>
      <w:proofErr w:type="spellEnd"/>
      <w:r w:rsidRPr="003C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благородства и нравственности над мни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мыми ценностями. Глубокий смысл приобретает в этой связи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>образ «острова» и мотив «пребывания на острове».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0" w:firstLine="658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Герои 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шекспировской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lang w:eastAsia="ru-RU"/>
        </w:rPr>
        <w:t>«Бури»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тоже оказываются </w:t>
      </w:r>
      <w:r w:rsidRPr="003C0EAF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ru-RU"/>
        </w:rPr>
        <w:t xml:space="preserve">на </w:t>
      </w:r>
      <w:r w:rsidRPr="003C0E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острове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где мудрый </w:t>
      </w: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волшебник 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Просперо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обуздывая эго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истические побуждения и в самом себе, и в дру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гих, помогает людям обрести равновесие, ощу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тить красоту природы. Говоря о «Буре»,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Фаулз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отме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чает: «Настоящим островом в пьесе является наша планета в бесконечном океане вселенной».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0" w:firstLine="658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На утопическое пространство острова, на котором царит Просперо, на его сокровища, в числе которых его прекрасная дочь Миранда, посягает отвратительный дикарь Калибан. Эту сюжетную ситуацию проецирует на свой сюжет Фаулз, полностью воспроизводя его в своем романе, придавая ей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>культурологическую проблематику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 Неслучайно Миранда упорно зовет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Клегга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-Фердинанда Калибаном.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0" w:firstLine="658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 xml:space="preserve">Роман «Коллекционер» представляет собой последовательную аллюзию к шекспировской драме-сказке «Буря», воспроизводя ее </w:t>
      </w:r>
      <w:proofErr w:type="spellStart"/>
      <w:r w:rsidRPr="003C0EA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>хронотоп</w:t>
      </w:r>
      <w:proofErr w:type="spellEnd"/>
      <w:r w:rsidRPr="003C0EA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 xml:space="preserve">; идеологический конфликт культуры и неразвитости, дикости; систему персонажей: Просперо (художник-наставник Миранды, к которому она обращает свой дневник), Миранда и </w:t>
      </w:r>
      <w:proofErr w:type="spellStart"/>
      <w:r w:rsidRPr="003C0EA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>Клегг</w:t>
      </w:r>
      <w:proofErr w:type="spellEnd"/>
      <w:r w:rsidRPr="003C0EA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 xml:space="preserve">-Калибан. Шекспировская «Буря» выстраивает не только аллюзивный фон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lastRenderedPageBreak/>
        <w:t>романа, но и является основной мифологемой, конструирующей весь роман.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0" w:firstLine="65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Не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развитость ума и сердца Фредерика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Клегга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сде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  <w:t xml:space="preserve">лавшего своей пленницей прелестную Миранду,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становится причиной ее смерти.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Клегг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натура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ординарная, от подлинной культуры и знаний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самим образом жизни оторванная, на выигран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ные им деньги покупает дом, в подвале которого 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держит похищенную им девушку.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Клегг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надеется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завоевать ее благосклонность, готов выполнять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любые ее желания, но лишает ее свободы и, сам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 не желая, становится не только ее тюрем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щиком, но и убийцей.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0" w:firstLine="65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романе противостоят два мира, две позиции, два типа мышления.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Миранда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воплощение жизни, натура творческая, яркая, глубоко мыслящая, тонко чувствующая. </w:t>
      </w:r>
      <w:proofErr w:type="spellStart"/>
      <w:r w:rsidRPr="003C0E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Клегг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во всем противоположен ей, потому все его ста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рания не могут увенчаться успехом. </w:t>
      </w:r>
      <w:r w:rsidRPr="003C0E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Его дом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остров</w:t>
      </w:r>
      <w:r w:rsidRPr="003C0E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смерти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Миранда стремится к жизни и свету. Она и сама излучает свет, но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Клеггу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дано это понять.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0" w:firstLine="658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Два голоса звучат в романе: первая часть на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писана от лица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Клегга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вторая – в форме днев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ника Миранды. События и факты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 и те 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же, но освещены они совсем по-разному.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0" w:firstLine="658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Что ка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сается авторской оценки происходящего, то 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 тексте романа она не представлена.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Фаулз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избира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ет для себя позицию наблюдателя, оставляя чи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  <w:t>тателю возможность самому разобраться в фан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тасмагории жестокости и ужаса, какими обора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чивается обыденность.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0" w:firstLine="658"/>
        <w:contextualSpacing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книге «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Аристос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»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Фаулз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пи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шет: «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Клегг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, похититель, совершил зло; но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стремился показать, что это зло в значитель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ной части, быть может и целиком, есть результат 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плохого образования, обыденной среды, сиротст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ва: всего того, над чем он не волен. Короче, </w:t>
      </w:r>
      <w:r w:rsidRPr="003C0EA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я пытался установить фактическую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невиновность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  <w:szCs w:val="24"/>
          <w:lang w:eastAsia="ru-RU"/>
        </w:rPr>
        <w:t>Большинства»</w:t>
      </w:r>
      <w:r w:rsidRPr="003C0EA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0" w:firstLine="658"/>
        <w:contextualSpacing/>
        <w:jc w:val="both"/>
        <w:rPr>
          <w:rFonts w:ascii="Times New Roman" w:eastAsiaTheme="minorEastAsia" w:hAnsi="Times New Roman" w:cs="Times New Roman"/>
          <w:bCs/>
          <w:color w:val="222222"/>
          <w:sz w:val="24"/>
          <w:szCs w:val="24"/>
          <w:lang w:eastAsia="ru-RU"/>
        </w:rPr>
      </w:pPr>
      <w:r w:rsidRPr="003C0EAF">
        <w:rPr>
          <w:rFonts w:ascii="Times New Roman" w:eastAsiaTheme="minorEastAsia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  <w:t>Фаулз настоял, чтобы следующим (в 1964 году) вышел сборник </w:t>
      </w:r>
      <w:hyperlink r:id="rId5" w:tooltip="Эссе" w:history="1">
        <w:r w:rsidRPr="003C0EAF">
          <w:rPr>
            <w:rFonts w:ascii="Times New Roman" w:eastAsiaTheme="minorEastAsia" w:hAnsi="Times New Roman" w:cs="Times New Roman"/>
            <w:bCs/>
            <w:sz w:val="24"/>
            <w:szCs w:val="24"/>
            <w:shd w:val="clear" w:color="auto" w:fill="FFFFFF"/>
            <w:lang w:eastAsia="ru-RU"/>
          </w:rPr>
          <w:t>эссе</w:t>
        </w:r>
      </w:hyperlink>
      <w:r w:rsidRPr="003C0EAF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  <w:t> </w:t>
      </w:r>
      <w:r w:rsidRPr="003C0EAF">
        <w:rPr>
          <w:rFonts w:ascii="Times New Roman" w:eastAsiaTheme="minorEastAsia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3C0EA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fldChar w:fldCharType="begin"/>
      </w:r>
      <w:r w:rsidRPr="003C0EA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instrText xml:space="preserve"> HYPERLINK "https://ru.wikipedia.org/w/index.php?title=%D0%90%D1%80%D0%B8%D1%81%D1%82%D0%BE%D1%81&amp;action=edit&amp;redlink=1" \o "Аристос (страница отсутствует)" </w:instrText>
      </w:r>
      <w:r w:rsidRPr="003C0EA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fldChar w:fldCharType="separate"/>
      </w:r>
      <w:r w:rsidRPr="003C0EAF">
        <w:rPr>
          <w:rFonts w:ascii="Times New Roman" w:eastAsiaTheme="minorEastAsia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Аристос</w:t>
      </w:r>
      <w:proofErr w:type="spellEnd"/>
      <w:r w:rsidRPr="003C0EA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fldChar w:fldCharType="end"/>
      </w:r>
      <w:r w:rsidRPr="003C0EAF">
        <w:rPr>
          <w:rFonts w:ascii="Times New Roman" w:eastAsiaTheme="minorEastAsia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  <w:t>», в котором писатель попытался объяснить значение «Коллекционера» и раскрыть свои </w:t>
      </w:r>
      <w:hyperlink r:id="rId6" w:tooltip="Этика" w:history="1">
        <w:r w:rsidRPr="003C0EAF">
          <w:rPr>
            <w:rFonts w:ascii="Times New Roman" w:eastAsiaTheme="minorEastAsia" w:hAnsi="Times New Roman" w:cs="Times New Roman"/>
            <w:b/>
            <w:bCs/>
            <w:i/>
            <w:sz w:val="24"/>
            <w:szCs w:val="24"/>
            <w:shd w:val="clear" w:color="auto" w:fill="FFFFFF"/>
            <w:lang w:eastAsia="ru-RU"/>
          </w:rPr>
          <w:t>этические</w:t>
        </w:r>
      </w:hyperlink>
      <w:r w:rsidRPr="003C0EAF">
        <w:rPr>
          <w:rFonts w:ascii="Times New Roman" w:eastAsiaTheme="minorEastAsia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  <w:t> установки В «</w:t>
      </w:r>
      <w:proofErr w:type="spellStart"/>
      <w:r w:rsidRPr="003C0EAF">
        <w:rPr>
          <w:rFonts w:ascii="Times New Roman" w:eastAsiaTheme="minorEastAsia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  <w:t>Аристосе</w:t>
      </w:r>
      <w:proofErr w:type="spellEnd"/>
      <w:r w:rsidRPr="003C0EAF">
        <w:rPr>
          <w:rFonts w:ascii="Times New Roman" w:eastAsiaTheme="minorEastAsia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  <w:t>» автор представил себя публике как </w:t>
      </w:r>
      <w:hyperlink r:id="rId7" w:tooltip="Экзистенциализм" w:history="1">
        <w:r w:rsidRPr="003C0EAF">
          <w:rPr>
            <w:rFonts w:ascii="Times New Roman" w:eastAsiaTheme="minorEastAsia" w:hAnsi="Times New Roman" w:cs="Times New Roman"/>
            <w:b/>
            <w:bCs/>
            <w:i/>
            <w:sz w:val="24"/>
            <w:szCs w:val="24"/>
            <w:shd w:val="clear" w:color="auto" w:fill="FFFFFF"/>
            <w:lang w:eastAsia="ru-RU"/>
          </w:rPr>
          <w:t>экзистенциалиста</w:t>
        </w:r>
      </w:hyperlink>
      <w:r w:rsidRPr="003C0EAF">
        <w:rPr>
          <w:rFonts w:ascii="Times New Roman" w:eastAsiaTheme="minorEastAsia" w:hAnsi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  <w:t>, </w:t>
      </w:r>
      <w:hyperlink r:id="rId8" w:tooltip="Атеизм" w:history="1">
        <w:r w:rsidRPr="003C0EAF">
          <w:rPr>
            <w:rFonts w:ascii="Times New Roman" w:eastAsiaTheme="minorEastAsia" w:hAnsi="Times New Roman" w:cs="Times New Roman"/>
            <w:b/>
            <w:bCs/>
            <w:i/>
            <w:sz w:val="24"/>
            <w:szCs w:val="24"/>
            <w:shd w:val="clear" w:color="auto" w:fill="FFFFFF"/>
            <w:lang w:eastAsia="ru-RU"/>
          </w:rPr>
          <w:t>атеиста</w:t>
        </w:r>
      </w:hyperlink>
      <w:r w:rsidRPr="003C0EAF">
        <w:rPr>
          <w:rFonts w:ascii="Times New Roman" w:eastAsiaTheme="minorEastAsia" w:hAnsi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  <w:t> и </w:t>
      </w:r>
      <w:hyperlink r:id="rId9" w:tooltip="Социализм" w:history="1">
        <w:r w:rsidRPr="003C0EAF">
          <w:rPr>
            <w:rFonts w:ascii="Times New Roman" w:eastAsiaTheme="minorEastAsia" w:hAnsi="Times New Roman" w:cs="Times New Roman"/>
            <w:b/>
            <w:bCs/>
            <w:i/>
            <w:sz w:val="24"/>
            <w:szCs w:val="24"/>
            <w:shd w:val="clear" w:color="auto" w:fill="FFFFFF"/>
            <w:lang w:eastAsia="ru-RU"/>
          </w:rPr>
          <w:t>социалиста</w:t>
        </w:r>
      </w:hyperlink>
      <w:r w:rsidRPr="003C0EAF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. </w:t>
      </w:r>
      <w:r w:rsidRPr="003C0EAF">
        <w:rPr>
          <w:rFonts w:ascii="Times New Roman" w:eastAsiaTheme="minorEastAsia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  <w:t>Одной из главных проблем своего времени Фаулз видел неравенство в обществе, из которого проистекает понятие «немо» 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Theme="minorEastAsia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  <w:t xml:space="preserve"> осознание человеком собственной незначимости, которое и толкает человека на преступления, являющиеся попыткой самоутвердиться. Другая выдвинутая Фаулзом идея 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Theme="minorEastAsia" w:hAnsi="Times New Roman" w:cs="Times New Roman"/>
          <w:bCs/>
          <w:color w:val="222222"/>
          <w:sz w:val="24"/>
          <w:szCs w:val="24"/>
          <w:shd w:val="clear" w:color="auto" w:fill="FFFFFF"/>
          <w:lang w:eastAsia="ru-RU"/>
        </w:rPr>
        <w:t xml:space="preserve"> объективно существующее противостояние Немногих и Многих, интеллектуального меньшинства и всех остальных. По мнению Фаулза, это неизбежное зло, являющееся следствием того, что люди неодинаковы, и порождающее неравенство в обществе. Решение Фаулз видит в осознании Немногими своей ответственности, что можно рассматривать как утопию в силу общих закономерностей человеческого бытия. «Коллекционер» был создан Фаулзом как иллюстрация конфликта между Немногими и Многими, которых олицетворяют два героя романа, и бунта «немо».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0" w:firstLine="658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Тема </w:t>
      </w:r>
      <w:r w:rsidRPr="003C0EA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борьбы жизни и смерти, ра</w:t>
      </w:r>
      <w:r w:rsidRPr="003C0EA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зума и тьмы неразумия, красоты и утилитариз</w:t>
      </w:r>
      <w:r w:rsidRPr="003C0E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ма, культуры и цивилизации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, развивается в самом первом романе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Фаулза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>«Кол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лекционер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», продолжая в тех или иных аспектах 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звучать и в последующих его произведениях. 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14" w:right="46" w:firstLine="694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 «Женщина французского лейтенанта»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напи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  <w:t xml:space="preserve">сана в традиции </w:t>
      </w:r>
      <w:r w:rsidRPr="003C0EA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викторианских романов </w:t>
      </w:r>
      <w:r w:rsidRPr="003C0EA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val="en-US" w:eastAsia="ru-RU"/>
        </w:rPr>
        <w:t>XIX</w:t>
      </w:r>
      <w:r w:rsidRPr="003C0EA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 в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., 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 вместе с тем эта традиция переосмыслена 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 ироническом ключе с позиции релятивного миропонимания постмодерна.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lang w:eastAsia="ru-RU"/>
        </w:rPr>
        <w:t>Викторианская модель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романного пространства, оказывается включенной в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lang w:eastAsia="ru-RU"/>
        </w:rPr>
        <w:t xml:space="preserve">постмодернистский дискурс: 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распространённый еще в литературе Просвещения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lang w:eastAsia="ru-RU"/>
        </w:rPr>
        <w:t xml:space="preserve"> сюжет 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«о падшей девушке»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вывернут наизнанку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lang w:eastAsia="ru-RU"/>
        </w:rPr>
        <w:t xml:space="preserve">, 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смоделирован ею самой, также как и социальный остракизм, вызывающий у наивного читателя такую жалость и включен в игровое поле романа, завершающегося сразу рядом финалов на выбор.  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 подобно тому, 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как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Фаулз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предоставляет свободу своим героям,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оставляя за ними право выбора, он и читателю оставляет возможность самому «дописать» ро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ман, считая, что писатель не может, да и не должен быть рабом некой сюжетной модели. Фаулз решительно разрывает здесь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>связи детерминизма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разрушая саму идеологию и методологию викторианского реализма и модель викторианского романа.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Познакомить вас с понятием «семантики возможных миров», характерной для эстетики и идеологии постмодернизма, мы предоставляем В. П. Рудневу, цитируя почти 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 xml:space="preserve">целиком соответствующую статью из «Словаря культуры 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XX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века»: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«Представление о том, что у настоящего может быть не одно, а несколько направлений развития в будущем (это, собственно, и </w:t>
      </w: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 содержание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понятия   "возможные   миры"),   было, вероятно, в культуре всегда. Но оно обострилось в ХХ в. в связи </w:t>
      </w:r>
      <w:proofErr w:type="gramStart"/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теорией  относительности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представлением о том, что </w:t>
      </w:r>
      <w:r w:rsidRPr="003C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четвертое измерение и, стало  быть,  по  нему можно  передвигаться,  как  по  </w:t>
      </w:r>
      <w:r w:rsidRPr="003C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пространству.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Вообще же понятие возможных миров имеет логико-философское происхождение. Его, </w:t>
      </w: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 и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многое  другое,  придумал  </w:t>
      </w:r>
      <w:r w:rsidRPr="003C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Лейбниц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  рассматривал  необходимо  истинное  высказывание  как высказывание, истинное во всех возможных  мирах,  то  есть  при всех обстоятельствах, при любом направлении событий, а возможно истинное  высказывание 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как  истинное в одном или нескольких возможных мирах, то есть при  одном  или  нескольких  поворотах </w:t>
      </w:r>
      <w:r w:rsidRPr="003C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событий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 высказывания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математики или логики "а = а" или "2 х 2 = 4"  являются  необходимыми.  </w:t>
      </w: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Высказывание  же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"Завтра будет дождь" является возможным (у него есть альтернатива, что, возможно, дождя и не будет).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середине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ХХ  века,  после второй мировой войны, логика разработала несколько семантических систем,  где определяющую роль играло понятие возможных миров. Мы не станем углубляться в аппарат этих </w:t>
      </w: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построений,  они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довольно  сложны.  </w:t>
      </w: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Назовем  лишь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имена  выдающихся  философов</w:t>
      </w:r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: Ричард Монтегю, Дана  Скотт,  </w:t>
      </w:r>
      <w:proofErr w:type="spellStart"/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Сол</w:t>
      </w:r>
      <w:proofErr w:type="spellEnd"/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Крипке</w:t>
      </w:r>
      <w:proofErr w:type="spellEnd"/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 </w:t>
      </w:r>
      <w:proofErr w:type="spellStart"/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Яакко</w:t>
      </w:r>
      <w:proofErr w:type="spellEnd"/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Хинтикка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С философской   точки   </w:t>
      </w: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зрения  важно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что  в  этих  построениях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действительный мир рассматривается лишь как один из возможных.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Действительный   мир   не   занимает    привилегированного положения.    Именно   это   представление   было   чрезвычайно </w:t>
      </w: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характерным  для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культурного  сознания  ХХ   в.   Задолго   до </w:t>
      </w: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  логики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в 20-е гг. нашего века, японский писатель </w:t>
      </w:r>
      <w:proofErr w:type="spellStart"/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Акутагава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привел пример философии возможных миров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рассказе "В чаще",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котором  разбойник  заманил  в чащу  самурая  и  его  жену,  а потом известно было только, что самурай убит. По </w:t>
      </w: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версии  разбойника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(в  его  возможном  мире),самурая  убил  он,  по  версии  жены самурая, его убила она; по версии духа самого самурая, он покончил с собой.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Пафос философии </w:t>
      </w: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возможных  миров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том,  что 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абсолютной истины нет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она зависит от наблюдателя и свидетеля событий.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 семантике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возможных миров построен </w:t>
      </w:r>
      <w:r w:rsidRPr="003C0E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художественный мир новелл </w:t>
      </w:r>
      <w:r w:rsidRPr="003C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Борхеса. "Сад расходящихся тропок"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модель </w:t>
      </w:r>
      <w:proofErr w:type="gramStart"/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ветвящегося  времени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 </w:t>
      </w:r>
      <w:r w:rsidRPr="003C0E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"Тема предателя  и героя"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 одном возможном мире главный персонаж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герой, в другом - предатель; </w:t>
      </w:r>
      <w:r w:rsidRPr="003C0E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"Другая смерть"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 одной версии, герой был убит в бою,  по  другой 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своей  постели</w:t>
      </w:r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  Герои Борхеса, как правило, умирают по нескольку раз, меняя по своему или Божьему соизволению направление событий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науке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ХХ  века  представление  об альтернативном будущем играет большую роль. Так, </w:t>
      </w: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 русский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лингвист-эмигрант А.  В.  Исаченко в свое время написал работу, посвященную тому, каким был бы русский язык, если бы в политической борьбе Москвы и Новгорода победил Новгород, а не Москва.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Замечательный пример мышления </w:t>
      </w: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возможными  мирами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приводит один  из  основателей семантики возможных миров </w:t>
      </w:r>
      <w:proofErr w:type="spellStart"/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Сол</w:t>
      </w:r>
      <w:proofErr w:type="spellEnd"/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Крипке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статье, посвященной контекстам  мнения,  таким,  как  "Он  полагает,  что...",  "Он думает,  что...",  "Он  верит,  что...".  </w:t>
      </w: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Француз,  никогда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не бывавший до определенного времени в Лондоне, разделяет расхожее мнение французов о том, что "Лондон красивый город", и выражает это мнение предложением  на  французском  языке:  "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Londres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est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jolie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".  </w:t>
      </w: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 долгих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странствий,  выпавших  на  его долю, он поселяется в  каком-то  городе,  в  одном  из  самых  грязных  и непривлекательных  его  кварталов,  никогда  не  заглядывает  в исторический центр, а язык выучивает постепенно. Ему и в голову не приходит, что это тот самый город, который </w:t>
      </w: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он,  находясь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во Франции,  называл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Londres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считал красивым. Теперь он называет этот город по-английски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London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разделяет  мнение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соседей  по району, в котором он живет, что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londod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not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pretty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(Лондон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некрасивый город). </w:t>
      </w: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 этом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сознании он продолжает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считать, что "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Londres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est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jolie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3C0EAF" w:rsidRPr="003C0EAF" w:rsidRDefault="003C0EAF" w:rsidP="003C0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Семантика возможных миров играет    важную    роль    в    поэтике </w:t>
      </w:r>
      <w:r w:rsidRPr="003C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постмодернизма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В   знаменитом   романе   "балканского Борхеса", </w:t>
      </w: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 его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называют  в  Европе, 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сербского   писателя </w:t>
      </w:r>
      <w:proofErr w:type="spellStart"/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Милорада</w:t>
      </w:r>
      <w:proofErr w:type="spellEnd"/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Павича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C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"Хазарский  словарь"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рассказывается о том, как хазары  в  IХ  в. принимали новую  веру:  по  версии христиан,  они  приняли  христианство;  по  версии  мусульман - ислам; по версии евреев - иудаизм.</w:t>
      </w:r>
    </w:p>
    <w:p w:rsidR="003C0EAF" w:rsidRPr="003C0EAF" w:rsidRDefault="003C0EAF" w:rsidP="003C0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Естественно,  что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семантика возможных миров тесно   связана   с   идеей </w:t>
      </w:r>
      <w:r w:rsidRPr="003C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виртуальных  реальностей</w:t>
      </w:r>
      <w:r w:rsidRPr="003C0E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 </w:t>
      </w:r>
      <w:proofErr w:type="gramStart"/>
      <w:r w:rsidRPr="003C0E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 особом</w:t>
      </w:r>
      <w:proofErr w:type="gramEnd"/>
      <w:r w:rsidRPr="003C0E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жанре компьютерного романа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например, в самом известном,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"Полдне" Майкла Джойса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повествование строится на  альтернативах.  </w:t>
      </w: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 можно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читать только на дисплее. Кроме обычных предложений, там есть маркеры, гипертекстовые   отсылки.  Высвечивая определенное слово, </w:t>
      </w:r>
      <w:proofErr w:type="gram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  </w:t>
      </w:r>
      <w:r w:rsidRPr="003C0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имя</w:t>
      </w:r>
      <w:proofErr w:type="gram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какого-либо  героя, читатель  может  повернуть  события  вспять или завершить сюжет так, как ему того хочется. Такова философия возможных миров».</w:t>
      </w:r>
    </w:p>
    <w:p w:rsidR="003C0EAF" w:rsidRPr="003C0EAF" w:rsidRDefault="003C0EAF" w:rsidP="003C0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«Женщина французского лейтенанта» - не просто роман, аллюзивный к литературе, ко всей культуре викторианской эпохи, включая стилистику ее художественного мышления. Его можно воспринять как последовательную стилизацию, детально воспроизводящую стиль викторианской прозы, особенно ее дотошное бытописание.</w:t>
      </w:r>
    </w:p>
    <w:p w:rsidR="003C0EAF" w:rsidRPr="003C0EAF" w:rsidRDefault="003C0EAF" w:rsidP="003C0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Этот роман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свидетельство глубокой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любви Фаулза к культуре викторианской эпохи, вос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хищения ее достижениями, уважения к мастер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 ее классиков, и в то же время это виртуоз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ное обновление ее стиля, особенности которо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Фаулз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столь тонко ощущает и передает.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113" w:firstLine="708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Столетие отделяет время действия романа от времени его написания. Точно названа дата, ко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торой открываются события,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«конец марта </w:t>
      </w:r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1867 года». Это переходное время в истории Анг</w:t>
      </w:r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лии, когда уже изживали себя, обнаруживая свою несостоятельность, старые представления 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 мире и человеке, но новые еще не сформирова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лись, когда под покровом внешней стабильности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зрели перемены. В романе это передано слова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ми: «сбилась с пути вся викторианская эпоха». 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Духовный перелом переживают и герои рома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–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Чарлз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Смитсон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Сара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Вудраф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Каждый из них стремится к обретению свободы и своей 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подлинной сущности. Чарлзу претит «удушливая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благопристойность» его окружения и его эпохи; Сара стремится к независимости. Судьба, сбли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зив их на какой-то момент, таит в себе много не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предсказуемого, как и характер главной герои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ни. Не случайно в финале романа Фаулз предлагает несколько вариантов возможных концовок. Од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нако главное в судьбе каждого из героев состоя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лось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они не смирились перед детерминирован</w:t>
      </w:r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ностью, утвердив свое право на собственный вы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бор. Утверждение личности состоялось.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 «Женщине французского лейтенанта» мно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  <w:t>жество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литературных аллюзий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прямых и косвен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перекличек с романами Диккенса, Остен,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Троллопа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Гарди, Дж. Элиот.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 очевидно стилистическая близость романа с романами позднего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викторианца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лирика Т. Гарди. Образ Сары бли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зок таким героиням Гарди, как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Юстасия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Вэй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Тэсс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д'Эрбервилль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Сью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Брайдхед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«Женщина французского лейтенанта» в полном смысле соответствует определению «аллюзивный роман». Он аллюзивен по отношению к викторианскому роману как таковому, однако викторианская традиция, как викторианское здравомыслие переосмыслены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постмодернистски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иронично.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Фаулз был не только практиком, но и теоретиком жанра романа. Теоретизирует он не только в специальных эссе, но и на страницах самих романов. Совмещение художественного пространства с теоретизированием на его счет, тоже в духе постмодернизма.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вопросу о романе как жанровой форме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Фаулз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обращается в «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Мэгготе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Это произведение на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писано в духе романов Дефо, его события отне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сены к. 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 w:eastAsia="ru-RU"/>
        </w:rPr>
        <w:t>XVIII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в., а точнее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к 1736 г. Перечисле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ны события, имевшие место в действительности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 времени (казни, пожары), в текст включа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выдержки из журналов, приводятся коро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левские указы,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имевшие хождение кулинарные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рецепты, даются подробные описания туалетов,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обычаев.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основе сюжета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 о поездке по стране молодого человека, аристократа Бар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толомью. Воссоздается картина эпохи, </w:t>
      </w:r>
      <w:r w:rsidRPr="003C0EAF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lang w:eastAsia="ru-RU"/>
        </w:rPr>
        <w:t>стиль по</w:t>
      </w:r>
      <w:r w:rsidRPr="003C0EAF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lang w:eastAsia="ru-RU"/>
        </w:rPr>
        <w:softHyphen/>
        <w:t xml:space="preserve">вествования, язык персонажей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  <w:lang w:eastAsia="ru-RU"/>
        </w:rPr>
        <w:t xml:space="preserve">стилизованы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 xml:space="preserve">«под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val="en-US" w:eastAsia="ru-RU"/>
        </w:rPr>
        <w:t>XVIII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 xml:space="preserve"> век</w:t>
      </w:r>
      <w:r w:rsidRPr="003C0EAF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»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 В отличие от «викторианской» «Женщины французского лейтенанта», «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Мэггот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» аллюзивен по отношению к роману просветительскому, включая характерные для него авторские теоретические отступления, рефлексирующие по поводу самого повествования. В текст включены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 xml:space="preserve">рассуждения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 возможностях романной формы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таит в себе самые неожиданные возможности и вся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кий раз может породить нечто новое, подобно то</w:t>
      </w:r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 как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</w:t>
      </w:r>
      <w:proofErr w:type="spellStart"/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мэггот</w:t>
      </w:r>
      <w:proofErr w:type="spellEnd"/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(что означает «личинка») про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изводит на свет всякий раз </w:t>
      </w:r>
      <w:r w:rsidRPr="003C0EAF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ru-RU"/>
        </w:rPr>
        <w:t xml:space="preserve">непредсказуемое </w:t>
      </w:r>
      <w:r w:rsidRPr="003C0EAF">
        <w:rPr>
          <w:rFonts w:ascii="Times New Roman" w:eastAsia="Times New Roman" w:hAnsi="Times New Roman" w:cs="Times New Roman"/>
          <w:i/>
          <w:color w:val="000000"/>
          <w:spacing w:val="-11"/>
          <w:sz w:val="24"/>
          <w:szCs w:val="24"/>
          <w:lang w:eastAsia="ru-RU"/>
        </w:rPr>
        <w:t>нечто.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Философичность романа – тоже дань Просвещению.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  <w:lang w:eastAsia="ru-RU"/>
        </w:rPr>
        <w:t>Проблеме соотношения искусства и действи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тельности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посвящена повесть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«Башня из черного дере</w:t>
      </w:r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>ва».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Здесь же обсуждается вопрос о </w:t>
      </w:r>
      <w:r w:rsidRPr="003C0EA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своеобразии </w:t>
      </w:r>
      <w:r w:rsidRPr="003C0EA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науки и искусства и их функциях (глава «Искус</w:t>
      </w:r>
      <w:r w:rsidRPr="003C0EA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ство и наука»):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«</w:t>
      </w:r>
      <w:r w:rsidRPr="003C0EA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Искусство, даже самое простое, </w:t>
      </w:r>
      <w:r w:rsidRPr="003C0EAF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 xml:space="preserve">есть отражение истин, слишком сложных, чтобы </w:t>
      </w:r>
      <w:r w:rsidRPr="003C0EAF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eastAsia="ru-RU"/>
        </w:rPr>
        <w:t>быть выраженными наукой»</w:t>
      </w:r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. То общее, что сбли</w:t>
      </w:r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жает ученых и художников, состоит в стремле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нии к истине, но если мир науки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это мир разу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 и логики, то в мире искусства их господство невозможно. Искусство связано с человеческой душой и не поддается анализу средствами нау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ки. Искусство всегда останется самым со</w:t>
      </w:r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вершенным способом человеческого общения.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романе развивается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мысль о нерасторжи</w:t>
      </w:r>
      <w:r w:rsidRPr="003C0E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>мости искусства и жизни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 Противопоставлены 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два художника, два типа личности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абстракци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онист Дэвид Уильяме и органически связанный с природой, жизнью, не утративший свежести 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 полноты восприятия реальности Генри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Бресли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 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Двухдневный «деловой визит»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Бресли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 мир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Уильямса становится для него школой самопо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знания. Встречаются художники разных поколе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ний и разной мировоззренческой ориентации.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Оказавшись в поместье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Бресли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живущего в ти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ши лесов и полей, в общении с природой,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Уиль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яммс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начинает ощущать, как этот мир втягивает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его в себя, пленяет своей красотой, заворажива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ет присущим ему очарованием и тайной. Смотря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полотна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Бресли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беседуя с ним, он впервые 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понимает, что погоня за модой обернулась утра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той истинных ценностей. Абстракции подменили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жизнь, а сам он, как это и подтверждается по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следующими событиями, стал навеки их пленни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ком. Он не может начать новую жизнь, отказы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вается от Дианы. Время сделало свое дело. Он 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не может сделать правильный выбор, предпочи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тая покой изведанного и привычного. Яркие кра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 прекрасного и свободного мира </w:t>
      </w:r>
      <w:proofErr w:type="spellStart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Бресли</w:t>
      </w:r>
      <w:proofErr w:type="spellEnd"/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для него. </w:t>
      </w:r>
      <w:r w:rsidRPr="003C0EA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Он обречен на существование в башне </w:t>
      </w:r>
      <w:r w:rsidRPr="003C0E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 черного дерева.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Творчество Фаулза – одна из самых ярких стра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ниц в литературе Англии. В произ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ведениях писателя поставлены большие пробле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мы, важнейшая среди которых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lang w:eastAsia="ru-RU"/>
        </w:rPr>
        <w:t>проблема соот</w:t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ношения искусства и жизни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 Фаулз трактует искус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  <w:t xml:space="preserve">ство как один из важнейших способов познания и интерпретации 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жизни, он считал, что подлинные произведения искусства могут быть созданы художником сво</w:t>
      </w:r>
      <w:r w:rsidRPr="003C0E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бодным и честным. К этому идеалу должен стремится настоящий художник.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Theme="minorEastAsia" w:hAnsi="Times New Roman" w:cs="Times New Roman"/>
          <w:bCs/>
          <w:color w:val="222222"/>
          <w:sz w:val="24"/>
          <w:szCs w:val="24"/>
          <w:lang w:eastAsia="ru-RU"/>
        </w:rPr>
      </w:pPr>
      <w:r w:rsidRPr="003C0EAF">
        <w:rPr>
          <w:rFonts w:ascii="Times New Roman" w:eastAsiaTheme="minorEastAsia" w:hAnsi="Times New Roman" w:cs="Times New Roman"/>
          <w:bCs/>
          <w:color w:val="222222"/>
          <w:sz w:val="24"/>
          <w:szCs w:val="24"/>
          <w:lang w:eastAsia="ru-RU"/>
        </w:rPr>
        <w:t>Ещё студентом в Оксфорде Фаулз испытал сильнейшее влияние французских </w:t>
      </w:r>
      <w:hyperlink r:id="rId10" w:tooltip="Экзистенциализм" w:history="1">
        <w:r w:rsidRPr="003C0EAF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экзистенциалистов</w:t>
        </w:r>
      </w:hyperlink>
      <w:r w:rsidRPr="003C0EA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 </w:t>
      </w:r>
      <w:r w:rsidRPr="003C0EA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–</w:t>
      </w:r>
      <w:r w:rsidRPr="003C0EA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 </w:t>
      </w:r>
      <w:hyperlink r:id="rId11" w:tooltip="Сартр, Жан-Поль" w:history="1">
        <w:r w:rsidRPr="003C0EAF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Сартра</w:t>
        </w:r>
      </w:hyperlink>
      <w:r w:rsidRPr="003C0EA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 и </w:t>
      </w:r>
      <w:hyperlink r:id="rId12" w:tooltip="Камю, Альбер" w:history="1">
        <w:r w:rsidRPr="003C0EAF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Камю</w:t>
        </w:r>
      </w:hyperlink>
      <w:r w:rsidRPr="003C0EAF">
        <w:rPr>
          <w:rFonts w:ascii="Times New Roman" w:eastAsiaTheme="minorEastAsia" w:hAnsi="Times New Roman" w:cs="Times New Roman"/>
          <w:bCs/>
          <w:color w:val="222222"/>
          <w:sz w:val="24"/>
          <w:szCs w:val="24"/>
          <w:lang w:eastAsia="ru-RU"/>
        </w:rPr>
        <w:t>. Их идеи о несовершенстве мира, о свободе личности, которая одновременно является выдающимся благом и тяжким бременем, и о необходимости самостоятельно принимать решения, нести ответственность за них и искать своё предназначение, глубоко повлияли на Фаулза и проходят сквозь его романы 1960-х. Герои «Волхва» и «Женщины французского лейтенанта» в какой-то момент оказываются на распутье, когда они должны решить, продолжать ли обыденную жизнь или следовать чувству, возможно, отказавшись от своей социальной роли, но по-настоящему реализовав себя.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right="31" w:firstLine="686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3C0EA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 1970-х Фаулз стал пересматривать свои взгляды на экзистенциализм. Главный герой его повести «</w:t>
      </w:r>
      <w:hyperlink r:id="rId13" w:tooltip="Башня из чёрного дерева" w:history="1">
        <w:r w:rsidRPr="003C0EAF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Башня из чёрного дерева</w:t>
        </w:r>
      </w:hyperlink>
      <w:r w:rsidRPr="003C0EA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» (1974), столкнувшись с необходимостью выбора между экзистенциальной свободой и продолжением обычной жизни, выбрал </w:t>
      </w:r>
      <w:r w:rsidRPr="003C0EA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 xml:space="preserve">второе. </w:t>
      </w:r>
      <w:r w:rsidRPr="003C0EAF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ru-RU"/>
        </w:rPr>
        <w:t>Проблема поиска идентичности</w:t>
      </w:r>
      <w:r w:rsidRPr="003C0EA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часто определяет сюжет романов Фаулза. </w:t>
      </w:r>
    </w:p>
    <w:p w:rsidR="003C0EAF" w:rsidRPr="003C0EAF" w:rsidRDefault="003C0EAF" w:rsidP="003C0EAF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0" w:firstLine="65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Произведения Фаулза – романы, повести, рассказы, эссе – при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всем многообразии тем и образов, 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богатстве приемов художественного изображе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объединены ключевой для его творчества 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проблемой: обретение самосознания как необхо</w:t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димого условия для достижения свободы. Пости</w:t>
      </w:r>
      <w:r w:rsidRPr="003C0E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3C0E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жение своей сущности помогает ориентации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мире и раскрытию возможностей личности. </w:t>
      </w:r>
      <w:r w:rsidRPr="003C0E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Преодоление косного, архаичного, темного, что </w:t>
      </w:r>
      <w:r w:rsidRPr="003C0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присуще человеку, открывает возможности для приобщения к жизни, красоте, гуманности.</w:t>
      </w:r>
    </w:p>
    <w:p w:rsidR="003C0EAF" w:rsidRPr="003C0EAF" w:rsidRDefault="003C0EAF" w:rsidP="003915DB">
      <w:pPr>
        <w:ind w:firstLine="708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06131" w:rsidRPr="003C0EAF" w:rsidRDefault="00F06131" w:rsidP="003915DB">
      <w:pPr>
        <w:ind w:firstLine="708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Библиография:</w:t>
      </w:r>
    </w:p>
    <w:p w:rsidR="003C0EAF" w:rsidRDefault="003C0EAF" w:rsidP="003C0E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0EAF">
        <w:rPr>
          <w:rFonts w:ascii="Times New Roman" w:hAnsi="Times New Roman" w:cs="Times New Roman"/>
          <w:sz w:val="24"/>
          <w:szCs w:val="24"/>
        </w:rPr>
        <w:t>Булгаков М. А. Мастер и Маргарита. – М., 2016.</w:t>
      </w:r>
    </w:p>
    <w:p w:rsidR="003C0EAF" w:rsidRPr="003C0EAF" w:rsidRDefault="003C0EAF" w:rsidP="003C0E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0EAF">
        <w:rPr>
          <w:rFonts w:ascii="Times New Roman" w:hAnsi="Times New Roman" w:cs="Times New Roman"/>
          <w:sz w:val="24"/>
          <w:szCs w:val="24"/>
        </w:rPr>
        <w:t xml:space="preserve">Дж. Фаулз.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Собр.сочинений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в 8-и т.- М., 2004.</w:t>
      </w:r>
    </w:p>
    <w:p w:rsidR="003C0EAF" w:rsidRPr="003C0EAF" w:rsidRDefault="003C0EAF" w:rsidP="003C0EA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Ильин И. П.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Интертекстуальность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Литературная энциклопедия терминов и понятий. – М., 2003, стр. 307-309.</w:t>
      </w:r>
    </w:p>
    <w:p w:rsidR="008B7997" w:rsidRPr="003C0EAF" w:rsidRDefault="008B7997" w:rsidP="008B799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0EAF">
        <w:rPr>
          <w:rFonts w:ascii="Times New Roman" w:hAnsi="Times New Roman" w:cs="Times New Roman"/>
          <w:sz w:val="24"/>
          <w:szCs w:val="24"/>
        </w:rPr>
        <w:t xml:space="preserve">Ильин И. П. Постструктурализм.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Деконстрктивизм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>. Постмодернизм. – М., 1996.</w:t>
      </w:r>
    </w:p>
    <w:p w:rsidR="00F06131" w:rsidRPr="003C0EAF" w:rsidRDefault="00F06131" w:rsidP="00F0613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Руднев В.П. Словарь культуры XX века. – М.,1998.</w:t>
      </w:r>
    </w:p>
    <w:p w:rsidR="00F06131" w:rsidRPr="003C0EAF" w:rsidRDefault="00596CD4" w:rsidP="00F0613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Барт Р. Избранные работы: Семиотика. Поэтика. - М., 1989.</w:t>
      </w:r>
    </w:p>
    <w:p w:rsidR="008B7997" w:rsidRDefault="008B7997" w:rsidP="008B799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0EAF">
        <w:rPr>
          <w:rFonts w:ascii="Times New Roman" w:hAnsi="Times New Roman" w:cs="Times New Roman"/>
          <w:sz w:val="24"/>
          <w:szCs w:val="24"/>
        </w:rPr>
        <w:t xml:space="preserve">Смирнов И. П. Порождение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интертекста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: Элементы </w:t>
      </w:r>
      <w:proofErr w:type="spellStart"/>
      <w:r w:rsidRPr="003C0EAF">
        <w:rPr>
          <w:rFonts w:ascii="Times New Roman" w:hAnsi="Times New Roman" w:cs="Times New Roman"/>
          <w:sz w:val="24"/>
          <w:szCs w:val="24"/>
        </w:rPr>
        <w:t>интертекстуального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анализа с примерами из творчества Б. Л. Пастернака. – </w:t>
      </w:r>
      <w:proofErr w:type="gramStart"/>
      <w:r w:rsidRPr="003C0EAF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3C0EAF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3C0EAF" w:rsidRPr="003C0EAF" w:rsidRDefault="003C0EAF" w:rsidP="003C0EAF">
      <w:pPr>
        <w:pStyle w:val="a4"/>
        <w:numPr>
          <w:ilvl w:val="0"/>
          <w:numId w:val="1"/>
        </w:numPr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Гаспаров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Б.И. Из наблюдений над мотивной структурой романа М. А. Булгакова "Мастер и Маргарита" //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Гаспаров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Б. М. Литературные лейтмотивы. – М., 1995.</w:t>
      </w:r>
    </w:p>
    <w:p w:rsidR="003C0EAF" w:rsidRPr="003C0EAF" w:rsidRDefault="003C0EAF" w:rsidP="003C0EAF">
      <w:pPr>
        <w:pStyle w:val="a4"/>
        <w:numPr>
          <w:ilvl w:val="0"/>
          <w:numId w:val="1"/>
        </w:numPr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Тухарели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 Д. Функции аллюзии в литературном произведении // Литературное произведение и литературный процесс в аспекте исторической поэтики. – Кемерово, 1988.</w:t>
      </w:r>
    </w:p>
    <w:p w:rsidR="003C0EAF" w:rsidRPr="003C0EAF" w:rsidRDefault="003C0EAF" w:rsidP="003C0EAF">
      <w:pPr>
        <w:pStyle w:val="a4"/>
        <w:numPr>
          <w:ilvl w:val="0"/>
          <w:numId w:val="1"/>
        </w:numPr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Хализев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В.Е. Теория литературы. – М.. 1999.</w:t>
      </w:r>
    </w:p>
    <w:p w:rsidR="003C0EAF" w:rsidRPr="003C0EAF" w:rsidRDefault="003C0EAF" w:rsidP="003C0EA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Фатеева Н.А. Контрапункт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интертекстуальности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или </w:t>
      </w: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Интертекст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мире текстов. М., 2000.</w:t>
      </w:r>
    </w:p>
    <w:p w:rsidR="003C0EAF" w:rsidRPr="003C0EAF" w:rsidRDefault="003C0EAF" w:rsidP="003C0EA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Чудакова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 О. Жизнеописание Михаила Булгакова. – М., 1988.</w:t>
      </w:r>
    </w:p>
    <w:p w:rsidR="003C0EAF" w:rsidRPr="003C0EAF" w:rsidRDefault="003C0EAF" w:rsidP="003C0EA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Чудакова</w:t>
      </w:r>
      <w:proofErr w:type="spellEnd"/>
      <w:r w:rsidRPr="003C0E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 О «закатном» романе Михаила Булгакова. История создания и первой публикации романа. – М. 2019.</w:t>
      </w:r>
    </w:p>
    <w:p w:rsidR="003C0EAF" w:rsidRDefault="003C0EAF" w:rsidP="008B799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560">
        <w:rPr>
          <w:rFonts w:ascii="Times New Roman" w:hAnsi="Times New Roman" w:cs="Times New Roman"/>
          <w:sz w:val="24"/>
          <w:szCs w:val="24"/>
        </w:rPr>
        <w:t xml:space="preserve">Зарубежная литература </w:t>
      </w:r>
      <w:r w:rsidRPr="00AB556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AB5560">
        <w:rPr>
          <w:rFonts w:ascii="Times New Roman" w:hAnsi="Times New Roman" w:cs="Times New Roman"/>
          <w:sz w:val="24"/>
          <w:szCs w:val="24"/>
        </w:rPr>
        <w:t xml:space="preserve"> века: Учеб</w:t>
      </w:r>
      <w:proofErr w:type="gramStart"/>
      <w:r w:rsidRPr="00AB5560">
        <w:rPr>
          <w:rFonts w:ascii="Times New Roman" w:hAnsi="Times New Roman" w:cs="Times New Roman"/>
          <w:sz w:val="24"/>
          <w:szCs w:val="24"/>
        </w:rPr>
        <w:t>. для</w:t>
      </w:r>
      <w:proofErr w:type="gramEnd"/>
      <w:r w:rsidRPr="00AB5560">
        <w:rPr>
          <w:rFonts w:ascii="Times New Roman" w:hAnsi="Times New Roman" w:cs="Times New Roman"/>
          <w:sz w:val="24"/>
          <w:szCs w:val="24"/>
        </w:rPr>
        <w:t xml:space="preserve"> вузов/ под редакцией </w:t>
      </w:r>
      <w:proofErr w:type="spellStart"/>
      <w:r w:rsidRPr="00AB5560">
        <w:rPr>
          <w:rFonts w:ascii="Times New Roman" w:hAnsi="Times New Roman" w:cs="Times New Roman"/>
          <w:sz w:val="24"/>
          <w:szCs w:val="24"/>
        </w:rPr>
        <w:t>Л.Г.Андреева</w:t>
      </w:r>
      <w:proofErr w:type="spellEnd"/>
      <w:r w:rsidRPr="00AB5560">
        <w:rPr>
          <w:rFonts w:ascii="Times New Roman" w:hAnsi="Times New Roman" w:cs="Times New Roman"/>
          <w:sz w:val="24"/>
          <w:szCs w:val="24"/>
        </w:rPr>
        <w:t>.- М.,</w:t>
      </w:r>
      <w:r>
        <w:rPr>
          <w:rFonts w:ascii="Times New Roman" w:hAnsi="Times New Roman" w:cs="Times New Roman"/>
          <w:sz w:val="24"/>
          <w:szCs w:val="24"/>
        </w:rPr>
        <w:t xml:space="preserve"> 2003</w:t>
      </w:r>
    </w:p>
    <w:p w:rsidR="003C0EAF" w:rsidRPr="003C0EAF" w:rsidRDefault="003C0EAF" w:rsidP="003C0E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C0EAF">
        <w:rPr>
          <w:rFonts w:ascii="Times New Roman" w:hAnsi="Times New Roman" w:cs="Times New Roman"/>
          <w:sz w:val="24"/>
          <w:szCs w:val="24"/>
        </w:rPr>
        <w:t>Саруханян</w:t>
      </w:r>
      <w:proofErr w:type="spellEnd"/>
      <w:r w:rsidRPr="003C0EAF">
        <w:rPr>
          <w:rFonts w:ascii="Times New Roman" w:hAnsi="Times New Roman" w:cs="Times New Roman"/>
          <w:sz w:val="24"/>
          <w:szCs w:val="24"/>
        </w:rPr>
        <w:t xml:space="preserve"> А. П. Джон Фаулз // Английская литература 1945—</w:t>
      </w:r>
      <w:proofErr w:type="gramStart"/>
      <w:r w:rsidRPr="003C0EAF">
        <w:rPr>
          <w:rFonts w:ascii="Times New Roman" w:hAnsi="Times New Roman" w:cs="Times New Roman"/>
          <w:sz w:val="24"/>
          <w:szCs w:val="24"/>
        </w:rPr>
        <w:t>1980.—</w:t>
      </w:r>
      <w:proofErr w:type="gramEnd"/>
      <w:r w:rsidRPr="003C0EAF">
        <w:rPr>
          <w:rFonts w:ascii="Times New Roman" w:hAnsi="Times New Roman" w:cs="Times New Roman"/>
          <w:sz w:val="24"/>
          <w:szCs w:val="24"/>
        </w:rPr>
        <w:t xml:space="preserve">М., 1987; </w:t>
      </w:r>
    </w:p>
    <w:p w:rsidR="003C0EAF" w:rsidRPr="003C0EAF" w:rsidRDefault="003C0EAF" w:rsidP="003C0EAF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B7997" w:rsidRPr="003C0EAF" w:rsidRDefault="008B7997" w:rsidP="008B7997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00623C" w:rsidRPr="003C0EAF" w:rsidRDefault="0000623C" w:rsidP="008B7997">
      <w:pPr>
        <w:pStyle w:val="a4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sectPr w:rsidR="0000623C" w:rsidRPr="003C0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2E0C"/>
    <w:multiLevelType w:val="multilevel"/>
    <w:tmpl w:val="61EA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6E105B"/>
    <w:multiLevelType w:val="hybridMultilevel"/>
    <w:tmpl w:val="9E00D8CC"/>
    <w:lvl w:ilvl="0" w:tplc="FF46B820">
      <w:start w:val="1"/>
      <w:numFmt w:val="decimal"/>
      <w:lvlText w:val="%1."/>
      <w:lvlJc w:val="left"/>
      <w:pPr>
        <w:ind w:left="15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">
    <w:nsid w:val="65121DF7"/>
    <w:multiLevelType w:val="hybridMultilevel"/>
    <w:tmpl w:val="350678FA"/>
    <w:lvl w:ilvl="0" w:tplc="48683C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941B35"/>
    <w:multiLevelType w:val="hybridMultilevel"/>
    <w:tmpl w:val="5694F1A2"/>
    <w:lvl w:ilvl="0" w:tplc="35B8601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6E5D0D"/>
    <w:multiLevelType w:val="hybridMultilevel"/>
    <w:tmpl w:val="0BAC0BA6"/>
    <w:lvl w:ilvl="0" w:tplc="48683C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D4"/>
    <w:rsid w:val="0000623C"/>
    <w:rsid w:val="000245A8"/>
    <w:rsid w:val="000D037D"/>
    <w:rsid w:val="001A3111"/>
    <w:rsid w:val="0037431B"/>
    <w:rsid w:val="003915DB"/>
    <w:rsid w:val="003C0EAF"/>
    <w:rsid w:val="00516A49"/>
    <w:rsid w:val="00596CD4"/>
    <w:rsid w:val="006273D5"/>
    <w:rsid w:val="007C13F9"/>
    <w:rsid w:val="008B7997"/>
    <w:rsid w:val="009F3385"/>
    <w:rsid w:val="00A32A72"/>
    <w:rsid w:val="00BF2862"/>
    <w:rsid w:val="00CA2F9D"/>
    <w:rsid w:val="00D90AB2"/>
    <w:rsid w:val="00EA78A7"/>
    <w:rsid w:val="00EF6BB6"/>
    <w:rsid w:val="00F06131"/>
    <w:rsid w:val="00F5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E56D8-BB89-4368-B0B8-ADA08840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6CD4"/>
    <w:rPr>
      <w:b/>
      <w:bCs/>
    </w:rPr>
  </w:style>
  <w:style w:type="paragraph" w:styleId="a4">
    <w:name w:val="List Paragraph"/>
    <w:basedOn w:val="a"/>
    <w:uiPriority w:val="34"/>
    <w:qFormat/>
    <w:rsid w:val="00F0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1%82%D0%B5%D0%B8%D0%B7%D0%BC" TargetMode="External"/><Relationship Id="rId13" Type="http://schemas.openxmlformats.org/officeDocument/2006/relationships/hyperlink" Target="https://ru.wikipedia.org/wiki/%D0%91%D0%B0%D1%88%D0%BD%D1%8F_%D0%B8%D0%B7_%D1%87%D1%91%D1%80%D0%BD%D0%BE%D0%B3%D0%BE_%D0%B4%D0%B5%D1%80%D0%B5%D0%B2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D%D0%BA%D0%B7%D0%B8%D1%81%D1%82%D0%B5%D0%BD%D1%86%D0%B8%D0%B0%D0%BB%D0%B8%D0%B7%D0%BC" TargetMode="External"/><Relationship Id="rId12" Type="http://schemas.openxmlformats.org/officeDocument/2006/relationships/hyperlink" Target="https://ru.wikipedia.org/wiki/%D0%9A%D0%B0%D0%BC%D1%8E,_%D0%90%D0%BB%D1%8C%D0%B1%D0%B5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D%D1%82%D0%B8%D0%BA%D0%B0" TargetMode="External"/><Relationship Id="rId11" Type="http://schemas.openxmlformats.org/officeDocument/2006/relationships/hyperlink" Target="https://ru.wikipedia.org/wiki/%D0%A1%D0%B0%D1%80%D1%82%D1%80,_%D0%96%D0%B0%D0%BD-%D0%9F%D0%BE%D0%BB%D1%8C" TargetMode="External"/><Relationship Id="rId5" Type="http://schemas.openxmlformats.org/officeDocument/2006/relationships/hyperlink" Target="https://ru.wikipedia.org/wiki/%D0%AD%D1%81%D1%81%D0%B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D%D0%BA%D0%B7%D0%B8%D1%81%D1%82%D0%B5%D0%BD%D1%86%D0%B8%D0%B0%D0%BB%D0%B8%D0%B7%D0%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E%D1%86%D0%B8%D0%B0%D0%BB%D0%B8%D0%B7%D0%B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9158</Words>
  <Characters>52205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4</cp:revision>
  <dcterms:created xsi:type="dcterms:W3CDTF">2020-09-17T19:17:00Z</dcterms:created>
  <dcterms:modified xsi:type="dcterms:W3CDTF">2020-10-19T20:22:00Z</dcterms:modified>
</cp:coreProperties>
</file>